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DD8" w:rsidRDefault="00D81583" w:rsidP="00424E20">
      <w:pPr>
        <w:spacing w:after="0" w:line="240" w:lineRule="auto"/>
        <w:jc w:val="center"/>
        <w:rPr>
          <w:rFonts w:ascii="Times New Roman" w:hAnsi="Times New Roman" w:cs="Times New Roman"/>
          <w:b/>
          <w:sz w:val="24"/>
          <w:szCs w:val="24"/>
          <w:lang w:val="kk-KZ"/>
        </w:rPr>
      </w:pPr>
      <w:r w:rsidRPr="00636EAB">
        <w:rPr>
          <w:rFonts w:ascii="Times New Roman" w:hAnsi="Times New Roman" w:cs="Times New Roman"/>
          <w:b/>
          <w:sz w:val="24"/>
          <w:szCs w:val="24"/>
        </w:rPr>
        <w:t>2027 ЖЫЛҒА ГАЗЕТТЕР МЕН ЖУРНАЛДАРҒА ЖАЗЫЛУДЫ ҚАБЫЛ</w:t>
      </w:r>
      <w:r w:rsidR="00636EAB">
        <w:rPr>
          <w:rFonts w:ascii="Times New Roman" w:hAnsi="Times New Roman" w:cs="Times New Roman"/>
          <w:b/>
          <w:sz w:val="24"/>
          <w:szCs w:val="24"/>
        </w:rPr>
        <w:t>ДАУ БОЙЫНША</w:t>
      </w:r>
      <w:r w:rsidR="00636EAB">
        <w:rPr>
          <w:rFonts w:ascii="Times New Roman" w:hAnsi="Times New Roman" w:cs="Times New Roman"/>
          <w:b/>
          <w:sz w:val="24"/>
          <w:szCs w:val="24"/>
        </w:rPr>
        <w:br/>
        <w:t>ТЕХНИКАЛЫҚ ЕРЕКШЕЛІ</w:t>
      </w:r>
      <w:r w:rsidR="00636EAB">
        <w:rPr>
          <w:rFonts w:ascii="Times New Roman" w:hAnsi="Times New Roman" w:cs="Times New Roman"/>
          <w:b/>
          <w:sz w:val="24"/>
          <w:szCs w:val="24"/>
          <w:lang w:val="kk-KZ"/>
        </w:rPr>
        <w:t>ГІ.</w:t>
      </w:r>
    </w:p>
    <w:p w:rsidR="00636EAB" w:rsidRPr="00636EAB" w:rsidRDefault="00636EAB" w:rsidP="00636EAB">
      <w:pPr>
        <w:spacing w:after="0" w:line="240" w:lineRule="auto"/>
        <w:jc w:val="center"/>
        <w:rPr>
          <w:rFonts w:ascii="Times New Roman" w:hAnsi="Times New Roman" w:cs="Times New Roman"/>
          <w:sz w:val="24"/>
          <w:szCs w:val="24"/>
          <w:lang w:val="kk-KZ"/>
        </w:rPr>
      </w:pP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Өнім беруші Тапсырыс беруші үшін 2027 жылға арналған жаз</w:t>
      </w:r>
      <w:bookmarkStart w:id="0" w:name="_GoBack"/>
      <w:bookmarkEnd w:id="0"/>
      <w:r w:rsidRPr="00636EAB">
        <w:rPr>
          <w:rFonts w:ascii="Times New Roman" w:hAnsi="Times New Roman" w:cs="Times New Roman"/>
          <w:sz w:val="24"/>
          <w:szCs w:val="24"/>
          <w:lang w:val="kk-KZ"/>
        </w:rPr>
        <w:t>ылым каталогтарының талаптарына сәйкес газет-журнал өнімдеріне жазылуды рәсімдеуге міндеттенеді.</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Мерзімді басылымдарды Тапсырыс берушіге жазылым басылымдары баспадан шығуына және Өнім берушінің оларды алуына қарай жеткізуді қамтамасыз ету.</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 xml:space="preserve">Тапсырыс беруші бірінші басшының қолы қойылған ПС-7 нысанындағы жазылымға тапсырысты ұсынуға (немесе техникалық ерекшелікте газеттер мен журналдарға тапсырысты толтыруға) және </w:t>
      </w:r>
      <w:r w:rsidR="0080503E">
        <w:rPr>
          <w:rFonts w:ascii="Times New Roman" w:hAnsi="Times New Roman" w:cs="Times New Roman"/>
          <w:sz w:val="24"/>
          <w:szCs w:val="24"/>
          <w:lang w:val="kk-KZ"/>
        </w:rPr>
        <w:t>жазылымның толық құнын — теңге (теңге</w:t>
      </w:r>
      <w:r w:rsidRPr="00636EAB">
        <w:rPr>
          <w:rFonts w:ascii="Times New Roman" w:hAnsi="Times New Roman" w:cs="Times New Roman"/>
          <w:sz w:val="24"/>
          <w:szCs w:val="24"/>
          <w:lang w:val="kk-KZ"/>
        </w:rPr>
        <w:t xml:space="preserve"> тиын) мөлшерінде төлеуге міндеттенеді: республикалық және облыстық басылымдар үшін 2026 жылғы 25 желтоқсанға дейін, Ресей басылымдары үшін 2026 жылғы 10 желтоқсанға дейін.</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Төлем мерзімі кешіктірілген жағдайда жазылым төлем жасалғаннан кейінгі айдан бастап, тапсырыстарды ұсыну мерзімдеріне сәйкес рәсімделеді.</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Өнім иесінің бастамасы бойынша өнім бағасы өзгерген жағдайда, Тапсырыс берушіге жеткізу Шартта көрсетілген сома шегінде жүзеге асырылады.</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Біріктірілген нөмірлердің шығуы, басылымның уақтылы шықпауы, шықпай қалуы немесе шығарылымының тоқтатылуы үшін Тапсырыс беруші алдындағы жауапкершілікті өнім иесі көтереді.</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Өнім берушінің мерзімді басылымдарды жеткізу қызметі болуы тиіс:</w:t>
      </w:r>
      <w:r w:rsidRPr="00636EAB">
        <w:rPr>
          <w:rFonts w:ascii="Times New Roman" w:hAnsi="Times New Roman" w:cs="Times New Roman"/>
          <w:sz w:val="24"/>
          <w:szCs w:val="24"/>
          <w:lang w:val="kk-KZ"/>
        </w:rPr>
        <w:br/>
        <w:t>– облыс орталығында кемінде үш жеткізу қызметі, әр қызметте кемінде 10 курьер болуы керек;</w:t>
      </w:r>
      <w:r w:rsidRPr="00636EAB">
        <w:rPr>
          <w:rFonts w:ascii="Times New Roman" w:hAnsi="Times New Roman" w:cs="Times New Roman"/>
          <w:sz w:val="24"/>
          <w:szCs w:val="24"/>
          <w:lang w:val="kk-KZ"/>
        </w:rPr>
        <w:br/>
        <w:t>– қалалық/аудандық орталықтарда кемінде бір жеткізу қызметі, әр қызметте кемінде бір курьер болуы керек.</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Жазылым басылымдарын басқа мекенжайға қайта бағыттау жазылым жылының ақпан айынан бастап, жазылушының өтініші және мерзімді басылымдарға жазылу фактісін растайтын абонемент ұсынылған жағдайда жүзеге асырылады.</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Қайта бағыттау мынадай жағдайларда жүргізілмейді:</w:t>
      </w:r>
      <w:r w:rsidRPr="00636EAB">
        <w:rPr>
          <w:rFonts w:ascii="Times New Roman" w:hAnsi="Times New Roman" w:cs="Times New Roman"/>
          <w:sz w:val="24"/>
          <w:szCs w:val="24"/>
          <w:lang w:val="kk-KZ"/>
        </w:rPr>
        <w:br/>
        <w:t>– Ресей Федерациясы мен жақын шетел елдерінің агенттіктерінің жазылым каталогтарына енгізілген мерзімді басылымдарға;</w:t>
      </w:r>
      <w:r w:rsidRPr="00636EAB">
        <w:rPr>
          <w:rFonts w:ascii="Times New Roman" w:hAnsi="Times New Roman" w:cs="Times New Roman"/>
          <w:sz w:val="24"/>
          <w:szCs w:val="24"/>
          <w:lang w:val="kk-KZ"/>
        </w:rPr>
        <w:br/>
        <w:t>– жеткізу мерзімінің аяқталуына бір ай қалған газеттерге;</w:t>
      </w:r>
      <w:r w:rsidRPr="00636EAB">
        <w:rPr>
          <w:rFonts w:ascii="Times New Roman" w:hAnsi="Times New Roman" w:cs="Times New Roman"/>
          <w:sz w:val="24"/>
          <w:szCs w:val="24"/>
          <w:lang w:val="kk-KZ"/>
        </w:rPr>
        <w:br/>
        <w:t>– жеткізу мерзімінің аяқталуына журналдар үшін айына бір немесе одан көп нөмір шығатын басылымдарда екі ай, айына бір нөмірден сирек шығатын басылымдарда үш ай қалған жағдайда.</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Республикалық мерзімді басылымдарды қайта бағыттау айына бір рет жүргізіледі. Жазылым айының 1-күніне дейін қайта бағыттау туралы өтініш келіп түскен жағдайда, жеткізіліп қойған нөмірден кейінгі нөмірден бастап орындалады.</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Жазылым басылымдарының күші Тапсырыс берушінің өтініші негізінде жойылады.</w:t>
      </w:r>
    </w:p>
    <w:p w:rsidR="00636EAB" w:rsidRPr="00636EAB"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Жазылым каталогтарының талаптарына сәйкес ең аз жазылу мерзімі 6 ай және 12 ай болып белгіленген басылымдарға жазылымның күші жойылмайды.</w:t>
      </w:r>
    </w:p>
    <w:p w:rsidR="00123DD8" w:rsidRDefault="00D81583" w:rsidP="00636EAB">
      <w:pPr>
        <w:pStyle w:val="ae"/>
        <w:numPr>
          <w:ilvl w:val="0"/>
          <w:numId w:val="10"/>
        </w:numPr>
        <w:spacing w:after="0" w:line="240" w:lineRule="auto"/>
        <w:rPr>
          <w:rFonts w:ascii="Times New Roman" w:hAnsi="Times New Roman" w:cs="Times New Roman"/>
          <w:sz w:val="24"/>
          <w:szCs w:val="24"/>
          <w:lang w:val="kk-KZ"/>
        </w:rPr>
      </w:pPr>
      <w:r w:rsidRPr="00636EAB">
        <w:rPr>
          <w:rFonts w:ascii="Times New Roman" w:hAnsi="Times New Roman" w:cs="Times New Roman"/>
          <w:sz w:val="24"/>
          <w:szCs w:val="24"/>
          <w:lang w:val="kk-KZ"/>
        </w:rPr>
        <w:t>Жазылым басылымдарын қайта бағыттау немесе жазылымның күшін жою кезінде Тапсырыс беруші Орындаушы бекіткен тарифтерге сәйкес комиссиялық алымдарды төлейді.</w:t>
      </w:r>
    </w:p>
    <w:p w:rsidR="00636EAB" w:rsidRPr="00D81583" w:rsidRDefault="00D81583" w:rsidP="00D81583">
      <w:pPr>
        <w:pStyle w:val="aff8"/>
        <w:numPr>
          <w:ilvl w:val="0"/>
          <w:numId w:val="10"/>
        </w:numPr>
        <w:rPr>
          <w:lang w:val="kk-KZ"/>
        </w:rPr>
      </w:pPr>
      <w:r w:rsidRPr="00D81583">
        <w:rPr>
          <w:rStyle w:val="af6"/>
          <w:lang w:val="kk-KZ"/>
        </w:rPr>
        <w:t>Мерзімді басылымдарды жеткізуге қойылатын талаптар</w:t>
      </w:r>
      <w:r>
        <w:rPr>
          <w:lang w:val="kk-KZ"/>
        </w:rPr>
        <w:t xml:space="preserve"> .</w:t>
      </w:r>
      <w:r w:rsidRPr="00D81583">
        <w:rPr>
          <w:lang w:val="kk-KZ"/>
        </w:rPr>
        <w:t>Өнім беруші Тапсырыс беруші ұсынған тізім мен мекенжайларға сәйкес Қарағанды облысы Бұқар жырау ауданының 36 елді мекеніне жазылым бойынша газеттер мен журналдарды жеткізуді қамтамасыз етуге міндеттенеді.Мерзімді басылымдарды жеткізу олардың баспадан шығуына және Өнім берушіге келіп түсуіне қарай жүзеге асырылады. Бұл ретте кезекті басылым нөмірі Өнім берушіге келіп түскен күні тиісті елді мекендерге жеткізілуі тиіс, негізсіз кідірістерге жол берілмейді.Өнім беруші 2027 жылға арналған жазылымның бүкіл мерзімі ішінде барлық көрсетілген елді мекендерге басылымдарды уақтылы, толық көлемде және сақталуын қамтамасыз ете отырып жеткізу үшін логистиканы, тасымалдауды және мерзімді басылымдарды бөлуді өз бетінше ұйымдастыруға міндетті.36 елді мекеннің барлығына жеткізуге байланысты шығыстар, оның</w:t>
      </w:r>
      <w:r>
        <w:rPr>
          <w:lang w:val="kk-KZ"/>
        </w:rPr>
        <w:t xml:space="preserve"> </w:t>
      </w:r>
      <w:r w:rsidRPr="00D81583">
        <w:rPr>
          <w:lang w:val="kk-KZ"/>
        </w:rPr>
        <w:lastRenderedPageBreak/>
        <w:t>ішінде көлік және өзге де ілеспе шығыстар шарттың құнына енгізілуі тиіс және Тапсырыс берушіден қосымша ақы алынбайды.</w:t>
      </w:r>
    </w:p>
    <w:p w:rsidR="00636EAB" w:rsidRPr="00D81583" w:rsidRDefault="00636EAB" w:rsidP="00636EAB">
      <w:pPr>
        <w:spacing w:after="0" w:line="240" w:lineRule="auto"/>
        <w:jc w:val="center"/>
        <w:rPr>
          <w:rFonts w:ascii="Times New Roman" w:hAnsi="Times New Roman" w:cs="Times New Roman"/>
          <w:b/>
          <w:sz w:val="24"/>
          <w:szCs w:val="24"/>
          <w:lang w:val="kk-KZ"/>
        </w:rPr>
      </w:pPr>
    </w:p>
    <w:p w:rsidR="00636EAB" w:rsidRPr="00424E20" w:rsidRDefault="00D81583" w:rsidP="00636EAB">
      <w:pPr>
        <w:spacing w:after="0" w:line="240" w:lineRule="auto"/>
        <w:jc w:val="center"/>
        <w:rPr>
          <w:rFonts w:ascii="Times New Roman" w:hAnsi="Times New Roman" w:cs="Times New Roman"/>
          <w:sz w:val="24"/>
          <w:szCs w:val="24"/>
          <w:lang w:val="kk-KZ"/>
        </w:rPr>
      </w:pPr>
      <w:r w:rsidRPr="00424E20">
        <w:rPr>
          <w:rFonts w:ascii="Times New Roman" w:hAnsi="Times New Roman" w:cs="Times New Roman"/>
          <w:sz w:val="24"/>
          <w:szCs w:val="24"/>
          <w:lang w:val="kk-KZ"/>
        </w:rPr>
        <w:t>2027 жылғы қаңтардан бастап газеттер мен журналдарға жазыл</w:t>
      </w:r>
      <w:r w:rsidR="00636EAB" w:rsidRPr="00424E20">
        <w:rPr>
          <w:rFonts w:ascii="Times New Roman" w:hAnsi="Times New Roman" w:cs="Times New Roman"/>
          <w:sz w:val="24"/>
          <w:szCs w:val="24"/>
          <w:lang w:val="kk-KZ"/>
        </w:rPr>
        <w:t>у</w:t>
      </w:r>
    </w:p>
    <w:p w:rsidR="00636EAB" w:rsidRPr="00424E20" w:rsidRDefault="00636EAB" w:rsidP="00636EAB">
      <w:pPr>
        <w:spacing w:after="0" w:line="240" w:lineRule="auto"/>
        <w:jc w:val="center"/>
        <w:rPr>
          <w:rFonts w:ascii="Times New Roman" w:hAnsi="Times New Roman" w:cs="Times New Roman"/>
          <w:sz w:val="24"/>
          <w:szCs w:val="24"/>
          <w:lang w:val="kk-KZ"/>
        </w:rPr>
      </w:pPr>
    </w:p>
    <w:p w:rsidR="00123DD8" w:rsidRPr="00424E20" w:rsidRDefault="00D81583" w:rsidP="00636EAB">
      <w:pPr>
        <w:spacing w:after="0" w:line="240" w:lineRule="auto"/>
        <w:rPr>
          <w:rFonts w:ascii="Times New Roman" w:hAnsi="Times New Roman" w:cs="Times New Roman"/>
          <w:sz w:val="24"/>
          <w:szCs w:val="24"/>
          <w:lang w:val="kk-KZ"/>
        </w:rPr>
      </w:pPr>
      <w:r w:rsidRPr="00424E20">
        <w:rPr>
          <w:rFonts w:ascii="Times New Roman" w:hAnsi="Times New Roman" w:cs="Times New Roman"/>
          <w:sz w:val="24"/>
          <w:szCs w:val="24"/>
          <w:lang w:val="kk-KZ"/>
        </w:rPr>
        <w:t>«Бұқар жырау ауданының орталықтандырылған кітапхана жүйесі» КММ</w:t>
      </w:r>
    </w:p>
    <w:p w:rsidR="00123DD8" w:rsidRPr="00424E20" w:rsidRDefault="00D81583" w:rsidP="00636EAB">
      <w:pPr>
        <w:spacing w:after="0" w:line="240" w:lineRule="auto"/>
        <w:rPr>
          <w:rFonts w:ascii="Times New Roman" w:hAnsi="Times New Roman" w:cs="Times New Roman"/>
          <w:sz w:val="24"/>
          <w:szCs w:val="24"/>
          <w:lang w:val="kk-KZ"/>
        </w:rPr>
      </w:pPr>
      <w:r w:rsidRPr="00424E20">
        <w:rPr>
          <w:rFonts w:ascii="Times New Roman" w:hAnsi="Times New Roman" w:cs="Times New Roman"/>
          <w:sz w:val="24"/>
          <w:szCs w:val="24"/>
          <w:lang w:val="kk-KZ"/>
        </w:rPr>
        <w:t>БСН: 100240003597</w:t>
      </w:r>
    </w:p>
    <w:p w:rsidR="00123DD8" w:rsidRPr="00424E20" w:rsidRDefault="00D81583" w:rsidP="00636EAB">
      <w:pPr>
        <w:spacing w:after="0" w:line="240" w:lineRule="auto"/>
        <w:rPr>
          <w:rFonts w:ascii="Times New Roman" w:hAnsi="Times New Roman" w:cs="Times New Roman"/>
          <w:sz w:val="24"/>
          <w:szCs w:val="24"/>
          <w:lang w:val="kk-KZ"/>
        </w:rPr>
      </w:pPr>
      <w:r w:rsidRPr="00424E20">
        <w:rPr>
          <w:rFonts w:ascii="Times New Roman" w:hAnsi="Times New Roman" w:cs="Times New Roman"/>
          <w:sz w:val="24"/>
          <w:szCs w:val="24"/>
          <w:lang w:val="kk-KZ"/>
        </w:rPr>
        <w:t>Мекенжайы: 100400, Ботақара кенті, Бұқар жырау көшесі, 70</w:t>
      </w:r>
    </w:p>
    <w:p w:rsidR="00636EAB" w:rsidRPr="00424E20" w:rsidRDefault="00636EAB" w:rsidP="00636EAB">
      <w:pPr>
        <w:spacing w:after="0" w:line="240" w:lineRule="auto"/>
        <w:rPr>
          <w:rFonts w:ascii="Times New Roman" w:hAnsi="Times New Roman" w:cs="Times New Roman"/>
          <w:sz w:val="24"/>
          <w:szCs w:val="24"/>
          <w:lang w:val="kk-KZ"/>
        </w:rPr>
      </w:pPr>
    </w:p>
    <w:tbl>
      <w:tblPr>
        <w:tblStyle w:val="aff0"/>
        <w:tblW w:w="10598" w:type="dxa"/>
        <w:tblLayout w:type="fixed"/>
        <w:tblLook w:val="04A0" w:firstRow="1" w:lastRow="0" w:firstColumn="1" w:lastColumn="0" w:noHBand="0" w:noVBand="1"/>
      </w:tblPr>
      <w:tblGrid>
        <w:gridCol w:w="1776"/>
        <w:gridCol w:w="4853"/>
        <w:gridCol w:w="1559"/>
        <w:gridCol w:w="2410"/>
      </w:tblGrid>
      <w:tr w:rsidR="00636EAB" w:rsidRPr="00636EAB" w:rsidTr="00636EAB">
        <w:tc>
          <w:tcPr>
            <w:tcW w:w="1776" w:type="dxa"/>
          </w:tcPr>
          <w:p w:rsidR="00636EAB" w:rsidRPr="00636EAB" w:rsidRDefault="00636EAB" w:rsidP="00636EAB">
            <w:pPr>
              <w:jc w:val="center"/>
              <w:rPr>
                <w:rFonts w:ascii="Times New Roman" w:hAnsi="Times New Roman" w:cs="Times New Roman"/>
                <w:sz w:val="20"/>
                <w:szCs w:val="20"/>
              </w:rPr>
            </w:pPr>
            <w:proofErr w:type="spellStart"/>
            <w:r w:rsidRPr="00636EAB">
              <w:rPr>
                <w:rFonts w:ascii="Times New Roman" w:hAnsi="Times New Roman" w:cs="Times New Roman"/>
                <w:b/>
                <w:sz w:val="20"/>
                <w:szCs w:val="20"/>
              </w:rPr>
              <w:t>Басылым</w:t>
            </w:r>
            <w:proofErr w:type="spellEnd"/>
            <w:r w:rsidRPr="00636EAB">
              <w:rPr>
                <w:rFonts w:ascii="Times New Roman" w:hAnsi="Times New Roman" w:cs="Times New Roman"/>
                <w:b/>
                <w:sz w:val="20"/>
                <w:szCs w:val="20"/>
              </w:rPr>
              <w:t xml:space="preserve"> </w:t>
            </w:r>
            <w:proofErr w:type="spellStart"/>
            <w:r w:rsidRPr="00636EAB">
              <w:rPr>
                <w:rFonts w:ascii="Times New Roman" w:hAnsi="Times New Roman" w:cs="Times New Roman"/>
                <w:b/>
                <w:sz w:val="20"/>
                <w:szCs w:val="20"/>
              </w:rPr>
              <w:t>индексі</w:t>
            </w:r>
            <w:proofErr w:type="spellEnd"/>
          </w:p>
        </w:tc>
        <w:tc>
          <w:tcPr>
            <w:tcW w:w="4853" w:type="dxa"/>
          </w:tcPr>
          <w:p w:rsidR="00636EAB" w:rsidRPr="00636EAB" w:rsidRDefault="00636EAB" w:rsidP="00636EAB">
            <w:pPr>
              <w:jc w:val="center"/>
              <w:rPr>
                <w:rFonts w:ascii="Times New Roman" w:hAnsi="Times New Roman" w:cs="Times New Roman"/>
                <w:sz w:val="20"/>
                <w:szCs w:val="20"/>
              </w:rPr>
            </w:pPr>
            <w:r w:rsidRPr="00636EAB">
              <w:rPr>
                <w:rFonts w:ascii="Times New Roman" w:hAnsi="Times New Roman" w:cs="Times New Roman"/>
                <w:b/>
                <w:sz w:val="20"/>
                <w:szCs w:val="20"/>
              </w:rPr>
              <w:t>Басылымның атауы</w:t>
            </w:r>
          </w:p>
        </w:tc>
        <w:tc>
          <w:tcPr>
            <w:tcW w:w="1559" w:type="dxa"/>
          </w:tcPr>
          <w:p w:rsidR="00636EAB" w:rsidRPr="00636EAB" w:rsidRDefault="00636EAB" w:rsidP="00636EAB">
            <w:pPr>
              <w:jc w:val="center"/>
              <w:rPr>
                <w:rFonts w:ascii="Times New Roman" w:hAnsi="Times New Roman" w:cs="Times New Roman"/>
                <w:sz w:val="20"/>
                <w:szCs w:val="20"/>
              </w:rPr>
            </w:pPr>
            <w:r w:rsidRPr="00636EAB">
              <w:rPr>
                <w:rFonts w:ascii="Times New Roman" w:hAnsi="Times New Roman" w:cs="Times New Roman"/>
                <w:b/>
                <w:sz w:val="20"/>
                <w:szCs w:val="20"/>
              </w:rPr>
              <w:t>Ай саны</w:t>
            </w:r>
          </w:p>
        </w:tc>
        <w:tc>
          <w:tcPr>
            <w:tcW w:w="2410" w:type="dxa"/>
          </w:tcPr>
          <w:p w:rsidR="00636EAB" w:rsidRPr="00636EAB" w:rsidRDefault="00636EAB" w:rsidP="00636EAB">
            <w:pPr>
              <w:jc w:val="center"/>
              <w:rPr>
                <w:rFonts w:ascii="Times New Roman" w:hAnsi="Times New Roman" w:cs="Times New Roman"/>
                <w:sz w:val="20"/>
                <w:szCs w:val="20"/>
              </w:rPr>
            </w:pPr>
            <w:r w:rsidRPr="00636EAB">
              <w:rPr>
                <w:rFonts w:ascii="Times New Roman" w:hAnsi="Times New Roman" w:cs="Times New Roman"/>
                <w:b/>
                <w:sz w:val="20"/>
                <w:szCs w:val="20"/>
              </w:rPr>
              <w:t>Жинақ саны</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15623</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Бұқар жырау жаршысы</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38</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66482</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Индустриальная Караганда</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38</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66485</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Орталық Қазақстан</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38</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15350</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Дружные ребята</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2</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15392</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Егемен Қазақстан</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38</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15356</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Казахстанская правда</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38</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75694</w:t>
            </w:r>
          </w:p>
        </w:tc>
        <w:tc>
          <w:tcPr>
            <w:tcW w:w="4853" w:type="dxa"/>
          </w:tcPr>
          <w:p w:rsidR="00636EAB" w:rsidRPr="00636EAB" w:rsidRDefault="00636EAB" w:rsidP="00636EAB">
            <w:pPr>
              <w:rPr>
                <w:rFonts w:ascii="Times New Roman" w:hAnsi="Times New Roman" w:cs="Times New Roman"/>
                <w:sz w:val="24"/>
                <w:szCs w:val="24"/>
                <w:lang w:val="ru-RU"/>
              </w:rPr>
            </w:pPr>
            <w:r w:rsidRPr="00636EAB">
              <w:rPr>
                <w:rFonts w:ascii="Times New Roman" w:hAnsi="Times New Roman" w:cs="Times New Roman"/>
                <w:sz w:val="24"/>
                <w:szCs w:val="24"/>
                <w:lang w:val="ru-RU"/>
              </w:rPr>
              <w:t>З.О.Ж. Здоровый образ жизни</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3</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74428</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Балапан бағы</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2</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75892</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Балбұлақ</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2</w:t>
            </w:r>
          </w:p>
        </w:tc>
      </w:tr>
      <w:tr w:rsidR="00636EAB" w:rsidRPr="00636EAB" w:rsidTr="00636EAB">
        <w:tc>
          <w:tcPr>
            <w:tcW w:w="1776"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76113</w:t>
            </w:r>
          </w:p>
        </w:tc>
        <w:tc>
          <w:tcPr>
            <w:tcW w:w="4853"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КITAP PATSHALYGY.gz</w:t>
            </w:r>
          </w:p>
        </w:tc>
        <w:tc>
          <w:tcPr>
            <w:tcW w:w="1559"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12</w:t>
            </w:r>
          </w:p>
        </w:tc>
        <w:tc>
          <w:tcPr>
            <w:tcW w:w="2410" w:type="dxa"/>
          </w:tcPr>
          <w:p w:rsidR="00636EAB" w:rsidRPr="00636EAB" w:rsidRDefault="00636EAB" w:rsidP="00636EAB">
            <w:pPr>
              <w:rPr>
                <w:rFonts w:ascii="Times New Roman" w:hAnsi="Times New Roman" w:cs="Times New Roman"/>
                <w:sz w:val="24"/>
                <w:szCs w:val="24"/>
              </w:rPr>
            </w:pPr>
            <w:r w:rsidRPr="00636EAB">
              <w:rPr>
                <w:rFonts w:ascii="Times New Roman" w:hAnsi="Times New Roman" w:cs="Times New Roman"/>
                <w:sz w:val="24"/>
                <w:szCs w:val="24"/>
              </w:rPr>
              <w:t>1</w:t>
            </w:r>
          </w:p>
        </w:tc>
      </w:tr>
      <w:tr w:rsidR="00636EAB" w:rsidRPr="00636EAB" w:rsidTr="00144582">
        <w:tc>
          <w:tcPr>
            <w:tcW w:w="6629" w:type="dxa"/>
            <w:gridSpan w:val="2"/>
          </w:tcPr>
          <w:p w:rsidR="00636EAB" w:rsidRPr="00636EAB" w:rsidRDefault="00636EAB" w:rsidP="00636EAB">
            <w:pPr>
              <w:rPr>
                <w:rFonts w:ascii="Times New Roman" w:hAnsi="Times New Roman" w:cs="Times New Roman"/>
                <w:b/>
                <w:sz w:val="24"/>
                <w:szCs w:val="24"/>
                <w:lang w:val="kk-KZ"/>
              </w:rPr>
            </w:pPr>
            <w:r w:rsidRPr="00636EAB">
              <w:rPr>
                <w:rFonts w:ascii="Times New Roman" w:hAnsi="Times New Roman" w:cs="Times New Roman"/>
                <w:b/>
                <w:sz w:val="24"/>
                <w:szCs w:val="24"/>
                <w:lang w:val="kk-KZ"/>
              </w:rPr>
              <w:t>Барлығы</w:t>
            </w:r>
          </w:p>
        </w:tc>
        <w:tc>
          <w:tcPr>
            <w:tcW w:w="1559" w:type="dxa"/>
          </w:tcPr>
          <w:p w:rsidR="00636EAB" w:rsidRPr="00636EAB" w:rsidRDefault="00636EAB" w:rsidP="00636EAB">
            <w:pPr>
              <w:rPr>
                <w:rFonts w:ascii="Times New Roman" w:hAnsi="Times New Roman" w:cs="Times New Roman"/>
                <w:sz w:val="24"/>
                <w:szCs w:val="24"/>
              </w:rPr>
            </w:pPr>
          </w:p>
        </w:tc>
        <w:tc>
          <w:tcPr>
            <w:tcW w:w="2410" w:type="dxa"/>
          </w:tcPr>
          <w:p w:rsidR="00636EAB" w:rsidRPr="00636EAB" w:rsidRDefault="00636EAB" w:rsidP="00636EAB">
            <w:pPr>
              <w:rPr>
                <w:rFonts w:ascii="Times New Roman" w:hAnsi="Times New Roman" w:cs="Times New Roman"/>
                <w:b/>
                <w:sz w:val="24"/>
                <w:szCs w:val="24"/>
                <w:lang w:val="kk-KZ"/>
              </w:rPr>
            </w:pPr>
            <w:r w:rsidRPr="00636EAB">
              <w:rPr>
                <w:rFonts w:ascii="Times New Roman" w:hAnsi="Times New Roman" w:cs="Times New Roman"/>
                <w:b/>
                <w:sz w:val="24"/>
                <w:szCs w:val="24"/>
                <w:lang w:val="kk-KZ"/>
              </w:rPr>
              <w:t>198</w:t>
            </w:r>
          </w:p>
        </w:tc>
      </w:tr>
    </w:tbl>
    <w:p w:rsidR="00636EAB" w:rsidRPr="00636EAB" w:rsidRDefault="00636EAB" w:rsidP="00636EAB">
      <w:pPr>
        <w:spacing w:after="0" w:line="240" w:lineRule="auto"/>
        <w:rPr>
          <w:rFonts w:ascii="Times New Roman" w:hAnsi="Times New Roman" w:cs="Times New Roman"/>
          <w:sz w:val="24"/>
          <w:szCs w:val="24"/>
        </w:rPr>
      </w:pPr>
    </w:p>
    <w:p w:rsidR="00636EAB" w:rsidRPr="00636EAB" w:rsidRDefault="00636EAB" w:rsidP="00636EAB">
      <w:pPr>
        <w:spacing w:after="0" w:line="240" w:lineRule="auto"/>
        <w:rPr>
          <w:rFonts w:ascii="Times New Roman" w:hAnsi="Times New Roman" w:cs="Times New Roman"/>
          <w:sz w:val="24"/>
          <w:szCs w:val="24"/>
        </w:rPr>
      </w:pPr>
    </w:p>
    <w:p w:rsidR="00636EAB" w:rsidRPr="00636EAB" w:rsidRDefault="00636EAB" w:rsidP="00636EAB">
      <w:pPr>
        <w:spacing w:after="0" w:line="240" w:lineRule="auto"/>
        <w:rPr>
          <w:rFonts w:ascii="Times New Roman" w:hAnsi="Times New Roman" w:cs="Times New Roman"/>
          <w:sz w:val="24"/>
          <w:szCs w:val="24"/>
        </w:rPr>
      </w:pPr>
    </w:p>
    <w:p w:rsidR="00636EAB" w:rsidRPr="00636EAB" w:rsidRDefault="00636EAB" w:rsidP="00636EAB">
      <w:pPr>
        <w:spacing w:after="0" w:line="240" w:lineRule="auto"/>
        <w:rPr>
          <w:rFonts w:ascii="Times New Roman" w:hAnsi="Times New Roman" w:cs="Times New Roman"/>
          <w:sz w:val="24"/>
          <w:szCs w:val="24"/>
        </w:rPr>
      </w:pPr>
    </w:p>
    <w:p w:rsidR="00636EAB" w:rsidRPr="00636EAB" w:rsidRDefault="00636EAB" w:rsidP="00636EAB">
      <w:pPr>
        <w:spacing w:after="0" w:line="240" w:lineRule="auto"/>
        <w:rPr>
          <w:rFonts w:ascii="Times New Roman" w:hAnsi="Times New Roman" w:cs="Times New Roman"/>
          <w:sz w:val="24"/>
          <w:szCs w:val="24"/>
        </w:rPr>
      </w:pPr>
    </w:p>
    <w:p w:rsidR="00636EAB" w:rsidRP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rPr>
          <w:rFonts w:ascii="Times New Roman" w:hAnsi="Times New Roman" w:cs="Times New Roman"/>
          <w:sz w:val="24"/>
          <w:szCs w:val="24"/>
        </w:rPr>
      </w:pPr>
    </w:p>
    <w:p w:rsidR="00D81583" w:rsidRPr="00636EAB" w:rsidRDefault="00D81583" w:rsidP="00636EAB">
      <w:pPr>
        <w:spacing w:after="0" w:line="240" w:lineRule="auto"/>
        <w:rPr>
          <w:rFonts w:ascii="Times New Roman" w:hAnsi="Times New Roman" w:cs="Times New Roman"/>
          <w:sz w:val="24"/>
          <w:szCs w:val="24"/>
        </w:rPr>
      </w:pPr>
    </w:p>
    <w:p w:rsidR="00636EAB" w:rsidRPr="00636EAB" w:rsidRDefault="00636EAB" w:rsidP="00636EAB">
      <w:pPr>
        <w:spacing w:after="0" w:line="240" w:lineRule="auto"/>
        <w:rPr>
          <w:rFonts w:ascii="Times New Roman" w:hAnsi="Times New Roman" w:cs="Times New Roman"/>
          <w:sz w:val="24"/>
          <w:szCs w:val="24"/>
        </w:rPr>
      </w:pPr>
    </w:p>
    <w:p w:rsidR="00636EAB" w:rsidRDefault="00636EAB" w:rsidP="00636EAB">
      <w:pPr>
        <w:spacing w:after="0" w:line="240" w:lineRule="auto"/>
        <w:jc w:val="center"/>
        <w:rPr>
          <w:rFonts w:ascii="Times New Roman" w:hAnsi="Times New Roman" w:cs="Times New Roman"/>
          <w:b/>
          <w:sz w:val="24"/>
          <w:szCs w:val="24"/>
          <w:lang w:val="ru-RU"/>
        </w:rPr>
      </w:pPr>
      <w:r w:rsidRPr="00636EAB">
        <w:rPr>
          <w:rFonts w:ascii="Times New Roman" w:hAnsi="Times New Roman" w:cs="Times New Roman"/>
          <w:b/>
          <w:sz w:val="24"/>
          <w:szCs w:val="24"/>
          <w:lang w:val="ru-RU"/>
        </w:rPr>
        <w:lastRenderedPageBreak/>
        <w:t>Техническая спецификация на прием подписки на газеты и журналы</w:t>
      </w:r>
    </w:p>
    <w:p w:rsidR="00636EAB" w:rsidRPr="00636EAB" w:rsidRDefault="00636EAB" w:rsidP="00636EAB">
      <w:pPr>
        <w:spacing w:after="0" w:line="240" w:lineRule="auto"/>
        <w:jc w:val="center"/>
        <w:rPr>
          <w:rFonts w:ascii="Times New Roman" w:hAnsi="Times New Roman" w:cs="Times New Roman"/>
          <w:b/>
          <w:sz w:val="24"/>
          <w:szCs w:val="24"/>
          <w:lang w:val="ru-RU"/>
        </w:rPr>
      </w:pPr>
    </w:p>
    <w:p w:rsidR="0080503E"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1. Поставщик обязуется оформить для Заказчика подписку на </w:t>
      </w:r>
      <w:proofErr w:type="spellStart"/>
      <w:r w:rsidRPr="00636EAB">
        <w:rPr>
          <w:rFonts w:ascii="Times New Roman" w:hAnsi="Times New Roman" w:cs="Times New Roman"/>
          <w:sz w:val="24"/>
          <w:szCs w:val="24"/>
          <w:lang w:val="ru-RU"/>
        </w:rPr>
        <w:t>газетно</w:t>
      </w:r>
      <w:proofErr w:type="spellEnd"/>
      <w:r w:rsidRPr="00636EAB">
        <w:rPr>
          <w:rFonts w:ascii="Times New Roman" w:hAnsi="Times New Roman" w:cs="Times New Roman"/>
          <w:sz w:val="24"/>
          <w:szCs w:val="24"/>
          <w:lang w:val="ru-RU"/>
        </w:rPr>
        <w:t xml:space="preserve">-журнальную продукцию, согласно </w:t>
      </w:r>
      <w:proofErr w:type="gramStart"/>
      <w:r w:rsidRPr="00636EAB">
        <w:rPr>
          <w:rFonts w:ascii="Times New Roman" w:hAnsi="Times New Roman" w:cs="Times New Roman"/>
          <w:sz w:val="24"/>
          <w:szCs w:val="24"/>
          <w:lang w:val="ru-RU"/>
        </w:rPr>
        <w:t>условиям  Каталогов</w:t>
      </w:r>
      <w:proofErr w:type="gramEnd"/>
      <w:r w:rsidRPr="00636EAB">
        <w:rPr>
          <w:rFonts w:ascii="Times New Roman" w:hAnsi="Times New Roman" w:cs="Times New Roman"/>
          <w:sz w:val="24"/>
          <w:szCs w:val="24"/>
          <w:lang w:val="ru-RU"/>
        </w:rPr>
        <w:t xml:space="preserve">  по подписке на 2027 год.</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80503E"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2.  Обеспечить доставку периодических изданий </w:t>
      </w:r>
      <w:proofErr w:type="gramStart"/>
      <w:r w:rsidRPr="00636EAB">
        <w:rPr>
          <w:rFonts w:ascii="Times New Roman" w:hAnsi="Times New Roman" w:cs="Times New Roman"/>
          <w:sz w:val="24"/>
          <w:szCs w:val="24"/>
          <w:lang w:val="ru-RU"/>
        </w:rPr>
        <w:t>Заказчику  по</w:t>
      </w:r>
      <w:proofErr w:type="gramEnd"/>
      <w:r w:rsidRPr="00636EAB">
        <w:rPr>
          <w:rFonts w:ascii="Times New Roman" w:hAnsi="Times New Roman" w:cs="Times New Roman"/>
          <w:sz w:val="24"/>
          <w:szCs w:val="24"/>
          <w:lang w:val="ru-RU"/>
        </w:rPr>
        <w:t xml:space="preserve"> мере выхода подписных изданий из печати и получения их  Поставщиком.</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80503E"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3. Заказчик обязуется предоставить заказ ф.ПС-</w:t>
      </w:r>
      <w:proofErr w:type="gramStart"/>
      <w:r w:rsidRPr="00636EAB">
        <w:rPr>
          <w:rFonts w:ascii="Times New Roman" w:hAnsi="Times New Roman" w:cs="Times New Roman"/>
          <w:sz w:val="24"/>
          <w:szCs w:val="24"/>
          <w:lang w:val="ru-RU"/>
        </w:rPr>
        <w:t>7  на</w:t>
      </w:r>
      <w:proofErr w:type="gramEnd"/>
      <w:r w:rsidRPr="00636EAB">
        <w:rPr>
          <w:rFonts w:ascii="Times New Roman" w:hAnsi="Times New Roman" w:cs="Times New Roman"/>
          <w:sz w:val="24"/>
          <w:szCs w:val="24"/>
          <w:lang w:val="ru-RU"/>
        </w:rPr>
        <w:t xml:space="preserve"> подписку с подписью первого руководителя (или заполнить в технической спецификации Заказ на газеты и журналы) и   произвести оплату полной стоимости </w:t>
      </w:r>
      <w:r w:rsidR="0080503E">
        <w:rPr>
          <w:rFonts w:ascii="Times New Roman" w:hAnsi="Times New Roman" w:cs="Times New Roman"/>
          <w:sz w:val="24"/>
          <w:szCs w:val="24"/>
          <w:lang w:val="ru-RU"/>
        </w:rPr>
        <w:t xml:space="preserve">подписки в размере   тенге ( </w:t>
      </w:r>
      <w:r w:rsidRPr="00636EAB">
        <w:rPr>
          <w:rFonts w:ascii="Times New Roman" w:hAnsi="Times New Roman" w:cs="Times New Roman"/>
          <w:sz w:val="24"/>
          <w:szCs w:val="24"/>
          <w:lang w:val="ru-RU"/>
        </w:rPr>
        <w:t xml:space="preserve">тенге  </w:t>
      </w:r>
      <w:proofErr w:type="spellStart"/>
      <w:r w:rsidRPr="00636EAB">
        <w:rPr>
          <w:rFonts w:ascii="Times New Roman" w:hAnsi="Times New Roman" w:cs="Times New Roman"/>
          <w:sz w:val="24"/>
          <w:szCs w:val="24"/>
          <w:lang w:val="ru-RU"/>
        </w:rPr>
        <w:t>тиын</w:t>
      </w:r>
      <w:proofErr w:type="spellEnd"/>
      <w:r w:rsidRPr="00636EAB">
        <w:rPr>
          <w:rFonts w:ascii="Times New Roman" w:hAnsi="Times New Roman" w:cs="Times New Roman"/>
          <w:sz w:val="24"/>
          <w:szCs w:val="24"/>
          <w:lang w:val="ru-RU"/>
        </w:rPr>
        <w:t>)</w:t>
      </w:r>
      <w:r w:rsidR="0080503E">
        <w:rPr>
          <w:rFonts w:ascii="Times New Roman" w:hAnsi="Times New Roman" w:cs="Times New Roman"/>
          <w:sz w:val="24"/>
          <w:szCs w:val="24"/>
          <w:lang w:val="ru-RU"/>
        </w:rPr>
        <w:t>,</w:t>
      </w:r>
      <w:r w:rsidRPr="00636EAB">
        <w:rPr>
          <w:rFonts w:ascii="Times New Roman" w:hAnsi="Times New Roman" w:cs="Times New Roman"/>
          <w:sz w:val="24"/>
          <w:szCs w:val="24"/>
          <w:lang w:val="ru-RU"/>
        </w:rPr>
        <w:t xml:space="preserve"> республиканские, областные  до 25.12.2026 г., Российские издания до 10.12.2026 года</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 </w:t>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80503E"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4.  В случае просрочки платежа, подписка оформляется со следующего, после оплаты, </w:t>
      </w:r>
      <w:proofErr w:type="gramStart"/>
      <w:r w:rsidRPr="00636EAB">
        <w:rPr>
          <w:rFonts w:ascii="Times New Roman" w:hAnsi="Times New Roman" w:cs="Times New Roman"/>
          <w:sz w:val="24"/>
          <w:szCs w:val="24"/>
          <w:lang w:val="ru-RU"/>
        </w:rPr>
        <w:t>месяца  (</w:t>
      </w:r>
      <w:proofErr w:type="gramEnd"/>
      <w:r w:rsidRPr="00636EAB">
        <w:rPr>
          <w:rFonts w:ascii="Times New Roman" w:hAnsi="Times New Roman" w:cs="Times New Roman"/>
          <w:sz w:val="24"/>
          <w:szCs w:val="24"/>
          <w:lang w:val="ru-RU"/>
        </w:rPr>
        <w:t>согласно срокам  предоставления заказов).</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5. В случае изменения цены на Продукцию по инициативе собственника Продукции, доставка Заказчику осуществляется в пределах суммы, указанного </w:t>
      </w:r>
      <w:proofErr w:type="gramStart"/>
      <w:r w:rsidRPr="00636EAB">
        <w:rPr>
          <w:rFonts w:ascii="Times New Roman" w:hAnsi="Times New Roman" w:cs="Times New Roman"/>
          <w:sz w:val="24"/>
          <w:szCs w:val="24"/>
          <w:lang w:val="ru-RU"/>
        </w:rPr>
        <w:t>в  Договоре</w:t>
      </w:r>
      <w:proofErr w:type="gramEnd"/>
      <w:r w:rsidRPr="00636EAB">
        <w:rPr>
          <w:rFonts w:ascii="Times New Roman" w:hAnsi="Times New Roman" w:cs="Times New Roman"/>
          <w:sz w:val="24"/>
          <w:szCs w:val="24"/>
          <w:lang w:val="ru-RU"/>
        </w:rPr>
        <w:t>.</w:t>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6. Ответственность перед Заказчиком за выход объединенных номеров, за несвоевременный выход, невыход, прекращение издания Продукции, несет собственник Продукции.</w:t>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7. Поставщик должен иметь службу доставки ППИ:</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  </w:t>
      </w:r>
      <w:proofErr w:type="gramStart"/>
      <w:r w:rsidRPr="00636EAB">
        <w:rPr>
          <w:rFonts w:ascii="Times New Roman" w:hAnsi="Times New Roman" w:cs="Times New Roman"/>
          <w:sz w:val="24"/>
          <w:szCs w:val="24"/>
          <w:lang w:val="ru-RU"/>
        </w:rPr>
        <w:t>в  областном</w:t>
      </w:r>
      <w:proofErr w:type="gramEnd"/>
      <w:r w:rsidRPr="00636EAB">
        <w:rPr>
          <w:rFonts w:ascii="Times New Roman" w:hAnsi="Times New Roman" w:cs="Times New Roman"/>
          <w:sz w:val="24"/>
          <w:szCs w:val="24"/>
          <w:lang w:val="ru-RU"/>
        </w:rPr>
        <w:t xml:space="preserve"> центре   не менее трех  служб доставки, при этом не менее 10 курьеров в одном службе доставки</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 в городских/районных </w:t>
      </w:r>
      <w:proofErr w:type="gramStart"/>
      <w:r w:rsidRPr="00636EAB">
        <w:rPr>
          <w:rFonts w:ascii="Times New Roman" w:hAnsi="Times New Roman" w:cs="Times New Roman"/>
          <w:sz w:val="24"/>
          <w:szCs w:val="24"/>
          <w:lang w:val="ru-RU"/>
        </w:rPr>
        <w:t>центрах  не</w:t>
      </w:r>
      <w:proofErr w:type="gramEnd"/>
      <w:r w:rsidRPr="00636EAB">
        <w:rPr>
          <w:rFonts w:ascii="Times New Roman" w:hAnsi="Times New Roman" w:cs="Times New Roman"/>
          <w:sz w:val="24"/>
          <w:szCs w:val="24"/>
          <w:lang w:val="ru-RU"/>
        </w:rPr>
        <w:t xml:space="preserve"> менее одного службы  доставки, при этом </w:t>
      </w:r>
      <w:r w:rsidR="00424E20">
        <w:rPr>
          <w:rFonts w:ascii="Times New Roman" w:hAnsi="Times New Roman" w:cs="Times New Roman"/>
          <w:sz w:val="24"/>
          <w:szCs w:val="24"/>
          <w:lang w:val="ru-RU"/>
        </w:rPr>
        <w:t xml:space="preserve"> не менее одного курьера в одно</w:t>
      </w:r>
      <w:r w:rsidR="00424E20">
        <w:rPr>
          <w:rFonts w:ascii="Times New Roman" w:hAnsi="Times New Roman" w:cs="Times New Roman"/>
          <w:sz w:val="24"/>
          <w:szCs w:val="24"/>
          <w:lang w:val="kk-KZ"/>
        </w:rPr>
        <w:t>й</w:t>
      </w:r>
      <w:r w:rsidRPr="00636EAB">
        <w:rPr>
          <w:rFonts w:ascii="Times New Roman" w:hAnsi="Times New Roman" w:cs="Times New Roman"/>
          <w:sz w:val="24"/>
          <w:szCs w:val="24"/>
          <w:lang w:val="ru-RU"/>
        </w:rPr>
        <w:t xml:space="preserve"> службе доставки. </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80503E"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8. Переадресование подписных ППИ производится с февраля и последующих месяцев подписного года по заявлению подписчика и при предъявлении абонемента, подтверждающего факт оформления подписки на ППИ.</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 </w:t>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xml:space="preserve">9. Переадресование не </w:t>
      </w:r>
      <w:proofErr w:type="gramStart"/>
      <w:r w:rsidRPr="00636EAB">
        <w:rPr>
          <w:rFonts w:ascii="Times New Roman" w:hAnsi="Times New Roman" w:cs="Times New Roman"/>
          <w:sz w:val="24"/>
          <w:szCs w:val="24"/>
          <w:lang w:val="ru-RU"/>
        </w:rPr>
        <w:t xml:space="preserve">производится:   </w:t>
      </w:r>
      <w:proofErr w:type="gramEnd"/>
      <w:r w:rsidRPr="00636EAB">
        <w:rPr>
          <w:rFonts w:ascii="Times New Roman" w:hAnsi="Times New Roman" w:cs="Times New Roman"/>
          <w:sz w:val="24"/>
          <w:szCs w:val="24"/>
          <w:lang w:val="ru-RU"/>
        </w:rPr>
        <w:t xml:space="preserve">                                                                                                                                                                   - на ППИ, включенные в подписные каталоги агентств Российской Федерации и стран ближнего зарубежья;</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подписка на газеты, если до окончания срока доставки остается один месяц;</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 подписка на журналы, если до окончания срока доставки осталось для журналов с пе</w:t>
      </w:r>
      <w:r w:rsidR="00D81583">
        <w:rPr>
          <w:rFonts w:ascii="Times New Roman" w:hAnsi="Times New Roman" w:cs="Times New Roman"/>
          <w:sz w:val="24"/>
          <w:szCs w:val="24"/>
          <w:lang w:val="ru-RU"/>
        </w:rPr>
        <w:t xml:space="preserve">риодичностью один и более </w:t>
      </w:r>
      <w:r w:rsidRPr="00636EAB">
        <w:rPr>
          <w:rFonts w:ascii="Times New Roman" w:hAnsi="Times New Roman" w:cs="Times New Roman"/>
          <w:sz w:val="24"/>
          <w:szCs w:val="24"/>
          <w:lang w:val="ru-RU"/>
        </w:rPr>
        <w:t>номеров в месяц - два месяца, с периодичностью менее одного номера в месяц - три месяца.</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10. Переадресование на республиканские ППИ исполняется один раз в месяц при поступлении переадресовки до 1 числа подписного месяца - с номера, следующего за доставленным номером ППИ.</w:t>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11. Аннулирование подписных изданий производится по заявлению Заказчика;</w:t>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80503E"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12. Аннулирование ППИ не производится, если по условиям подписных каталогов установлен минимальный срок подписки 6 месяцев и 12 месяцев.</w:t>
      </w:r>
    </w:p>
    <w:p w:rsidR="00636EAB" w:rsidRPr="00636EAB" w:rsidRDefault="00636EAB" w:rsidP="00636EAB">
      <w:pPr>
        <w:spacing w:after="0" w:line="240" w:lineRule="auto"/>
        <w:rPr>
          <w:rFonts w:ascii="Times New Roman" w:hAnsi="Times New Roman" w:cs="Times New Roman"/>
          <w:sz w:val="24"/>
          <w:szCs w:val="24"/>
          <w:lang w:val="ru-RU"/>
        </w:rPr>
      </w:pP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r w:rsidRPr="00636EAB">
        <w:rPr>
          <w:rFonts w:ascii="Times New Roman" w:hAnsi="Times New Roman" w:cs="Times New Roman"/>
          <w:sz w:val="24"/>
          <w:szCs w:val="24"/>
          <w:lang w:val="ru-RU"/>
        </w:rPr>
        <w:tab/>
      </w:r>
    </w:p>
    <w:p w:rsidR="0080503E" w:rsidRPr="0080503E" w:rsidRDefault="00636EAB" w:rsidP="0080503E">
      <w:pPr>
        <w:pStyle w:val="ae"/>
        <w:numPr>
          <w:ilvl w:val="0"/>
          <w:numId w:val="11"/>
        </w:numPr>
        <w:spacing w:after="0" w:line="240" w:lineRule="auto"/>
        <w:rPr>
          <w:rFonts w:ascii="Times New Roman" w:hAnsi="Times New Roman" w:cs="Times New Roman"/>
          <w:sz w:val="24"/>
          <w:szCs w:val="24"/>
          <w:lang w:val="ru-RU"/>
        </w:rPr>
      </w:pPr>
      <w:r w:rsidRPr="0080503E">
        <w:rPr>
          <w:rFonts w:ascii="Times New Roman" w:hAnsi="Times New Roman" w:cs="Times New Roman"/>
          <w:sz w:val="24"/>
          <w:szCs w:val="24"/>
          <w:lang w:val="ru-RU"/>
        </w:rPr>
        <w:t xml:space="preserve">Заказчиком производится оплата комиссионных сборов при переадресовании </w:t>
      </w:r>
      <w:proofErr w:type="gramStart"/>
      <w:r w:rsidRPr="0080503E">
        <w:rPr>
          <w:rFonts w:ascii="Times New Roman" w:hAnsi="Times New Roman" w:cs="Times New Roman"/>
          <w:sz w:val="24"/>
          <w:szCs w:val="24"/>
          <w:lang w:val="ru-RU"/>
        </w:rPr>
        <w:t>или  аннулировании</w:t>
      </w:r>
      <w:proofErr w:type="gramEnd"/>
      <w:r w:rsidRPr="0080503E">
        <w:rPr>
          <w:rFonts w:ascii="Times New Roman" w:hAnsi="Times New Roman" w:cs="Times New Roman"/>
          <w:sz w:val="24"/>
          <w:szCs w:val="24"/>
          <w:lang w:val="ru-RU"/>
        </w:rPr>
        <w:t xml:space="preserve"> ППИ, согласно утвержденным тарифам Исполнителя</w:t>
      </w:r>
      <w:r w:rsidRPr="0080503E">
        <w:rPr>
          <w:rFonts w:ascii="Times New Roman" w:hAnsi="Times New Roman" w:cs="Times New Roman"/>
          <w:sz w:val="24"/>
          <w:szCs w:val="24"/>
          <w:lang w:val="ru-RU"/>
        </w:rPr>
        <w:tab/>
      </w:r>
    </w:p>
    <w:p w:rsidR="00D81583" w:rsidRPr="00D81583" w:rsidRDefault="00D81583" w:rsidP="00D81583">
      <w:pPr>
        <w:pStyle w:val="ae"/>
        <w:numPr>
          <w:ilvl w:val="0"/>
          <w:numId w:val="11"/>
        </w:numPr>
        <w:spacing w:after="0" w:line="240" w:lineRule="auto"/>
        <w:rPr>
          <w:rFonts w:ascii="Times New Roman" w:hAnsi="Times New Roman" w:cs="Times New Roman"/>
          <w:sz w:val="24"/>
          <w:szCs w:val="24"/>
          <w:lang w:val="ru-RU"/>
        </w:rPr>
      </w:pPr>
      <w:r w:rsidRPr="00D81583">
        <w:rPr>
          <w:rFonts w:ascii="Times New Roman" w:hAnsi="Times New Roman" w:cs="Times New Roman"/>
          <w:sz w:val="24"/>
          <w:szCs w:val="24"/>
          <w:lang w:val="ru-RU"/>
        </w:rPr>
        <w:t>Требования к доставке периодических изданий</w:t>
      </w:r>
      <w:r>
        <w:rPr>
          <w:rFonts w:ascii="Times New Roman" w:hAnsi="Times New Roman" w:cs="Times New Roman"/>
          <w:sz w:val="24"/>
          <w:szCs w:val="24"/>
          <w:lang w:val="ru-RU"/>
        </w:rPr>
        <w:t xml:space="preserve">: </w:t>
      </w:r>
    </w:p>
    <w:p w:rsidR="00D81583" w:rsidRPr="00D81583" w:rsidRDefault="00D81583" w:rsidP="00D81583">
      <w:pPr>
        <w:spacing w:after="0" w:line="240" w:lineRule="auto"/>
        <w:rPr>
          <w:rFonts w:ascii="Times New Roman" w:hAnsi="Times New Roman" w:cs="Times New Roman"/>
          <w:sz w:val="24"/>
          <w:szCs w:val="24"/>
          <w:lang w:val="ru-RU"/>
        </w:rPr>
      </w:pPr>
    </w:p>
    <w:p w:rsidR="00D81583" w:rsidRPr="00D81583" w:rsidRDefault="00D81583" w:rsidP="00D81583">
      <w:pPr>
        <w:spacing w:after="0" w:line="240" w:lineRule="auto"/>
        <w:rPr>
          <w:rFonts w:ascii="Times New Roman" w:hAnsi="Times New Roman" w:cs="Times New Roman"/>
          <w:sz w:val="24"/>
          <w:szCs w:val="24"/>
          <w:lang w:val="ru-RU"/>
        </w:rPr>
      </w:pPr>
      <w:r w:rsidRPr="00D81583">
        <w:rPr>
          <w:rFonts w:ascii="Times New Roman" w:hAnsi="Times New Roman" w:cs="Times New Roman"/>
          <w:sz w:val="24"/>
          <w:szCs w:val="24"/>
          <w:lang w:val="ru-RU"/>
        </w:rPr>
        <w:t xml:space="preserve">Поставщик обязуется обеспечить доставку подписных газет и журналов Заказчику в 36 населённых пунктов </w:t>
      </w:r>
      <w:proofErr w:type="spellStart"/>
      <w:r w:rsidRPr="00D81583">
        <w:rPr>
          <w:rFonts w:ascii="Times New Roman" w:hAnsi="Times New Roman" w:cs="Times New Roman"/>
          <w:sz w:val="24"/>
          <w:szCs w:val="24"/>
          <w:lang w:val="ru-RU"/>
        </w:rPr>
        <w:t>Бухар-Жырауского</w:t>
      </w:r>
      <w:proofErr w:type="spellEnd"/>
      <w:r w:rsidRPr="00D81583">
        <w:rPr>
          <w:rFonts w:ascii="Times New Roman" w:hAnsi="Times New Roman" w:cs="Times New Roman"/>
          <w:sz w:val="24"/>
          <w:szCs w:val="24"/>
          <w:lang w:val="ru-RU"/>
        </w:rPr>
        <w:t xml:space="preserve"> района Карагандинской области согласно перечню и адресам, предоставленным Заказчиком.</w:t>
      </w:r>
    </w:p>
    <w:p w:rsidR="00D81583" w:rsidRPr="00D81583" w:rsidRDefault="00D81583" w:rsidP="00D81583">
      <w:pPr>
        <w:spacing w:after="0" w:line="240" w:lineRule="auto"/>
        <w:rPr>
          <w:rFonts w:ascii="Times New Roman" w:hAnsi="Times New Roman" w:cs="Times New Roman"/>
          <w:sz w:val="24"/>
          <w:szCs w:val="24"/>
          <w:lang w:val="ru-RU"/>
        </w:rPr>
      </w:pPr>
    </w:p>
    <w:p w:rsidR="00D81583" w:rsidRPr="00D81583" w:rsidRDefault="00D81583" w:rsidP="00D81583">
      <w:pPr>
        <w:spacing w:after="0" w:line="240" w:lineRule="auto"/>
        <w:rPr>
          <w:rFonts w:ascii="Times New Roman" w:hAnsi="Times New Roman" w:cs="Times New Roman"/>
          <w:sz w:val="24"/>
          <w:szCs w:val="24"/>
          <w:lang w:val="ru-RU"/>
        </w:rPr>
      </w:pPr>
      <w:r w:rsidRPr="00D81583">
        <w:rPr>
          <w:rFonts w:ascii="Times New Roman" w:hAnsi="Times New Roman" w:cs="Times New Roman"/>
          <w:sz w:val="24"/>
          <w:szCs w:val="24"/>
          <w:lang w:val="ru-RU"/>
        </w:rPr>
        <w:t>Доставка периодических изданий осуществляется по мере их выхода из печати и поступления Поставщику, с обеспечением доставки в соответствующие населённые пункты в день получения Поставщиком очередного выпуска, без необоснованных задержек.</w:t>
      </w:r>
    </w:p>
    <w:p w:rsidR="00D81583" w:rsidRPr="00D81583" w:rsidRDefault="00D81583" w:rsidP="00D81583">
      <w:pPr>
        <w:spacing w:after="0" w:line="240" w:lineRule="auto"/>
        <w:rPr>
          <w:rFonts w:ascii="Times New Roman" w:hAnsi="Times New Roman" w:cs="Times New Roman"/>
          <w:sz w:val="24"/>
          <w:szCs w:val="24"/>
          <w:lang w:val="ru-RU"/>
        </w:rPr>
      </w:pPr>
    </w:p>
    <w:p w:rsidR="00D81583" w:rsidRPr="00D81583" w:rsidRDefault="00D81583" w:rsidP="00D81583">
      <w:pPr>
        <w:spacing w:after="0" w:line="240" w:lineRule="auto"/>
        <w:rPr>
          <w:rFonts w:ascii="Times New Roman" w:hAnsi="Times New Roman" w:cs="Times New Roman"/>
          <w:sz w:val="24"/>
          <w:szCs w:val="24"/>
          <w:lang w:val="ru-RU"/>
        </w:rPr>
      </w:pPr>
      <w:r w:rsidRPr="00D81583">
        <w:rPr>
          <w:rFonts w:ascii="Times New Roman" w:hAnsi="Times New Roman" w:cs="Times New Roman"/>
          <w:sz w:val="24"/>
          <w:szCs w:val="24"/>
          <w:lang w:val="ru-RU"/>
        </w:rPr>
        <w:t>Поставщик обязан самостоятельно организовать логистику, транспортировку и распределение периодических изданий по всем указанным населённым пунктам, обеспечив своевременность, сохранность и полноту доставки в течение всего срока подписки на 2027 год.</w:t>
      </w:r>
    </w:p>
    <w:p w:rsidR="00D81583" w:rsidRPr="00D81583" w:rsidRDefault="00D81583" w:rsidP="00D81583">
      <w:pPr>
        <w:spacing w:after="0" w:line="240" w:lineRule="auto"/>
        <w:rPr>
          <w:rFonts w:ascii="Times New Roman" w:hAnsi="Times New Roman" w:cs="Times New Roman"/>
          <w:sz w:val="24"/>
          <w:szCs w:val="24"/>
          <w:lang w:val="ru-RU"/>
        </w:rPr>
      </w:pPr>
    </w:p>
    <w:p w:rsidR="0080503E" w:rsidRDefault="00D81583" w:rsidP="00D81583">
      <w:pPr>
        <w:spacing w:after="0" w:line="240" w:lineRule="auto"/>
        <w:rPr>
          <w:rFonts w:ascii="Times New Roman" w:hAnsi="Times New Roman" w:cs="Times New Roman"/>
          <w:sz w:val="24"/>
          <w:szCs w:val="24"/>
          <w:lang w:val="ru-RU"/>
        </w:rPr>
      </w:pPr>
      <w:r w:rsidRPr="00D81583">
        <w:rPr>
          <w:rFonts w:ascii="Times New Roman" w:hAnsi="Times New Roman" w:cs="Times New Roman"/>
          <w:sz w:val="24"/>
          <w:szCs w:val="24"/>
          <w:lang w:val="ru-RU"/>
        </w:rPr>
        <w:t>Расходы на доставку во все 36 населённых пунктов, включая транспортные и иные сопутствующие расходы, должны быть включены в стоимость договора и не подлежат дополнительной оплате Заказчиком.</w:t>
      </w:r>
    </w:p>
    <w:p w:rsidR="00D81583" w:rsidRDefault="00D81583" w:rsidP="0080503E">
      <w:pPr>
        <w:spacing w:after="0" w:line="240" w:lineRule="auto"/>
        <w:rPr>
          <w:rFonts w:ascii="Times New Roman" w:hAnsi="Times New Roman" w:cs="Times New Roman"/>
          <w:sz w:val="24"/>
          <w:szCs w:val="24"/>
          <w:lang w:val="ru-RU"/>
        </w:rPr>
      </w:pPr>
    </w:p>
    <w:tbl>
      <w:tblPr>
        <w:tblW w:w="13990" w:type="dxa"/>
        <w:tblInd w:w="113" w:type="dxa"/>
        <w:tblLook w:val="04A0" w:firstRow="1" w:lastRow="0" w:firstColumn="1" w:lastColumn="0" w:noHBand="0" w:noVBand="1"/>
      </w:tblPr>
      <w:tblGrid>
        <w:gridCol w:w="1271"/>
        <w:gridCol w:w="3686"/>
        <w:gridCol w:w="2409"/>
        <w:gridCol w:w="3551"/>
        <w:gridCol w:w="1153"/>
        <w:gridCol w:w="649"/>
        <w:gridCol w:w="311"/>
        <w:gridCol w:w="960"/>
      </w:tblGrid>
      <w:tr w:rsidR="0080503E" w:rsidRPr="0080503E" w:rsidTr="0080503E">
        <w:trPr>
          <w:trHeight w:val="492"/>
        </w:trPr>
        <w:tc>
          <w:tcPr>
            <w:tcW w:w="12070" w:type="dxa"/>
            <w:gridSpan w:val="5"/>
            <w:tcBorders>
              <w:top w:val="nil"/>
              <w:left w:val="nil"/>
              <w:bottom w:val="nil"/>
              <w:right w:val="nil"/>
            </w:tcBorders>
            <w:shd w:val="clear" w:color="auto" w:fill="auto"/>
            <w:noWrap/>
            <w:vAlign w:val="bottom"/>
            <w:hideMark/>
          </w:tcPr>
          <w:p w:rsidR="0080503E" w:rsidRPr="0080503E" w:rsidRDefault="0080503E" w:rsidP="0080503E">
            <w:pPr>
              <w:spacing w:after="0" w:line="240" w:lineRule="auto"/>
              <w:jc w:val="center"/>
              <w:rPr>
                <w:rFonts w:ascii="Times New Roman" w:eastAsia="Times New Roman" w:hAnsi="Times New Roman" w:cs="Times New Roman"/>
                <w:b/>
                <w:bCs/>
                <w:color w:val="000000"/>
                <w:sz w:val="32"/>
                <w:szCs w:val="32"/>
                <w:lang w:val="ru-RU" w:eastAsia="ru-RU"/>
              </w:rPr>
            </w:pPr>
            <w:r w:rsidRPr="0080503E">
              <w:rPr>
                <w:rFonts w:ascii="Times New Roman" w:eastAsia="Times New Roman" w:hAnsi="Times New Roman" w:cs="Times New Roman"/>
                <w:b/>
                <w:bCs/>
                <w:color w:val="000000"/>
                <w:sz w:val="32"/>
                <w:szCs w:val="32"/>
                <w:lang w:val="ru-RU" w:eastAsia="ru-RU"/>
              </w:rPr>
              <w:t>З А К А З</w:t>
            </w:r>
          </w:p>
        </w:tc>
        <w:tc>
          <w:tcPr>
            <w:tcW w:w="960" w:type="dxa"/>
            <w:gridSpan w:val="2"/>
            <w:tcBorders>
              <w:top w:val="nil"/>
              <w:left w:val="nil"/>
              <w:bottom w:val="nil"/>
              <w:right w:val="nil"/>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b/>
                <w:bCs/>
                <w:color w:val="000000"/>
                <w:sz w:val="32"/>
                <w:szCs w:val="32"/>
                <w:lang w:val="ru-RU" w:eastAsia="ru-RU"/>
              </w:rPr>
            </w:pPr>
          </w:p>
        </w:tc>
        <w:tc>
          <w:tcPr>
            <w:tcW w:w="960" w:type="dxa"/>
            <w:tcBorders>
              <w:top w:val="nil"/>
              <w:left w:val="nil"/>
              <w:bottom w:val="nil"/>
              <w:right w:val="nil"/>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sz w:val="20"/>
                <w:szCs w:val="20"/>
                <w:lang w:val="ru-RU" w:eastAsia="ru-RU"/>
              </w:rPr>
            </w:pPr>
          </w:p>
        </w:tc>
      </w:tr>
      <w:tr w:rsidR="0080503E" w:rsidRPr="00424E20" w:rsidTr="0080503E">
        <w:trPr>
          <w:trHeight w:val="323"/>
        </w:trPr>
        <w:tc>
          <w:tcPr>
            <w:tcW w:w="12070" w:type="dxa"/>
            <w:gridSpan w:val="5"/>
            <w:tcBorders>
              <w:top w:val="nil"/>
              <w:left w:val="nil"/>
              <w:bottom w:val="nil"/>
              <w:right w:val="nil"/>
            </w:tcBorders>
            <w:shd w:val="clear" w:color="auto" w:fill="auto"/>
            <w:noWrap/>
            <w:vAlign w:val="bottom"/>
            <w:hideMark/>
          </w:tcPr>
          <w:p w:rsidR="0080503E" w:rsidRPr="0080503E" w:rsidRDefault="0080503E" w:rsidP="0080503E">
            <w:pPr>
              <w:spacing w:after="0" w:line="240" w:lineRule="auto"/>
              <w:jc w:val="center"/>
              <w:rPr>
                <w:rFonts w:ascii="Times New Roman" w:eastAsia="Times New Roman" w:hAnsi="Times New Roman" w:cs="Times New Roman"/>
                <w:b/>
                <w:bCs/>
                <w:color w:val="000000"/>
                <w:sz w:val="24"/>
                <w:szCs w:val="24"/>
                <w:lang w:val="ru-RU" w:eastAsia="ru-RU"/>
              </w:rPr>
            </w:pPr>
            <w:r w:rsidRPr="0080503E">
              <w:rPr>
                <w:rFonts w:ascii="Times New Roman" w:eastAsia="Times New Roman" w:hAnsi="Times New Roman" w:cs="Times New Roman"/>
                <w:b/>
                <w:bCs/>
                <w:color w:val="000000"/>
                <w:sz w:val="24"/>
                <w:szCs w:val="24"/>
                <w:lang w:val="ru-RU" w:eastAsia="ru-RU"/>
              </w:rPr>
              <w:t xml:space="preserve">На газеты и журналы с </w:t>
            </w:r>
            <w:proofErr w:type="gramStart"/>
            <w:r w:rsidRPr="0080503E">
              <w:rPr>
                <w:rFonts w:ascii="Times New Roman" w:eastAsia="Times New Roman" w:hAnsi="Times New Roman" w:cs="Times New Roman"/>
                <w:b/>
                <w:bCs/>
                <w:color w:val="000000"/>
                <w:sz w:val="24"/>
                <w:szCs w:val="24"/>
                <w:lang w:val="ru-RU" w:eastAsia="ru-RU"/>
              </w:rPr>
              <w:t>января  2027</w:t>
            </w:r>
            <w:proofErr w:type="gramEnd"/>
            <w:r w:rsidRPr="0080503E">
              <w:rPr>
                <w:rFonts w:ascii="Times New Roman" w:eastAsia="Times New Roman" w:hAnsi="Times New Roman" w:cs="Times New Roman"/>
                <w:b/>
                <w:bCs/>
                <w:color w:val="000000"/>
                <w:sz w:val="24"/>
                <w:szCs w:val="24"/>
                <w:lang w:val="ru-RU" w:eastAsia="ru-RU"/>
              </w:rPr>
              <w:t xml:space="preserve"> г.</w:t>
            </w:r>
          </w:p>
        </w:tc>
        <w:tc>
          <w:tcPr>
            <w:tcW w:w="960" w:type="dxa"/>
            <w:gridSpan w:val="2"/>
            <w:tcBorders>
              <w:top w:val="nil"/>
              <w:left w:val="nil"/>
              <w:bottom w:val="nil"/>
              <w:right w:val="nil"/>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b/>
                <w:bCs/>
                <w:color w:val="000000"/>
                <w:sz w:val="24"/>
                <w:szCs w:val="24"/>
                <w:lang w:val="ru-RU" w:eastAsia="ru-RU"/>
              </w:rPr>
            </w:pPr>
          </w:p>
        </w:tc>
        <w:tc>
          <w:tcPr>
            <w:tcW w:w="960" w:type="dxa"/>
            <w:tcBorders>
              <w:top w:val="nil"/>
              <w:left w:val="nil"/>
              <w:bottom w:val="nil"/>
              <w:right w:val="nil"/>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sz w:val="20"/>
                <w:szCs w:val="20"/>
                <w:lang w:val="ru-RU" w:eastAsia="ru-RU"/>
              </w:rPr>
            </w:pPr>
          </w:p>
        </w:tc>
      </w:tr>
      <w:tr w:rsidR="0080503E" w:rsidRPr="00424E20" w:rsidTr="0080503E">
        <w:trPr>
          <w:trHeight w:val="338"/>
        </w:trPr>
        <w:tc>
          <w:tcPr>
            <w:tcW w:w="13990" w:type="dxa"/>
            <w:gridSpan w:val="8"/>
            <w:tcBorders>
              <w:top w:val="nil"/>
              <w:left w:val="nil"/>
              <w:bottom w:val="nil"/>
              <w:right w:val="nil"/>
            </w:tcBorders>
            <w:shd w:val="clear" w:color="auto" w:fill="auto"/>
            <w:noWrap/>
            <w:vAlign w:val="center"/>
            <w:hideMark/>
          </w:tcPr>
          <w:p w:rsidR="0080503E" w:rsidRPr="0080503E" w:rsidRDefault="0080503E" w:rsidP="0080503E">
            <w:pPr>
              <w:spacing w:after="0" w:line="240" w:lineRule="auto"/>
              <w:rPr>
                <w:rFonts w:ascii="Times New Roman" w:eastAsia="Times New Roman" w:hAnsi="Times New Roman" w:cs="Times New Roman"/>
                <w:b/>
                <w:bCs/>
                <w:color w:val="000000"/>
                <w:sz w:val="22"/>
                <w:lang w:val="ru-RU" w:eastAsia="ru-RU"/>
              </w:rPr>
            </w:pPr>
            <w:r w:rsidRPr="0080503E">
              <w:rPr>
                <w:rFonts w:ascii="Times New Roman" w:eastAsia="Times New Roman" w:hAnsi="Times New Roman" w:cs="Times New Roman"/>
                <w:b/>
                <w:bCs/>
                <w:color w:val="000000"/>
                <w:sz w:val="22"/>
                <w:lang w:val="ru-RU" w:eastAsia="ru-RU"/>
              </w:rPr>
              <w:t xml:space="preserve">Принятой </w:t>
            </w:r>
            <w:proofErr w:type="gramStart"/>
            <w:r w:rsidRPr="0080503E">
              <w:rPr>
                <w:rFonts w:ascii="Times New Roman" w:eastAsia="Times New Roman" w:hAnsi="Times New Roman" w:cs="Times New Roman"/>
                <w:b/>
                <w:bCs/>
                <w:color w:val="000000"/>
                <w:sz w:val="22"/>
                <w:lang w:val="ru-RU" w:eastAsia="ru-RU"/>
              </w:rPr>
              <w:t>от:  КГУ</w:t>
            </w:r>
            <w:proofErr w:type="gramEnd"/>
            <w:r w:rsidRPr="0080503E">
              <w:rPr>
                <w:rFonts w:ascii="Times New Roman" w:eastAsia="Times New Roman" w:hAnsi="Times New Roman" w:cs="Times New Roman"/>
                <w:b/>
                <w:bCs/>
                <w:color w:val="000000"/>
                <w:sz w:val="22"/>
                <w:lang w:val="ru-RU" w:eastAsia="ru-RU"/>
              </w:rPr>
              <w:t xml:space="preserve"> "Централизованная библиотечная система </w:t>
            </w:r>
            <w:proofErr w:type="spellStart"/>
            <w:r w:rsidRPr="0080503E">
              <w:rPr>
                <w:rFonts w:ascii="Times New Roman" w:eastAsia="Times New Roman" w:hAnsi="Times New Roman" w:cs="Times New Roman"/>
                <w:b/>
                <w:bCs/>
                <w:color w:val="000000"/>
                <w:sz w:val="22"/>
                <w:lang w:val="ru-RU" w:eastAsia="ru-RU"/>
              </w:rPr>
              <w:t>Бухар-жырауского</w:t>
            </w:r>
            <w:proofErr w:type="spellEnd"/>
            <w:r w:rsidRPr="0080503E">
              <w:rPr>
                <w:rFonts w:ascii="Times New Roman" w:eastAsia="Times New Roman" w:hAnsi="Times New Roman" w:cs="Times New Roman"/>
                <w:b/>
                <w:bCs/>
                <w:color w:val="000000"/>
                <w:sz w:val="22"/>
                <w:lang w:val="ru-RU" w:eastAsia="ru-RU"/>
              </w:rPr>
              <w:t xml:space="preserve"> района"</w:t>
            </w:r>
          </w:p>
        </w:tc>
      </w:tr>
      <w:tr w:rsidR="0080503E" w:rsidRPr="0080503E" w:rsidTr="0080503E">
        <w:trPr>
          <w:gridAfter w:val="2"/>
          <w:wAfter w:w="1271" w:type="dxa"/>
          <w:trHeight w:val="338"/>
        </w:trPr>
        <w:tc>
          <w:tcPr>
            <w:tcW w:w="12719" w:type="dxa"/>
            <w:gridSpan w:val="6"/>
            <w:tcBorders>
              <w:top w:val="nil"/>
              <w:left w:val="nil"/>
              <w:bottom w:val="nil"/>
              <w:right w:val="nil"/>
            </w:tcBorders>
            <w:shd w:val="clear" w:color="000000" w:fill="FFFFFF"/>
            <w:noWrap/>
            <w:vAlign w:val="bottom"/>
            <w:hideMark/>
          </w:tcPr>
          <w:p w:rsidR="0080503E" w:rsidRPr="0080503E" w:rsidRDefault="0080503E" w:rsidP="0080503E">
            <w:pPr>
              <w:spacing w:after="0" w:line="240" w:lineRule="auto"/>
              <w:rPr>
                <w:rFonts w:ascii="Times New Roman" w:eastAsia="Times New Roman" w:hAnsi="Times New Roman" w:cs="Times New Roman"/>
                <w:b/>
                <w:bCs/>
                <w:color w:val="000000"/>
                <w:sz w:val="22"/>
                <w:lang w:val="ru-RU" w:eastAsia="ru-RU"/>
              </w:rPr>
            </w:pPr>
            <w:r w:rsidRPr="0080503E">
              <w:rPr>
                <w:rFonts w:ascii="Times New Roman" w:eastAsia="Times New Roman" w:hAnsi="Times New Roman" w:cs="Times New Roman"/>
                <w:b/>
                <w:bCs/>
                <w:color w:val="000000"/>
                <w:sz w:val="22"/>
                <w:lang w:val="ru-RU" w:eastAsia="ru-RU"/>
              </w:rPr>
              <w:t>БИН 100240003597</w:t>
            </w:r>
          </w:p>
        </w:tc>
      </w:tr>
      <w:tr w:rsidR="0080503E" w:rsidRPr="00424E20" w:rsidTr="0080503E">
        <w:trPr>
          <w:gridAfter w:val="2"/>
          <w:wAfter w:w="1271" w:type="dxa"/>
          <w:trHeight w:val="300"/>
        </w:trPr>
        <w:tc>
          <w:tcPr>
            <w:tcW w:w="12719" w:type="dxa"/>
            <w:gridSpan w:val="6"/>
            <w:tcBorders>
              <w:top w:val="nil"/>
              <w:left w:val="nil"/>
              <w:bottom w:val="single" w:sz="4" w:space="0" w:color="auto"/>
              <w:right w:val="nil"/>
            </w:tcBorders>
            <w:shd w:val="clear" w:color="000000" w:fill="FFFFFF"/>
            <w:noWrap/>
            <w:vAlign w:val="bottom"/>
            <w:hideMark/>
          </w:tcPr>
          <w:p w:rsidR="0080503E" w:rsidRPr="0080503E" w:rsidRDefault="0080503E" w:rsidP="0080503E">
            <w:pPr>
              <w:spacing w:after="0" w:line="240" w:lineRule="auto"/>
              <w:rPr>
                <w:rFonts w:ascii="Times New Roman" w:eastAsia="Times New Roman" w:hAnsi="Times New Roman" w:cs="Times New Roman"/>
                <w:b/>
                <w:bCs/>
                <w:color w:val="000000"/>
                <w:sz w:val="22"/>
                <w:lang w:val="ru-RU" w:eastAsia="ru-RU"/>
              </w:rPr>
            </w:pPr>
            <w:r w:rsidRPr="0080503E">
              <w:rPr>
                <w:rFonts w:ascii="Times New Roman" w:eastAsia="Times New Roman" w:hAnsi="Times New Roman" w:cs="Times New Roman"/>
                <w:b/>
                <w:bCs/>
                <w:color w:val="000000"/>
                <w:sz w:val="22"/>
                <w:lang w:val="ru-RU" w:eastAsia="ru-RU"/>
              </w:rPr>
              <w:t xml:space="preserve">Адрес: 100400 </w:t>
            </w:r>
            <w:proofErr w:type="spellStart"/>
            <w:r w:rsidRPr="0080503E">
              <w:rPr>
                <w:rFonts w:ascii="Times New Roman" w:eastAsia="Times New Roman" w:hAnsi="Times New Roman" w:cs="Times New Roman"/>
                <w:b/>
                <w:bCs/>
                <w:color w:val="000000"/>
                <w:sz w:val="22"/>
                <w:lang w:val="ru-RU" w:eastAsia="ru-RU"/>
              </w:rPr>
              <w:t>п.Ботакара</w:t>
            </w:r>
            <w:proofErr w:type="spellEnd"/>
            <w:r w:rsidRPr="0080503E">
              <w:rPr>
                <w:rFonts w:ascii="Times New Roman" w:eastAsia="Times New Roman" w:hAnsi="Times New Roman" w:cs="Times New Roman"/>
                <w:b/>
                <w:bCs/>
                <w:color w:val="000000"/>
                <w:sz w:val="22"/>
                <w:lang w:val="ru-RU" w:eastAsia="ru-RU"/>
              </w:rPr>
              <w:t xml:space="preserve">, </w:t>
            </w:r>
            <w:proofErr w:type="spellStart"/>
            <w:r w:rsidRPr="0080503E">
              <w:rPr>
                <w:rFonts w:ascii="Times New Roman" w:eastAsia="Times New Roman" w:hAnsi="Times New Roman" w:cs="Times New Roman"/>
                <w:b/>
                <w:bCs/>
                <w:color w:val="000000"/>
                <w:sz w:val="22"/>
                <w:lang w:val="ru-RU" w:eastAsia="ru-RU"/>
              </w:rPr>
              <w:t>ул.Бухар-Жырау</w:t>
            </w:r>
            <w:proofErr w:type="spellEnd"/>
            <w:r w:rsidRPr="0080503E">
              <w:rPr>
                <w:rFonts w:ascii="Times New Roman" w:eastAsia="Times New Roman" w:hAnsi="Times New Roman" w:cs="Times New Roman"/>
                <w:b/>
                <w:bCs/>
                <w:color w:val="000000"/>
                <w:sz w:val="22"/>
                <w:lang w:val="ru-RU" w:eastAsia="ru-RU"/>
              </w:rPr>
              <w:t xml:space="preserve"> 70</w:t>
            </w:r>
          </w:p>
        </w:tc>
      </w:tr>
      <w:tr w:rsidR="0080503E" w:rsidRPr="0080503E" w:rsidTr="0080503E">
        <w:trPr>
          <w:gridAfter w:val="4"/>
          <w:wAfter w:w="3073" w:type="dxa"/>
          <w:trHeight w:val="76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b/>
                <w:color w:val="000000"/>
                <w:sz w:val="16"/>
                <w:szCs w:val="16"/>
                <w:lang w:val="ru-RU" w:eastAsia="ru-RU"/>
              </w:rPr>
            </w:pPr>
            <w:proofErr w:type="spellStart"/>
            <w:proofErr w:type="gramStart"/>
            <w:r w:rsidRPr="0080503E">
              <w:rPr>
                <w:rFonts w:ascii="Times New Roman" w:eastAsia="Times New Roman" w:hAnsi="Times New Roman" w:cs="Times New Roman"/>
                <w:b/>
                <w:color w:val="000000"/>
                <w:sz w:val="16"/>
                <w:szCs w:val="16"/>
                <w:lang w:val="ru-RU" w:eastAsia="ru-RU"/>
              </w:rPr>
              <w:t>Басылым</w:t>
            </w:r>
            <w:proofErr w:type="spellEnd"/>
            <w:r w:rsidRPr="0080503E">
              <w:rPr>
                <w:rFonts w:ascii="Times New Roman" w:eastAsia="Times New Roman" w:hAnsi="Times New Roman" w:cs="Times New Roman"/>
                <w:b/>
                <w:color w:val="000000"/>
                <w:sz w:val="16"/>
                <w:szCs w:val="16"/>
                <w:lang w:val="ru-RU" w:eastAsia="ru-RU"/>
              </w:rPr>
              <w:t xml:space="preserve">  </w:t>
            </w:r>
            <w:proofErr w:type="spellStart"/>
            <w:r w:rsidRPr="0080503E">
              <w:rPr>
                <w:rFonts w:ascii="Times New Roman" w:eastAsia="Times New Roman" w:hAnsi="Times New Roman" w:cs="Times New Roman"/>
                <w:b/>
                <w:color w:val="000000"/>
                <w:sz w:val="16"/>
                <w:szCs w:val="16"/>
                <w:lang w:val="ru-RU" w:eastAsia="ru-RU"/>
              </w:rPr>
              <w:t>индексі</w:t>
            </w:r>
            <w:proofErr w:type="spellEnd"/>
            <w:proofErr w:type="gramEnd"/>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b/>
                <w:color w:val="000000"/>
                <w:sz w:val="20"/>
                <w:szCs w:val="20"/>
                <w:lang w:val="ru-RU" w:eastAsia="ru-RU"/>
              </w:rPr>
            </w:pPr>
            <w:proofErr w:type="spellStart"/>
            <w:r w:rsidRPr="0080503E">
              <w:rPr>
                <w:rFonts w:ascii="Times New Roman" w:eastAsia="Times New Roman" w:hAnsi="Times New Roman" w:cs="Times New Roman"/>
                <w:b/>
                <w:color w:val="000000"/>
                <w:sz w:val="20"/>
                <w:szCs w:val="20"/>
                <w:lang w:val="ru-RU" w:eastAsia="ru-RU"/>
              </w:rPr>
              <w:t>Басылымның</w:t>
            </w:r>
            <w:proofErr w:type="spellEnd"/>
            <w:r w:rsidRPr="0080503E">
              <w:rPr>
                <w:rFonts w:ascii="Times New Roman" w:eastAsia="Times New Roman" w:hAnsi="Times New Roman" w:cs="Times New Roman"/>
                <w:b/>
                <w:color w:val="000000"/>
                <w:sz w:val="20"/>
                <w:szCs w:val="20"/>
                <w:lang w:val="ru-RU" w:eastAsia="ru-RU"/>
              </w:rPr>
              <w:t xml:space="preserve"> </w:t>
            </w:r>
            <w:proofErr w:type="spellStart"/>
            <w:r w:rsidRPr="0080503E">
              <w:rPr>
                <w:rFonts w:ascii="Times New Roman" w:eastAsia="Times New Roman" w:hAnsi="Times New Roman" w:cs="Times New Roman"/>
                <w:b/>
                <w:color w:val="000000"/>
                <w:sz w:val="20"/>
                <w:szCs w:val="20"/>
                <w:lang w:val="ru-RU" w:eastAsia="ru-RU"/>
              </w:rPr>
              <w:t>атауы</w:t>
            </w:r>
            <w:proofErr w:type="spellEnd"/>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b/>
                <w:color w:val="000000"/>
                <w:sz w:val="20"/>
                <w:szCs w:val="20"/>
                <w:lang w:val="ru-RU" w:eastAsia="ru-RU"/>
              </w:rPr>
            </w:pPr>
            <w:proofErr w:type="spellStart"/>
            <w:r w:rsidRPr="0080503E">
              <w:rPr>
                <w:rFonts w:ascii="Times New Roman" w:eastAsia="Times New Roman" w:hAnsi="Times New Roman" w:cs="Times New Roman"/>
                <w:b/>
                <w:color w:val="000000"/>
                <w:sz w:val="20"/>
                <w:szCs w:val="20"/>
                <w:lang w:val="ru-RU" w:eastAsia="ru-RU"/>
              </w:rPr>
              <w:t>Қанша</w:t>
            </w:r>
            <w:proofErr w:type="spellEnd"/>
            <w:r w:rsidRPr="0080503E">
              <w:rPr>
                <w:rFonts w:ascii="Times New Roman" w:eastAsia="Times New Roman" w:hAnsi="Times New Roman" w:cs="Times New Roman"/>
                <w:b/>
                <w:color w:val="000000"/>
                <w:sz w:val="20"/>
                <w:szCs w:val="20"/>
                <w:lang w:val="ru-RU" w:eastAsia="ru-RU"/>
              </w:rPr>
              <w:t xml:space="preserve"> </w:t>
            </w:r>
            <w:proofErr w:type="spellStart"/>
            <w:r w:rsidRPr="0080503E">
              <w:rPr>
                <w:rFonts w:ascii="Times New Roman" w:eastAsia="Times New Roman" w:hAnsi="Times New Roman" w:cs="Times New Roman"/>
                <w:b/>
                <w:color w:val="000000"/>
                <w:sz w:val="20"/>
                <w:szCs w:val="20"/>
                <w:lang w:val="ru-RU" w:eastAsia="ru-RU"/>
              </w:rPr>
              <w:t>айға</w:t>
            </w:r>
            <w:proofErr w:type="spellEnd"/>
          </w:p>
        </w:tc>
        <w:tc>
          <w:tcPr>
            <w:tcW w:w="3551" w:type="dxa"/>
            <w:tcBorders>
              <w:top w:val="single" w:sz="4" w:space="0" w:color="auto"/>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b/>
                <w:color w:val="000000"/>
                <w:sz w:val="20"/>
                <w:szCs w:val="20"/>
                <w:lang w:val="ru-RU" w:eastAsia="ru-RU"/>
              </w:rPr>
            </w:pPr>
            <w:proofErr w:type="spellStart"/>
            <w:r w:rsidRPr="0080503E">
              <w:rPr>
                <w:rFonts w:ascii="Times New Roman" w:eastAsia="Times New Roman" w:hAnsi="Times New Roman" w:cs="Times New Roman"/>
                <w:b/>
                <w:color w:val="000000"/>
                <w:sz w:val="20"/>
                <w:szCs w:val="20"/>
                <w:lang w:val="ru-RU" w:eastAsia="ru-RU"/>
              </w:rPr>
              <w:t>Жинақтар</w:t>
            </w:r>
            <w:proofErr w:type="spellEnd"/>
            <w:r w:rsidRPr="0080503E">
              <w:rPr>
                <w:rFonts w:ascii="Times New Roman" w:eastAsia="Times New Roman" w:hAnsi="Times New Roman" w:cs="Times New Roman"/>
                <w:b/>
                <w:color w:val="000000"/>
                <w:sz w:val="20"/>
                <w:szCs w:val="20"/>
                <w:lang w:val="ru-RU" w:eastAsia="ru-RU"/>
              </w:rPr>
              <w:t xml:space="preserve"> саны</w:t>
            </w:r>
          </w:p>
        </w:tc>
      </w:tr>
      <w:tr w:rsidR="0080503E" w:rsidRPr="0080503E" w:rsidTr="0080503E">
        <w:trPr>
          <w:gridAfter w:val="4"/>
          <w:wAfter w:w="3073" w:type="dxa"/>
          <w:trHeight w:val="390"/>
        </w:trPr>
        <w:tc>
          <w:tcPr>
            <w:tcW w:w="127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16"/>
                <w:szCs w:val="16"/>
                <w:lang w:val="ru-RU" w:eastAsia="ru-RU"/>
              </w:rPr>
            </w:pPr>
            <w:r w:rsidRPr="0080503E">
              <w:rPr>
                <w:rFonts w:ascii="Times New Roman" w:eastAsia="Times New Roman" w:hAnsi="Times New Roman" w:cs="Times New Roman"/>
                <w:color w:val="000000"/>
                <w:sz w:val="16"/>
                <w:szCs w:val="16"/>
                <w:lang w:val="ru-RU" w:eastAsia="ru-RU"/>
              </w:rPr>
              <w:t>Индекс издания</w:t>
            </w:r>
          </w:p>
        </w:tc>
        <w:tc>
          <w:tcPr>
            <w:tcW w:w="3686" w:type="dxa"/>
            <w:vMerge w:val="restart"/>
            <w:tcBorders>
              <w:top w:val="nil"/>
              <w:left w:val="single" w:sz="4" w:space="0" w:color="auto"/>
              <w:bottom w:val="single" w:sz="4" w:space="0" w:color="000000"/>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Наименования издания</w:t>
            </w:r>
          </w:p>
        </w:tc>
        <w:tc>
          <w:tcPr>
            <w:tcW w:w="2409" w:type="dxa"/>
            <w:vMerge w:val="restart"/>
            <w:tcBorders>
              <w:top w:val="nil"/>
              <w:left w:val="single" w:sz="4" w:space="0" w:color="auto"/>
              <w:bottom w:val="single" w:sz="4" w:space="0" w:color="000000"/>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На сколько месяцев</w:t>
            </w:r>
          </w:p>
        </w:tc>
        <w:tc>
          <w:tcPr>
            <w:tcW w:w="3551" w:type="dxa"/>
            <w:vMerge w:val="restart"/>
            <w:tcBorders>
              <w:top w:val="nil"/>
              <w:left w:val="single" w:sz="4" w:space="0" w:color="auto"/>
              <w:bottom w:val="single" w:sz="4" w:space="0" w:color="000000"/>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Количество комплектов</w:t>
            </w:r>
          </w:p>
        </w:tc>
      </w:tr>
      <w:tr w:rsidR="0080503E" w:rsidRPr="0080503E" w:rsidTr="0080503E">
        <w:trPr>
          <w:gridAfter w:val="4"/>
          <w:wAfter w:w="3073" w:type="dxa"/>
          <w:trHeight w:val="360"/>
        </w:trPr>
        <w:tc>
          <w:tcPr>
            <w:tcW w:w="1271" w:type="dxa"/>
            <w:vMerge/>
            <w:tcBorders>
              <w:top w:val="nil"/>
              <w:left w:val="single" w:sz="4" w:space="0" w:color="auto"/>
              <w:bottom w:val="single" w:sz="4" w:space="0" w:color="000000"/>
              <w:right w:val="single" w:sz="4" w:space="0" w:color="auto"/>
            </w:tcBorders>
            <w:vAlign w:val="center"/>
            <w:hideMark/>
          </w:tcPr>
          <w:p w:rsidR="0080503E" w:rsidRPr="0080503E" w:rsidRDefault="0080503E" w:rsidP="0080503E">
            <w:pPr>
              <w:spacing w:after="0" w:line="240" w:lineRule="auto"/>
              <w:rPr>
                <w:rFonts w:ascii="Times New Roman" w:eastAsia="Times New Roman" w:hAnsi="Times New Roman" w:cs="Times New Roman"/>
                <w:color w:val="000000"/>
                <w:sz w:val="16"/>
                <w:szCs w:val="16"/>
                <w:lang w:val="ru-RU" w:eastAsia="ru-RU"/>
              </w:rPr>
            </w:pPr>
          </w:p>
        </w:tc>
        <w:tc>
          <w:tcPr>
            <w:tcW w:w="3686" w:type="dxa"/>
            <w:vMerge/>
            <w:tcBorders>
              <w:top w:val="nil"/>
              <w:left w:val="single" w:sz="4" w:space="0" w:color="auto"/>
              <w:bottom w:val="single" w:sz="4" w:space="0" w:color="000000"/>
              <w:right w:val="single" w:sz="4" w:space="0" w:color="auto"/>
            </w:tcBorders>
            <w:vAlign w:val="center"/>
            <w:hideMark/>
          </w:tcPr>
          <w:p w:rsidR="0080503E" w:rsidRPr="0080503E" w:rsidRDefault="0080503E" w:rsidP="0080503E">
            <w:pPr>
              <w:spacing w:after="0" w:line="240" w:lineRule="auto"/>
              <w:rPr>
                <w:rFonts w:ascii="Times New Roman" w:eastAsia="Times New Roman" w:hAnsi="Times New Roman" w:cs="Times New Roman"/>
                <w:color w:val="000000"/>
                <w:sz w:val="20"/>
                <w:szCs w:val="20"/>
                <w:lang w:val="ru-RU" w:eastAsia="ru-RU"/>
              </w:rPr>
            </w:pPr>
          </w:p>
        </w:tc>
        <w:tc>
          <w:tcPr>
            <w:tcW w:w="2409" w:type="dxa"/>
            <w:vMerge/>
            <w:tcBorders>
              <w:top w:val="nil"/>
              <w:left w:val="single" w:sz="4" w:space="0" w:color="auto"/>
              <w:bottom w:val="single" w:sz="4" w:space="0" w:color="000000"/>
              <w:right w:val="single" w:sz="4" w:space="0" w:color="auto"/>
            </w:tcBorders>
            <w:vAlign w:val="center"/>
            <w:hideMark/>
          </w:tcPr>
          <w:p w:rsidR="0080503E" w:rsidRPr="0080503E" w:rsidRDefault="0080503E" w:rsidP="0080503E">
            <w:pPr>
              <w:spacing w:after="0" w:line="240" w:lineRule="auto"/>
              <w:rPr>
                <w:rFonts w:ascii="Times New Roman" w:eastAsia="Times New Roman" w:hAnsi="Times New Roman" w:cs="Times New Roman"/>
                <w:color w:val="000000"/>
                <w:sz w:val="20"/>
                <w:szCs w:val="20"/>
                <w:lang w:val="ru-RU" w:eastAsia="ru-RU"/>
              </w:rPr>
            </w:pPr>
          </w:p>
        </w:tc>
        <w:tc>
          <w:tcPr>
            <w:tcW w:w="3551" w:type="dxa"/>
            <w:vMerge/>
            <w:tcBorders>
              <w:top w:val="nil"/>
              <w:left w:val="single" w:sz="4" w:space="0" w:color="auto"/>
              <w:bottom w:val="single" w:sz="4" w:space="0" w:color="000000"/>
              <w:right w:val="single" w:sz="4" w:space="0" w:color="auto"/>
            </w:tcBorders>
            <w:vAlign w:val="center"/>
            <w:hideMark/>
          </w:tcPr>
          <w:p w:rsidR="0080503E" w:rsidRPr="0080503E" w:rsidRDefault="0080503E" w:rsidP="0080503E">
            <w:pPr>
              <w:spacing w:after="0" w:line="240" w:lineRule="auto"/>
              <w:rPr>
                <w:rFonts w:ascii="Times New Roman" w:eastAsia="Times New Roman" w:hAnsi="Times New Roman" w:cs="Times New Roman"/>
                <w:color w:val="000000"/>
                <w:sz w:val="20"/>
                <w:szCs w:val="20"/>
                <w:lang w:val="ru-RU" w:eastAsia="ru-RU"/>
              </w:rPr>
            </w:pPr>
          </w:p>
        </w:tc>
      </w:tr>
      <w:tr w:rsidR="0080503E" w:rsidRPr="0080503E" w:rsidTr="0080503E">
        <w:trPr>
          <w:gridAfter w:val="4"/>
          <w:wAfter w:w="3073" w:type="dxa"/>
          <w:trHeight w:val="45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15623</w:t>
            </w:r>
          </w:p>
        </w:tc>
        <w:tc>
          <w:tcPr>
            <w:tcW w:w="3686"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both"/>
              <w:rPr>
                <w:rFonts w:ascii="Times New Roman" w:eastAsia="Times New Roman" w:hAnsi="Times New Roman" w:cs="Times New Roman"/>
                <w:sz w:val="20"/>
                <w:szCs w:val="20"/>
                <w:lang w:val="ru-RU" w:eastAsia="ru-RU"/>
              </w:rPr>
            </w:pPr>
            <w:proofErr w:type="spellStart"/>
            <w:r w:rsidRPr="0080503E">
              <w:rPr>
                <w:rFonts w:ascii="Times New Roman" w:eastAsia="Times New Roman" w:hAnsi="Times New Roman" w:cs="Times New Roman"/>
                <w:sz w:val="20"/>
                <w:szCs w:val="20"/>
                <w:lang w:val="ru-RU" w:eastAsia="ru-RU"/>
              </w:rPr>
              <w:t>Бұқар</w:t>
            </w:r>
            <w:proofErr w:type="spellEnd"/>
            <w:r w:rsidRPr="0080503E">
              <w:rPr>
                <w:rFonts w:ascii="Times New Roman" w:eastAsia="Times New Roman" w:hAnsi="Times New Roman" w:cs="Times New Roman"/>
                <w:sz w:val="20"/>
                <w:szCs w:val="20"/>
                <w:lang w:val="ru-RU" w:eastAsia="ru-RU"/>
              </w:rPr>
              <w:t xml:space="preserve"> </w:t>
            </w:r>
            <w:proofErr w:type="spellStart"/>
            <w:r w:rsidRPr="0080503E">
              <w:rPr>
                <w:rFonts w:ascii="Times New Roman" w:eastAsia="Times New Roman" w:hAnsi="Times New Roman" w:cs="Times New Roman"/>
                <w:sz w:val="20"/>
                <w:szCs w:val="20"/>
                <w:lang w:val="ru-RU" w:eastAsia="ru-RU"/>
              </w:rPr>
              <w:t>жырау</w:t>
            </w:r>
            <w:proofErr w:type="spellEnd"/>
            <w:r w:rsidRPr="0080503E">
              <w:rPr>
                <w:rFonts w:ascii="Times New Roman" w:eastAsia="Times New Roman" w:hAnsi="Times New Roman" w:cs="Times New Roman"/>
                <w:sz w:val="20"/>
                <w:szCs w:val="20"/>
                <w:lang w:val="ru-RU" w:eastAsia="ru-RU"/>
              </w:rPr>
              <w:t xml:space="preserve"> </w:t>
            </w:r>
            <w:proofErr w:type="spellStart"/>
            <w:r w:rsidRPr="0080503E">
              <w:rPr>
                <w:rFonts w:ascii="Times New Roman" w:eastAsia="Times New Roman" w:hAnsi="Times New Roman" w:cs="Times New Roman"/>
                <w:sz w:val="20"/>
                <w:szCs w:val="20"/>
                <w:lang w:val="ru-RU" w:eastAsia="ru-RU"/>
              </w:rPr>
              <w:t>жаршысы</w:t>
            </w:r>
            <w:proofErr w:type="spellEnd"/>
          </w:p>
        </w:tc>
        <w:tc>
          <w:tcPr>
            <w:tcW w:w="2409"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38</w:t>
            </w:r>
          </w:p>
        </w:tc>
      </w:tr>
      <w:tr w:rsidR="0080503E" w:rsidRPr="0080503E" w:rsidTr="0080503E">
        <w:trPr>
          <w:gridAfter w:val="4"/>
          <w:wAfter w:w="3073" w:type="dxa"/>
          <w:trHeight w:val="420"/>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rsidR="0080503E" w:rsidRPr="0080503E" w:rsidRDefault="0080503E" w:rsidP="0080503E">
            <w:pPr>
              <w:spacing w:after="0" w:line="240" w:lineRule="auto"/>
              <w:jc w:val="center"/>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66482</w:t>
            </w:r>
          </w:p>
        </w:tc>
        <w:tc>
          <w:tcPr>
            <w:tcW w:w="3686"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both"/>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Индустриальная Караганда</w:t>
            </w:r>
          </w:p>
        </w:tc>
        <w:tc>
          <w:tcPr>
            <w:tcW w:w="2409"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38</w:t>
            </w:r>
          </w:p>
        </w:tc>
      </w:tr>
      <w:tr w:rsidR="0080503E" w:rsidRPr="0080503E" w:rsidTr="0080503E">
        <w:trPr>
          <w:gridAfter w:val="4"/>
          <w:wAfter w:w="3073" w:type="dxa"/>
          <w:trHeight w:val="46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rsidR="0080503E" w:rsidRPr="0080503E" w:rsidRDefault="0080503E" w:rsidP="0080503E">
            <w:pPr>
              <w:spacing w:after="0" w:line="240" w:lineRule="auto"/>
              <w:jc w:val="center"/>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66485</w:t>
            </w:r>
          </w:p>
        </w:tc>
        <w:tc>
          <w:tcPr>
            <w:tcW w:w="3686"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both"/>
              <w:rPr>
                <w:rFonts w:ascii="Times New Roman" w:eastAsia="Times New Roman" w:hAnsi="Times New Roman" w:cs="Times New Roman"/>
                <w:sz w:val="20"/>
                <w:szCs w:val="20"/>
                <w:lang w:val="ru-RU" w:eastAsia="ru-RU"/>
              </w:rPr>
            </w:pPr>
            <w:proofErr w:type="spellStart"/>
            <w:proofErr w:type="gramStart"/>
            <w:r w:rsidRPr="0080503E">
              <w:rPr>
                <w:rFonts w:ascii="Times New Roman" w:eastAsia="Times New Roman" w:hAnsi="Times New Roman" w:cs="Times New Roman"/>
                <w:sz w:val="20"/>
                <w:szCs w:val="20"/>
                <w:lang w:val="ru-RU" w:eastAsia="ru-RU"/>
              </w:rPr>
              <w:t>Орталық</w:t>
            </w:r>
            <w:proofErr w:type="spellEnd"/>
            <w:r w:rsidRPr="0080503E">
              <w:rPr>
                <w:rFonts w:ascii="Times New Roman" w:eastAsia="Times New Roman" w:hAnsi="Times New Roman" w:cs="Times New Roman"/>
                <w:sz w:val="20"/>
                <w:szCs w:val="20"/>
                <w:lang w:val="ru-RU" w:eastAsia="ru-RU"/>
              </w:rPr>
              <w:t xml:space="preserve">  </w:t>
            </w:r>
            <w:proofErr w:type="spellStart"/>
            <w:r w:rsidRPr="0080503E">
              <w:rPr>
                <w:rFonts w:ascii="Times New Roman" w:eastAsia="Times New Roman" w:hAnsi="Times New Roman" w:cs="Times New Roman"/>
                <w:sz w:val="20"/>
                <w:szCs w:val="20"/>
                <w:lang w:val="ru-RU" w:eastAsia="ru-RU"/>
              </w:rPr>
              <w:t>Казақстан</w:t>
            </w:r>
            <w:proofErr w:type="spellEnd"/>
            <w:proofErr w:type="gramEnd"/>
          </w:p>
        </w:tc>
        <w:tc>
          <w:tcPr>
            <w:tcW w:w="2409"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38</w:t>
            </w:r>
          </w:p>
        </w:tc>
      </w:tr>
      <w:tr w:rsidR="0080503E" w:rsidRPr="0080503E" w:rsidTr="0080503E">
        <w:trPr>
          <w:gridAfter w:val="4"/>
          <w:wAfter w:w="3073" w:type="dxa"/>
          <w:trHeight w:val="36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15350</w:t>
            </w:r>
          </w:p>
        </w:tc>
        <w:tc>
          <w:tcPr>
            <w:tcW w:w="3686" w:type="dxa"/>
            <w:tcBorders>
              <w:top w:val="nil"/>
              <w:left w:val="nil"/>
              <w:bottom w:val="single" w:sz="4" w:space="0" w:color="auto"/>
              <w:right w:val="single" w:sz="4" w:space="0" w:color="auto"/>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Дружные ребята</w:t>
            </w:r>
          </w:p>
        </w:tc>
        <w:tc>
          <w:tcPr>
            <w:tcW w:w="2409"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center"/>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2</w:t>
            </w:r>
          </w:p>
        </w:tc>
      </w:tr>
      <w:tr w:rsidR="0080503E" w:rsidRPr="0080503E" w:rsidTr="0080503E">
        <w:trPr>
          <w:gridAfter w:val="4"/>
          <w:wAfter w:w="3073" w:type="dxa"/>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15392</w:t>
            </w:r>
          </w:p>
        </w:tc>
        <w:tc>
          <w:tcPr>
            <w:tcW w:w="3686" w:type="dxa"/>
            <w:tcBorders>
              <w:top w:val="nil"/>
              <w:left w:val="nil"/>
              <w:bottom w:val="single" w:sz="4" w:space="0" w:color="auto"/>
              <w:right w:val="single" w:sz="4" w:space="0" w:color="auto"/>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color w:val="000000"/>
                <w:sz w:val="20"/>
                <w:szCs w:val="20"/>
                <w:lang w:val="ru-RU" w:eastAsia="ru-RU"/>
              </w:rPr>
            </w:pPr>
            <w:proofErr w:type="spellStart"/>
            <w:r w:rsidRPr="0080503E">
              <w:rPr>
                <w:rFonts w:ascii="Times New Roman" w:eastAsia="Times New Roman" w:hAnsi="Times New Roman" w:cs="Times New Roman"/>
                <w:color w:val="000000"/>
                <w:sz w:val="20"/>
                <w:szCs w:val="20"/>
                <w:lang w:val="ru-RU" w:eastAsia="ru-RU"/>
              </w:rPr>
              <w:t>Егемен</w:t>
            </w:r>
            <w:proofErr w:type="spellEnd"/>
            <w:r w:rsidRPr="0080503E">
              <w:rPr>
                <w:rFonts w:ascii="Times New Roman" w:eastAsia="Times New Roman" w:hAnsi="Times New Roman" w:cs="Times New Roman"/>
                <w:color w:val="000000"/>
                <w:sz w:val="20"/>
                <w:szCs w:val="20"/>
                <w:lang w:val="ru-RU" w:eastAsia="ru-RU"/>
              </w:rPr>
              <w:t xml:space="preserve"> </w:t>
            </w:r>
            <w:proofErr w:type="spellStart"/>
            <w:r w:rsidRPr="0080503E">
              <w:rPr>
                <w:rFonts w:ascii="Times New Roman" w:eastAsia="Times New Roman" w:hAnsi="Times New Roman" w:cs="Times New Roman"/>
                <w:color w:val="000000"/>
                <w:sz w:val="20"/>
                <w:szCs w:val="20"/>
                <w:lang w:val="ru-RU" w:eastAsia="ru-RU"/>
              </w:rPr>
              <w:t>Қазақстан</w:t>
            </w:r>
            <w:proofErr w:type="spellEnd"/>
          </w:p>
        </w:tc>
        <w:tc>
          <w:tcPr>
            <w:tcW w:w="2409"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center"/>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38</w:t>
            </w:r>
          </w:p>
        </w:tc>
      </w:tr>
      <w:tr w:rsidR="0080503E" w:rsidRPr="0080503E" w:rsidTr="0080503E">
        <w:trPr>
          <w:gridAfter w:val="4"/>
          <w:wAfter w:w="3073" w:type="dxa"/>
          <w:trHeight w:val="31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15356</w:t>
            </w:r>
          </w:p>
        </w:tc>
        <w:tc>
          <w:tcPr>
            <w:tcW w:w="3686"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both"/>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Казахстанская правда</w:t>
            </w:r>
          </w:p>
        </w:tc>
        <w:tc>
          <w:tcPr>
            <w:tcW w:w="2409"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center"/>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38</w:t>
            </w:r>
          </w:p>
        </w:tc>
      </w:tr>
      <w:tr w:rsidR="0080503E" w:rsidRPr="0080503E" w:rsidTr="0080503E">
        <w:trPr>
          <w:gridAfter w:val="4"/>
          <w:wAfter w:w="3073" w:type="dxa"/>
          <w:trHeight w:val="37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75694</w:t>
            </w:r>
          </w:p>
        </w:tc>
        <w:tc>
          <w:tcPr>
            <w:tcW w:w="3686" w:type="dxa"/>
            <w:tcBorders>
              <w:top w:val="nil"/>
              <w:left w:val="nil"/>
              <w:bottom w:val="nil"/>
              <w:right w:val="nil"/>
            </w:tcBorders>
            <w:shd w:val="clear" w:color="auto" w:fill="auto"/>
            <w:vAlign w:val="bottom"/>
            <w:hideMark/>
          </w:tcPr>
          <w:p w:rsidR="0080503E" w:rsidRPr="0080503E" w:rsidRDefault="0080503E" w:rsidP="0080503E">
            <w:pPr>
              <w:spacing w:after="0" w:line="240" w:lineRule="auto"/>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З.О.Ж. Здоровый образ жизни</w:t>
            </w:r>
          </w:p>
        </w:tc>
        <w:tc>
          <w:tcPr>
            <w:tcW w:w="2409" w:type="dxa"/>
            <w:tcBorders>
              <w:top w:val="nil"/>
              <w:left w:val="single" w:sz="4" w:space="0" w:color="auto"/>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3</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w:t>
            </w:r>
          </w:p>
        </w:tc>
      </w:tr>
      <w:tr w:rsidR="0080503E" w:rsidRPr="0080503E" w:rsidTr="0080503E">
        <w:trPr>
          <w:gridAfter w:val="4"/>
          <w:wAfter w:w="3073" w:type="dxa"/>
          <w:trHeight w:val="30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74428</w:t>
            </w:r>
          </w:p>
        </w:tc>
        <w:tc>
          <w:tcPr>
            <w:tcW w:w="3686" w:type="dxa"/>
            <w:tcBorders>
              <w:top w:val="single" w:sz="4" w:space="0" w:color="auto"/>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both"/>
              <w:rPr>
                <w:rFonts w:ascii="Times New Roman" w:eastAsia="Times New Roman" w:hAnsi="Times New Roman" w:cs="Times New Roman"/>
                <w:sz w:val="20"/>
                <w:szCs w:val="20"/>
                <w:lang w:val="ru-RU" w:eastAsia="ru-RU"/>
              </w:rPr>
            </w:pPr>
            <w:proofErr w:type="spellStart"/>
            <w:r w:rsidRPr="0080503E">
              <w:rPr>
                <w:rFonts w:ascii="Times New Roman" w:eastAsia="Times New Roman" w:hAnsi="Times New Roman" w:cs="Times New Roman"/>
                <w:sz w:val="20"/>
                <w:szCs w:val="20"/>
                <w:lang w:val="ru-RU" w:eastAsia="ru-RU"/>
              </w:rPr>
              <w:t>Балапан</w:t>
            </w:r>
            <w:proofErr w:type="spellEnd"/>
            <w:r w:rsidRPr="0080503E">
              <w:rPr>
                <w:rFonts w:ascii="Times New Roman" w:eastAsia="Times New Roman" w:hAnsi="Times New Roman" w:cs="Times New Roman"/>
                <w:sz w:val="20"/>
                <w:szCs w:val="20"/>
                <w:lang w:val="ru-RU" w:eastAsia="ru-RU"/>
              </w:rPr>
              <w:t xml:space="preserve"> </w:t>
            </w:r>
            <w:proofErr w:type="spellStart"/>
            <w:r w:rsidRPr="0080503E">
              <w:rPr>
                <w:rFonts w:ascii="Times New Roman" w:eastAsia="Times New Roman" w:hAnsi="Times New Roman" w:cs="Times New Roman"/>
                <w:sz w:val="20"/>
                <w:szCs w:val="20"/>
                <w:lang w:val="ru-RU" w:eastAsia="ru-RU"/>
              </w:rPr>
              <w:t>бағы</w:t>
            </w:r>
            <w:proofErr w:type="spellEnd"/>
          </w:p>
        </w:tc>
        <w:tc>
          <w:tcPr>
            <w:tcW w:w="2409"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2</w:t>
            </w:r>
          </w:p>
        </w:tc>
      </w:tr>
      <w:tr w:rsidR="0080503E" w:rsidRPr="0080503E" w:rsidTr="0080503E">
        <w:trPr>
          <w:gridAfter w:val="4"/>
          <w:wAfter w:w="3073" w:type="dxa"/>
          <w:trHeight w:val="39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75892</w:t>
            </w:r>
          </w:p>
        </w:tc>
        <w:tc>
          <w:tcPr>
            <w:tcW w:w="3686"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both"/>
              <w:rPr>
                <w:rFonts w:ascii="Times New Roman" w:eastAsia="Times New Roman" w:hAnsi="Times New Roman" w:cs="Times New Roman"/>
                <w:sz w:val="20"/>
                <w:szCs w:val="20"/>
                <w:lang w:val="ru-RU" w:eastAsia="ru-RU"/>
              </w:rPr>
            </w:pPr>
            <w:proofErr w:type="spellStart"/>
            <w:r w:rsidRPr="0080503E">
              <w:rPr>
                <w:rFonts w:ascii="Times New Roman" w:eastAsia="Times New Roman" w:hAnsi="Times New Roman" w:cs="Times New Roman"/>
                <w:sz w:val="20"/>
                <w:szCs w:val="20"/>
                <w:lang w:val="ru-RU" w:eastAsia="ru-RU"/>
              </w:rPr>
              <w:t>Балбұлақ</w:t>
            </w:r>
            <w:proofErr w:type="spellEnd"/>
          </w:p>
        </w:tc>
        <w:tc>
          <w:tcPr>
            <w:tcW w:w="2409"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2</w:t>
            </w:r>
          </w:p>
        </w:tc>
      </w:tr>
      <w:tr w:rsidR="0080503E" w:rsidRPr="0080503E" w:rsidTr="0080503E">
        <w:trPr>
          <w:gridAfter w:val="4"/>
          <w:wAfter w:w="3073" w:type="dxa"/>
          <w:trHeight w:val="450"/>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76113</w:t>
            </w:r>
          </w:p>
        </w:tc>
        <w:tc>
          <w:tcPr>
            <w:tcW w:w="3686" w:type="dxa"/>
            <w:tcBorders>
              <w:top w:val="nil"/>
              <w:left w:val="nil"/>
              <w:bottom w:val="single" w:sz="4" w:space="0" w:color="auto"/>
              <w:right w:val="single" w:sz="4" w:space="0" w:color="auto"/>
            </w:tcBorders>
            <w:shd w:val="clear" w:color="auto" w:fill="auto"/>
            <w:hideMark/>
          </w:tcPr>
          <w:p w:rsidR="0080503E" w:rsidRPr="0080503E" w:rsidRDefault="0080503E" w:rsidP="0080503E">
            <w:pPr>
              <w:spacing w:after="0" w:line="240" w:lineRule="auto"/>
              <w:jc w:val="both"/>
              <w:rPr>
                <w:rFonts w:ascii="Times New Roman" w:eastAsia="Times New Roman" w:hAnsi="Times New Roman" w:cs="Times New Roman"/>
                <w:sz w:val="20"/>
                <w:szCs w:val="20"/>
                <w:lang w:val="ru-RU" w:eastAsia="ru-RU"/>
              </w:rPr>
            </w:pPr>
            <w:r w:rsidRPr="0080503E">
              <w:rPr>
                <w:rFonts w:ascii="Times New Roman" w:eastAsia="Times New Roman" w:hAnsi="Times New Roman" w:cs="Times New Roman"/>
                <w:sz w:val="20"/>
                <w:szCs w:val="20"/>
                <w:lang w:val="ru-RU" w:eastAsia="ru-RU"/>
              </w:rPr>
              <w:t>КITAP PATSHALYGY.gz</w:t>
            </w:r>
          </w:p>
        </w:tc>
        <w:tc>
          <w:tcPr>
            <w:tcW w:w="2409"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12</w:t>
            </w:r>
          </w:p>
        </w:tc>
        <w:tc>
          <w:tcPr>
            <w:tcW w:w="3551" w:type="dxa"/>
            <w:tcBorders>
              <w:top w:val="nil"/>
              <w:left w:val="nil"/>
              <w:bottom w:val="single" w:sz="4" w:space="0" w:color="auto"/>
              <w:right w:val="single" w:sz="4" w:space="0" w:color="auto"/>
            </w:tcBorders>
            <w:shd w:val="clear" w:color="auto" w:fill="auto"/>
            <w:vAlign w:val="center"/>
            <w:hideMark/>
          </w:tcPr>
          <w:p w:rsidR="0080503E" w:rsidRPr="0080503E" w:rsidRDefault="0080503E" w:rsidP="0080503E">
            <w:pPr>
              <w:spacing w:after="0" w:line="240" w:lineRule="auto"/>
              <w:jc w:val="center"/>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1</w:t>
            </w:r>
          </w:p>
        </w:tc>
      </w:tr>
      <w:tr w:rsidR="0080503E" w:rsidRPr="0080503E" w:rsidTr="0080503E">
        <w:trPr>
          <w:gridAfter w:val="4"/>
          <w:wAfter w:w="3073" w:type="dxa"/>
          <w:trHeight w:val="420"/>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color w:val="000000"/>
                <w:sz w:val="22"/>
                <w:lang w:val="ru-RU" w:eastAsia="ru-RU"/>
              </w:rPr>
            </w:pPr>
            <w:r w:rsidRPr="0080503E">
              <w:rPr>
                <w:rFonts w:ascii="Times New Roman" w:eastAsia="Times New Roman" w:hAnsi="Times New Roman" w:cs="Times New Roman"/>
                <w:color w:val="000000"/>
                <w:sz w:val="22"/>
                <w:lang w:val="ru-RU" w:eastAsia="ru-RU"/>
              </w:rPr>
              <w:t> </w:t>
            </w:r>
          </w:p>
        </w:tc>
        <w:tc>
          <w:tcPr>
            <w:tcW w:w="3686" w:type="dxa"/>
            <w:tcBorders>
              <w:top w:val="nil"/>
              <w:left w:val="nil"/>
              <w:bottom w:val="single" w:sz="4" w:space="0" w:color="auto"/>
              <w:right w:val="single" w:sz="4" w:space="0" w:color="auto"/>
            </w:tcBorders>
            <w:shd w:val="clear" w:color="auto" w:fill="auto"/>
            <w:noWrap/>
            <w:vAlign w:val="bottom"/>
            <w:hideMark/>
          </w:tcPr>
          <w:p w:rsidR="0080503E" w:rsidRPr="0080503E" w:rsidRDefault="0080503E" w:rsidP="0080503E">
            <w:pPr>
              <w:spacing w:after="0" w:line="240" w:lineRule="auto"/>
              <w:rPr>
                <w:rFonts w:ascii="Times New Roman" w:eastAsia="Times New Roman" w:hAnsi="Times New Roman" w:cs="Times New Roman"/>
                <w:b/>
                <w:bCs/>
                <w:color w:val="000000"/>
                <w:sz w:val="22"/>
                <w:lang w:val="ru-RU" w:eastAsia="ru-RU"/>
              </w:rPr>
            </w:pPr>
            <w:proofErr w:type="spellStart"/>
            <w:proofErr w:type="gramStart"/>
            <w:r w:rsidRPr="0080503E">
              <w:rPr>
                <w:rFonts w:ascii="Times New Roman" w:eastAsia="Times New Roman" w:hAnsi="Times New Roman" w:cs="Times New Roman"/>
                <w:b/>
                <w:bCs/>
                <w:color w:val="000000"/>
                <w:sz w:val="22"/>
                <w:lang w:val="ru-RU" w:eastAsia="ru-RU"/>
              </w:rPr>
              <w:t>Барлығы</w:t>
            </w:r>
            <w:proofErr w:type="spellEnd"/>
            <w:r w:rsidRPr="0080503E">
              <w:rPr>
                <w:rFonts w:ascii="Times New Roman" w:eastAsia="Times New Roman" w:hAnsi="Times New Roman" w:cs="Times New Roman"/>
                <w:b/>
                <w:bCs/>
                <w:color w:val="000000"/>
                <w:sz w:val="22"/>
                <w:lang w:val="ru-RU" w:eastAsia="ru-RU"/>
              </w:rPr>
              <w:t xml:space="preserve">:  </w:t>
            </w:r>
            <w:proofErr w:type="gramEnd"/>
          </w:p>
        </w:tc>
        <w:tc>
          <w:tcPr>
            <w:tcW w:w="2409" w:type="dxa"/>
            <w:tcBorders>
              <w:top w:val="nil"/>
              <w:left w:val="nil"/>
              <w:bottom w:val="single" w:sz="4" w:space="0" w:color="auto"/>
              <w:right w:val="single" w:sz="4" w:space="0" w:color="auto"/>
            </w:tcBorders>
            <w:shd w:val="clear" w:color="auto" w:fill="auto"/>
            <w:noWrap/>
            <w:hideMark/>
          </w:tcPr>
          <w:p w:rsidR="0080503E" w:rsidRPr="0080503E" w:rsidRDefault="0080503E" w:rsidP="0080503E">
            <w:pPr>
              <w:spacing w:after="0" w:line="240" w:lineRule="auto"/>
              <w:rPr>
                <w:rFonts w:ascii="Times New Roman" w:eastAsia="Times New Roman" w:hAnsi="Times New Roman" w:cs="Times New Roman"/>
                <w:color w:val="000000"/>
                <w:sz w:val="20"/>
                <w:szCs w:val="20"/>
                <w:lang w:val="ru-RU" w:eastAsia="ru-RU"/>
              </w:rPr>
            </w:pPr>
            <w:r w:rsidRPr="0080503E">
              <w:rPr>
                <w:rFonts w:ascii="Times New Roman" w:eastAsia="Times New Roman" w:hAnsi="Times New Roman" w:cs="Times New Roman"/>
                <w:color w:val="000000"/>
                <w:sz w:val="20"/>
                <w:szCs w:val="20"/>
                <w:lang w:val="ru-RU" w:eastAsia="ru-RU"/>
              </w:rPr>
              <w:t> </w:t>
            </w:r>
          </w:p>
        </w:tc>
        <w:tc>
          <w:tcPr>
            <w:tcW w:w="3551" w:type="dxa"/>
            <w:tcBorders>
              <w:top w:val="nil"/>
              <w:left w:val="nil"/>
              <w:bottom w:val="single" w:sz="4" w:space="0" w:color="auto"/>
              <w:right w:val="single" w:sz="4" w:space="0" w:color="auto"/>
            </w:tcBorders>
            <w:shd w:val="clear" w:color="auto" w:fill="auto"/>
            <w:noWrap/>
            <w:hideMark/>
          </w:tcPr>
          <w:p w:rsidR="0080503E" w:rsidRPr="0080503E" w:rsidRDefault="0080503E" w:rsidP="0080503E">
            <w:pPr>
              <w:spacing w:after="0" w:line="240" w:lineRule="auto"/>
              <w:jc w:val="center"/>
              <w:rPr>
                <w:rFonts w:ascii="Times New Roman" w:eastAsia="Times New Roman" w:hAnsi="Times New Roman" w:cs="Times New Roman"/>
                <w:b/>
                <w:bCs/>
                <w:color w:val="000000"/>
                <w:sz w:val="20"/>
                <w:szCs w:val="20"/>
                <w:lang w:val="ru-RU" w:eastAsia="ru-RU"/>
              </w:rPr>
            </w:pPr>
            <w:r w:rsidRPr="0080503E">
              <w:rPr>
                <w:rFonts w:ascii="Times New Roman" w:eastAsia="Times New Roman" w:hAnsi="Times New Roman" w:cs="Times New Roman"/>
                <w:b/>
                <w:bCs/>
                <w:color w:val="000000"/>
                <w:sz w:val="20"/>
                <w:szCs w:val="20"/>
                <w:lang w:val="ru-RU" w:eastAsia="ru-RU"/>
              </w:rPr>
              <w:t>198</w:t>
            </w:r>
          </w:p>
        </w:tc>
      </w:tr>
    </w:tbl>
    <w:p w:rsidR="00636EAB" w:rsidRPr="0080503E" w:rsidRDefault="00636EAB" w:rsidP="0080503E">
      <w:pPr>
        <w:spacing w:after="0" w:line="240" w:lineRule="auto"/>
        <w:rPr>
          <w:rFonts w:ascii="Times New Roman" w:hAnsi="Times New Roman" w:cs="Times New Roman"/>
          <w:sz w:val="24"/>
          <w:szCs w:val="24"/>
          <w:lang w:val="ru-RU"/>
        </w:rPr>
      </w:pPr>
      <w:r w:rsidRPr="0080503E">
        <w:rPr>
          <w:rFonts w:ascii="Times New Roman" w:hAnsi="Times New Roman" w:cs="Times New Roman"/>
          <w:sz w:val="24"/>
          <w:szCs w:val="24"/>
          <w:lang w:val="ru-RU"/>
        </w:rPr>
        <w:tab/>
      </w:r>
      <w:r w:rsidRPr="0080503E">
        <w:rPr>
          <w:rFonts w:ascii="Times New Roman" w:hAnsi="Times New Roman" w:cs="Times New Roman"/>
          <w:sz w:val="24"/>
          <w:szCs w:val="24"/>
          <w:lang w:val="ru-RU"/>
        </w:rPr>
        <w:tab/>
      </w:r>
      <w:r w:rsidRPr="0080503E">
        <w:rPr>
          <w:rFonts w:ascii="Times New Roman" w:hAnsi="Times New Roman" w:cs="Times New Roman"/>
          <w:sz w:val="24"/>
          <w:szCs w:val="24"/>
          <w:lang w:val="ru-RU"/>
        </w:rPr>
        <w:tab/>
      </w:r>
      <w:r w:rsidRPr="0080503E">
        <w:rPr>
          <w:rFonts w:ascii="Times New Roman" w:hAnsi="Times New Roman" w:cs="Times New Roman"/>
          <w:sz w:val="24"/>
          <w:szCs w:val="24"/>
          <w:lang w:val="ru-RU"/>
        </w:rPr>
        <w:tab/>
      </w:r>
    </w:p>
    <w:sectPr w:rsidR="00636EAB" w:rsidRPr="0080503E" w:rsidSect="00034616">
      <w:pgSz w:w="12240" w:h="15840"/>
      <w:pgMar w:top="792" w:right="792" w:bottom="792"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003C2067"/>
    <w:multiLevelType w:val="hybridMultilevel"/>
    <w:tmpl w:val="F1E8024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ED1469"/>
    <w:multiLevelType w:val="hybridMultilevel"/>
    <w:tmpl w:val="FE1E6C30"/>
    <w:lvl w:ilvl="0" w:tplc="F420F896">
      <w:start w:val="1"/>
      <w:numFmt w:val="decimal"/>
      <w:lvlText w:val="%1."/>
      <w:lvlJc w:val="left"/>
      <w:pPr>
        <w:ind w:left="720" w:hanging="360"/>
      </w:pPr>
      <w:rPr>
        <w:rFonts w:hint="default"/>
        <w:lang w:val="kk-KZ"/>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23DD8"/>
    <w:rsid w:val="0015074B"/>
    <w:rsid w:val="0029639D"/>
    <w:rsid w:val="00326F90"/>
    <w:rsid w:val="00424E20"/>
    <w:rsid w:val="00636EAB"/>
    <w:rsid w:val="0080503E"/>
    <w:rsid w:val="00AA1D8D"/>
    <w:rsid w:val="00B47730"/>
    <w:rsid w:val="00CB0664"/>
    <w:rsid w:val="00D8158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293B052-CA30-429F-AD23-F7D8566D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Arial" w:eastAsia="Arial" w:hAnsi="Arial"/>
      <w:sz w:val="1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unhideWhenUsed/>
    <w:rsid w:val="00D81583"/>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461318">
      <w:bodyDiv w:val="1"/>
      <w:marLeft w:val="0"/>
      <w:marRight w:val="0"/>
      <w:marTop w:val="0"/>
      <w:marBottom w:val="0"/>
      <w:divBdr>
        <w:top w:val="none" w:sz="0" w:space="0" w:color="auto"/>
        <w:left w:val="none" w:sz="0" w:space="0" w:color="auto"/>
        <w:bottom w:val="none" w:sz="0" w:space="0" w:color="auto"/>
        <w:right w:val="none" w:sz="0" w:space="0" w:color="auto"/>
      </w:divBdr>
    </w:div>
    <w:div w:id="1996910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B8CD1-D069-4296-97CE-EB8297B06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1290</Words>
  <Characters>7353</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8626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5</cp:revision>
  <dcterms:created xsi:type="dcterms:W3CDTF">2013-12-23T23:15:00Z</dcterms:created>
  <dcterms:modified xsi:type="dcterms:W3CDTF">2026-10-15T07:32:00Z</dcterms:modified>
  <cp:category/>
</cp:coreProperties>
</file>