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F25" w:rsidRPr="003323BD" w:rsidRDefault="00120F25" w:rsidP="00120F25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3323BD">
        <w:rPr>
          <w:rFonts w:ascii="Times New Roman" w:hAnsi="Times New Roman" w:cs="Times New Roman"/>
          <w:b/>
          <w:sz w:val="28"/>
          <w:szCs w:val="28"/>
          <w:lang w:val="kk-KZ" w:eastAsia="ru-RU"/>
        </w:rPr>
        <w:t>Техникалық сипаттамасы</w:t>
      </w:r>
    </w:p>
    <w:p w:rsidR="00120F25" w:rsidRPr="003323BD" w:rsidRDefault="00120F25" w:rsidP="00120F25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323BD">
        <w:rPr>
          <w:rFonts w:ascii="Times New Roman" w:hAnsi="Times New Roman" w:cs="Times New Roman"/>
          <w:b/>
          <w:sz w:val="28"/>
          <w:szCs w:val="28"/>
          <w:lang w:val="kk-KZ" w:eastAsia="ru-RU"/>
        </w:rPr>
        <w:t>(Тотықтырғыш үгіндінің (өндірістік    қалдықтар/шикізат) химиялық талдауы)</w:t>
      </w:r>
    </w:p>
    <w:p w:rsidR="00120F25" w:rsidRPr="003323BD" w:rsidRDefault="00120F25" w:rsidP="00120F2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20F25" w:rsidRPr="003323BD" w:rsidRDefault="00120F25" w:rsidP="00120F25">
      <w:pPr>
        <w:pStyle w:val="a6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3323BD">
        <w:rPr>
          <w:rStyle w:val="y2iqfc"/>
          <w:rFonts w:ascii="Times New Roman" w:hAnsi="Times New Roman" w:cs="Times New Roman"/>
          <w:b/>
          <w:color w:val="1F1F1F"/>
          <w:sz w:val="28"/>
          <w:szCs w:val="28"/>
          <w:lang w:val="kk-KZ"/>
        </w:rPr>
        <w:t>Қызмет сипаттамасы</w:t>
      </w:r>
      <w:r w:rsidRPr="003323BD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: Қалдықтардың (тәркіленген мүліктің) химиялық және компоненттік құрамын анықтауға бағытталған зертханалық химиялық талдау (сынақтан өткізу) қызметтері.</w:t>
      </w:r>
    </w:p>
    <w:p w:rsidR="00120F25" w:rsidRPr="003323BD" w:rsidRDefault="00120F25" w:rsidP="00120F25">
      <w:pPr>
        <w:pStyle w:val="a6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3323BD">
        <w:rPr>
          <w:rStyle w:val="y2iqfc"/>
          <w:rFonts w:ascii="Times New Roman" w:hAnsi="Times New Roman" w:cs="Times New Roman"/>
          <w:b/>
          <w:color w:val="1F1F1F"/>
          <w:sz w:val="28"/>
          <w:szCs w:val="28"/>
          <w:lang w:val="kk-KZ"/>
        </w:rPr>
        <w:t>Талдау нысаны:</w:t>
      </w:r>
      <w:r w:rsidRPr="003323BD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 Тотыққан түйіршіктер (өнеркәсіптік қалдықтар/шикізат) — жалпы салмағы: кемінде 130 кг (13 қап × 10 кг) — кейіннен кәдеге жаратуға арналған. Сыртқы қарағанда, қаптардағы шикізаттың бүкіл партиясы біртекті болып келеді.</w:t>
      </w:r>
    </w:p>
    <w:p w:rsidR="00120F25" w:rsidRPr="003323BD" w:rsidRDefault="00120F25" w:rsidP="00120F25">
      <w:pPr>
        <w:pStyle w:val="a6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3323BD">
        <w:rPr>
          <w:rStyle w:val="y2iqfc"/>
          <w:rFonts w:ascii="Times New Roman" w:hAnsi="Times New Roman" w:cs="Times New Roman"/>
          <w:b/>
          <w:color w:val="1F1F1F"/>
          <w:sz w:val="28"/>
          <w:szCs w:val="28"/>
          <w:lang w:val="kk-KZ"/>
        </w:rPr>
        <w:t>Қызметтің мақсаты:</w:t>
      </w:r>
      <w:r w:rsidRPr="003323BD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 Қалдықтардың қауіптілік класын белгілеу, қалдықтар паспортын дайындау және қауіпсіз кәдеге жарату рәсімдерін айқындау үшін үлгінің нақты сапалық және сандық химиялық құрамын, сондай-ақ компоненттік құрамын анықтау.</w:t>
      </w:r>
    </w:p>
    <w:p w:rsidR="00120F25" w:rsidRPr="00550C1A" w:rsidRDefault="00120F25" w:rsidP="00120F25">
      <w:pPr>
        <w:pStyle w:val="a6"/>
        <w:rPr>
          <w:rFonts w:ascii="Times New Roman" w:hAnsi="Times New Roman" w:cs="Times New Roman"/>
          <w:b/>
          <w:color w:val="1F1F1F"/>
          <w:sz w:val="28"/>
          <w:szCs w:val="28"/>
        </w:rPr>
      </w:pPr>
      <w:r w:rsidRPr="00550C1A">
        <w:rPr>
          <w:rStyle w:val="y2iqfc"/>
          <w:rFonts w:ascii="Times New Roman" w:hAnsi="Times New Roman" w:cs="Times New Roman"/>
          <w:b/>
          <w:color w:val="1F1F1F"/>
          <w:sz w:val="28"/>
          <w:szCs w:val="28"/>
          <w:lang w:val="kk-KZ"/>
        </w:rPr>
        <w:t>Қызметтерге қойылатын техникалық және сапалық талаптар:</w:t>
      </w:r>
    </w:p>
    <w:p w:rsidR="00120F25" w:rsidRPr="003323BD" w:rsidRDefault="00120F25" w:rsidP="00120F25">
      <w:pPr>
        <w:pStyle w:val="a6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3323BD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1.Жеткізуші Тапсырыс беруші ұсынған «тотыққан ұнтақ» (oxidized crumb) үлгісіне кешенді зертханалық талдау жүргізуге міндетті.</w:t>
      </w:r>
    </w:p>
    <w:p w:rsidR="00120F25" w:rsidRPr="003323BD" w:rsidRDefault="00120F25" w:rsidP="00120F25">
      <w:pPr>
        <w:pStyle w:val="a6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3323BD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2.Талдау барысында мыналар анықталуы тиіс:</w:t>
      </w:r>
    </w:p>
    <w:p w:rsidR="00120F25" w:rsidRPr="003323BD" w:rsidRDefault="00120F25" w:rsidP="00120F25">
      <w:pPr>
        <w:pStyle w:val="a6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3323BD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-Үлгінің толық компоненттік (материалдық) құрамы (пайыздық көрсеткішпен, %);</w:t>
      </w:r>
    </w:p>
    <w:p w:rsidR="00120F25" w:rsidRPr="003323BD" w:rsidRDefault="00120F25" w:rsidP="00120F25">
      <w:pPr>
        <w:pStyle w:val="a6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3323BD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-Химиялық құрамы (оның ішінде органикалық және бейорганикалық қосылыстардың, ауыр металдардың, ұшпа заттардың және қоспалардың мөлшері);</w:t>
      </w:r>
    </w:p>
    <w:p w:rsidR="00120F25" w:rsidRPr="003323BD" w:rsidRDefault="00120F25" w:rsidP="00120F25">
      <w:pPr>
        <w:pStyle w:val="a6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3323BD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-Кәдеге жарату үшін маңызды физика-химиялық қасиеттер (оның ішінде сулы сығындының pH көрсеткіші және қажет болған жағдайда – тұтану/жану температурасы).</w:t>
      </w:r>
    </w:p>
    <w:p w:rsidR="00120F25" w:rsidRPr="003323BD" w:rsidRDefault="00120F25" w:rsidP="00120F25">
      <w:pPr>
        <w:pStyle w:val="a6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3323BD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3.Сынақтар Қазақстан Республикасының аккредиттеу жүйесінде (ҚР Аккредиттеу жөніндегі ұлттық орталығы) қолданыстағы аккредиттеу сертификаты бар және тиісті аккредиттеу саласына ие ұйымның өзіндік немесе шарттық негіздегі сынақ зертханасында жүргізілуі тиіс.</w:t>
      </w:r>
    </w:p>
    <w:p w:rsidR="00120F25" w:rsidRPr="003323BD" w:rsidRDefault="00120F25" w:rsidP="00120F25">
      <w:pPr>
        <w:pStyle w:val="a6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3323BD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4.Талдау кезінде пайдаланылатын барлық әдістер, рәсімдер және өлшеу құралдары Қазақстан Республикасының өлшемдер бірлігін қамтамасыз етудің мемлекеттік жүйесінің тізіліміне енгізілуі тиіс.</w:t>
      </w:r>
    </w:p>
    <w:p w:rsidR="00120F25" w:rsidRPr="003323BD" w:rsidRDefault="00120F25" w:rsidP="00120F25">
      <w:pPr>
        <w:pStyle w:val="a6"/>
        <w:rPr>
          <w:rStyle w:val="y2iqfc"/>
          <w:rFonts w:ascii="Times New Roman" w:hAnsi="Times New Roman" w:cs="Times New Roman"/>
          <w:b/>
          <w:color w:val="1F1F1F"/>
          <w:sz w:val="28"/>
          <w:szCs w:val="28"/>
          <w:lang w:val="kk-KZ"/>
        </w:rPr>
      </w:pPr>
      <w:r w:rsidRPr="003323BD">
        <w:rPr>
          <w:rStyle w:val="y2iqfc"/>
          <w:rFonts w:ascii="Times New Roman" w:hAnsi="Times New Roman" w:cs="Times New Roman"/>
          <w:b/>
          <w:color w:val="1F1F1F"/>
          <w:sz w:val="28"/>
          <w:szCs w:val="28"/>
          <w:lang w:val="kk-KZ"/>
        </w:rPr>
        <w:t>Көрсетілетін қызмет нәтижелері:</w:t>
      </w:r>
    </w:p>
    <w:p w:rsidR="00120F25" w:rsidRPr="003323BD" w:rsidRDefault="00120F25" w:rsidP="00120F25">
      <w:pPr>
        <w:pStyle w:val="a6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3323BD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Сынақ аяқталғаннан кейін Жеткізуші Тапсырыс берушіге белгіленген пішімдегі, аккредиттелген зертхананың мөрімен және уәкілетті тұлғалардың қолдарымен куәландырылған, сондай-ақ анықталған барлық компоненттер мен химиялық элементтердің егжей-тегжейлі сипаттамасын қамтитын ресми сынақ (талдау) туралы есепті ұсынуы тиіс.</w:t>
      </w:r>
    </w:p>
    <w:p w:rsidR="00120F25" w:rsidRPr="003323BD" w:rsidRDefault="00120F25" w:rsidP="00120F25">
      <w:pPr>
        <w:pStyle w:val="a6"/>
        <w:rPr>
          <w:rStyle w:val="y2iqfc"/>
          <w:rFonts w:ascii="Times New Roman" w:hAnsi="Times New Roman" w:cs="Times New Roman"/>
          <w:b/>
          <w:color w:val="1F1F1F"/>
          <w:sz w:val="28"/>
          <w:szCs w:val="28"/>
          <w:lang w:val="kk-KZ"/>
        </w:rPr>
      </w:pPr>
      <w:r w:rsidRPr="003323BD">
        <w:rPr>
          <w:rStyle w:val="y2iqfc"/>
          <w:rFonts w:ascii="Times New Roman" w:hAnsi="Times New Roman" w:cs="Times New Roman"/>
          <w:b/>
          <w:color w:val="1F1F1F"/>
          <w:sz w:val="28"/>
          <w:szCs w:val="28"/>
          <w:lang w:val="kk-KZ"/>
        </w:rPr>
        <w:t>Қызмет көрсету шарттары:</w:t>
      </w:r>
    </w:p>
    <w:p w:rsidR="00120F25" w:rsidRPr="003323BD" w:rsidRDefault="00120F25" w:rsidP="00120F25">
      <w:pPr>
        <w:pStyle w:val="a6"/>
        <w:rPr>
          <w:rFonts w:ascii="Times New Roman" w:hAnsi="Times New Roman" w:cs="Times New Roman"/>
          <w:color w:val="1F1F1F"/>
          <w:sz w:val="28"/>
          <w:szCs w:val="28"/>
        </w:rPr>
      </w:pPr>
      <w:r w:rsidRPr="003323BD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Үлгіні зертханаға жеткізуді Жеткізуші ұйымдастырады.</w:t>
      </w:r>
    </w:p>
    <w:p w:rsidR="00120F25" w:rsidRPr="003323BD" w:rsidRDefault="00120F25" w:rsidP="00120F25">
      <w:pPr>
        <w:pStyle w:val="a6"/>
        <w:rPr>
          <w:rFonts w:ascii="Times New Roman" w:hAnsi="Times New Roman" w:cs="Times New Roman"/>
          <w:color w:val="1F1F1F"/>
          <w:sz w:val="28"/>
          <w:szCs w:val="28"/>
        </w:rPr>
      </w:pPr>
    </w:p>
    <w:p w:rsidR="00645A22" w:rsidRDefault="00645A22" w:rsidP="00886E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0F25" w:rsidRDefault="00120F25" w:rsidP="00886E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0F25" w:rsidRDefault="00120F25" w:rsidP="00886E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0F25" w:rsidRDefault="00120F25" w:rsidP="00886E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0F25" w:rsidRDefault="00120F25" w:rsidP="00886E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0F25" w:rsidRDefault="00120F25" w:rsidP="00886E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2440" w:rsidRPr="00B14667" w:rsidRDefault="00AC2440" w:rsidP="00AC24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667">
        <w:rPr>
          <w:rFonts w:ascii="Times New Roman" w:hAnsi="Times New Roman" w:cs="Times New Roman"/>
          <w:b/>
          <w:sz w:val="28"/>
          <w:szCs w:val="28"/>
        </w:rPr>
        <w:lastRenderedPageBreak/>
        <w:t>Техническая спецификация для ЗЦП</w:t>
      </w:r>
    </w:p>
    <w:p w:rsidR="00AC2440" w:rsidRPr="00B14667" w:rsidRDefault="00AC2440" w:rsidP="00AC24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667">
        <w:rPr>
          <w:rFonts w:ascii="Times New Roman" w:hAnsi="Times New Roman" w:cs="Times New Roman"/>
          <w:b/>
          <w:sz w:val="28"/>
          <w:szCs w:val="28"/>
        </w:rPr>
        <w:t>(Химический анализ окислительная крошка (промышленные отходы / сырье)</w:t>
      </w:r>
    </w:p>
    <w:p w:rsidR="00AC2440" w:rsidRPr="00B14667" w:rsidRDefault="00AC2440" w:rsidP="00AC244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2440" w:rsidRPr="004D745B" w:rsidRDefault="00AC2440" w:rsidP="00AC24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46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Наименование услуг:</w:t>
      </w:r>
      <w:r w:rsidRPr="004D7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Услуги по проведению лабораторных химических исследований (испытаний) по определению химического и компонентного состава отхода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r w:rsidRPr="00F076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онфискованн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ое</w:t>
      </w:r>
      <w:r w:rsidRPr="00F076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имущество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4D74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C2440" w:rsidRPr="004D745B" w:rsidRDefault="00AC2440" w:rsidP="00AC24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46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Объект исследования:</w:t>
      </w:r>
      <w:r w:rsidRPr="00F076E9"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D7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кислительная крошка (промышленные отходы / </w:t>
      </w:r>
      <w:proofErr w:type="gramStart"/>
      <w:r w:rsidRPr="004D745B">
        <w:rPr>
          <w:rFonts w:ascii="Times New Roman" w:eastAsia="Times New Roman" w:hAnsi="Times New Roman" w:cs="Times New Roman"/>
          <w:sz w:val="28"/>
          <w:szCs w:val="28"/>
          <w:lang w:eastAsia="ru-RU"/>
        </w:rPr>
        <w:t>сырье)</w:t>
      </w:r>
      <w:r w:rsidRPr="00B1466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</w:t>
      </w:r>
      <w:proofErr w:type="gramEnd"/>
      <w:r w:rsidRPr="00B14667">
        <w:rPr>
          <w:rStyle w:val="a3"/>
          <w:rFonts w:ascii="Arial" w:hAnsi="Arial" w:cs="Arial"/>
        </w:rPr>
        <w:t xml:space="preserve"> </w:t>
      </w:r>
      <w:r w:rsidRPr="00B14667">
        <w:rPr>
          <w:rStyle w:val="yadgie"/>
          <w:rFonts w:ascii="Times New Roman" w:hAnsi="Times New Roman" w:cs="Times New Roman"/>
          <w:sz w:val="28"/>
          <w:szCs w:val="28"/>
        </w:rPr>
        <w:t xml:space="preserve">суммарный вес — не менее </w:t>
      </w:r>
      <w:r w:rsidRPr="00550C1A">
        <w:rPr>
          <w:rStyle w:val="yadgie"/>
          <w:rFonts w:ascii="Times New Roman" w:hAnsi="Times New Roman" w:cs="Times New Roman"/>
          <w:bCs/>
          <w:sz w:val="28"/>
          <w:szCs w:val="28"/>
        </w:rPr>
        <w:t>130 кг</w:t>
      </w:r>
      <w:r w:rsidRPr="00B14667">
        <w:rPr>
          <w:rStyle w:val="yadgie"/>
          <w:rFonts w:ascii="Times New Roman" w:hAnsi="Times New Roman" w:cs="Times New Roman"/>
          <w:sz w:val="28"/>
          <w:szCs w:val="28"/>
        </w:rPr>
        <w:t xml:space="preserve"> (13 мешков × 10 кг</w:t>
      </w:r>
      <w:r>
        <w:rPr>
          <w:rStyle w:val="yadgie"/>
          <w:rFonts w:ascii="Times New Roman" w:hAnsi="Times New Roman" w:cs="Times New Roman"/>
          <w:sz w:val="28"/>
          <w:szCs w:val="28"/>
        </w:rPr>
        <w:t>)</w:t>
      </w:r>
      <w:r w:rsidRPr="004D745B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предназначенная для последующей утилизации.</w:t>
      </w:r>
      <w:r w:rsidRPr="00E56F66">
        <w:t xml:space="preserve"> </w:t>
      </w:r>
      <w:r w:rsidRPr="00E56F66">
        <w:rPr>
          <w:rFonts w:ascii="Times New Roman" w:hAnsi="Times New Roman" w:cs="Times New Roman"/>
          <w:sz w:val="28"/>
          <w:szCs w:val="28"/>
        </w:rPr>
        <w:t xml:space="preserve">Визуально вся партия сырья в мешках </w:t>
      </w:r>
      <w:r w:rsidRPr="00686483">
        <w:rPr>
          <w:rStyle w:val="a3"/>
          <w:rFonts w:ascii="Times New Roman" w:hAnsi="Times New Roman" w:cs="Times New Roman"/>
          <w:b w:val="0"/>
          <w:sz w:val="28"/>
          <w:szCs w:val="28"/>
        </w:rPr>
        <w:t>однородна.</w:t>
      </w:r>
    </w:p>
    <w:p w:rsidR="00AC2440" w:rsidRPr="004D745B" w:rsidRDefault="00AC2440" w:rsidP="00AC24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46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услуг:</w:t>
      </w:r>
      <w:r w:rsidRPr="004D7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Определение точного качественного и количественного химического состава, а также компонентного состава образца для установления класса опасности отхода, разработки паспорта отходов и определения регламента безопасной утилизации.</w:t>
      </w:r>
    </w:p>
    <w:p w:rsidR="00AC2440" w:rsidRPr="004D745B" w:rsidRDefault="00AC2440" w:rsidP="00AC24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46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Технические и качественные требования к услугам:</w:t>
      </w:r>
    </w:p>
    <w:p w:rsidR="00AC2440" w:rsidRPr="004D745B" w:rsidRDefault="00AC2440" w:rsidP="00AC2440">
      <w:pPr>
        <w:numPr>
          <w:ilvl w:val="0"/>
          <w:numId w:val="1"/>
        </w:numPr>
        <w:spacing w:after="18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4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Поставщик обязан провести комплексный лабораторный анализ предоставленного Заказчиком образца «окислительной крошки».</w:t>
      </w:r>
    </w:p>
    <w:p w:rsidR="00AC2440" w:rsidRPr="004D745B" w:rsidRDefault="00AC2440" w:rsidP="00AC2440">
      <w:pPr>
        <w:numPr>
          <w:ilvl w:val="0"/>
          <w:numId w:val="1"/>
        </w:numPr>
        <w:spacing w:after="18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45B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исследования до</w:t>
      </w:r>
      <w:bookmarkStart w:id="0" w:name="_GoBack"/>
      <w:bookmarkEnd w:id="0"/>
      <w:r w:rsidRPr="004D745B">
        <w:rPr>
          <w:rFonts w:ascii="Times New Roman" w:eastAsia="Times New Roman" w:hAnsi="Times New Roman" w:cs="Times New Roman"/>
          <w:sz w:val="28"/>
          <w:szCs w:val="28"/>
          <w:lang w:eastAsia="ru-RU"/>
        </w:rPr>
        <w:t>лжны быть определены:</w:t>
      </w:r>
    </w:p>
    <w:p w:rsidR="00AC2440" w:rsidRPr="004D745B" w:rsidRDefault="00AC2440" w:rsidP="00AC2440">
      <w:pPr>
        <w:spacing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D74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Полный компонентный (вещественный) состав образца в процентном соотношении (%);</w:t>
      </w:r>
    </w:p>
    <w:p w:rsidR="00AC2440" w:rsidRPr="004D745B" w:rsidRDefault="00AC2440" w:rsidP="00AC2440">
      <w:pPr>
        <w:spacing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D745B"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Химический состав (включая содержание органических и неорганических соединений, тяжелых металлов, летучих веществ и примесей);</w:t>
      </w:r>
    </w:p>
    <w:p w:rsidR="00AC2440" w:rsidRPr="004D745B" w:rsidRDefault="00AC2440" w:rsidP="00AC2440">
      <w:pPr>
        <w:spacing w:after="1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D7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Физико-химические свойства, критичные для утилизации (в </w:t>
      </w:r>
      <w:proofErr w:type="spellStart"/>
      <w:r w:rsidRPr="004D745B">
        <w:rPr>
          <w:rFonts w:ascii="Times New Roman" w:eastAsia="Times New Roman" w:hAnsi="Times New Roman" w:cs="Times New Roman"/>
          <w:sz w:val="28"/>
          <w:szCs w:val="28"/>
          <w:lang w:eastAsia="ru-RU"/>
        </w:rPr>
        <w:t>т.ч</w:t>
      </w:r>
      <w:proofErr w:type="spellEnd"/>
      <w:r w:rsidRPr="004D7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D745B">
        <w:rPr>
          <w:rFonts w:ascii="Times New Roman" w:eastAsia="Times New Roman" w:hAnsi="Times New Roman" w:cs="Times New Roman"/>
          <w:sz w:val="28"/>
          <w:szCs w:val="28"/>
          <w:lang w:eastAsia="ru-RU"/>
        </w:rPr>
        <w:t>pH</w:t>
      </w:r>
      <w:proofErr w:type="spellEnd"/>
      <w:r w:rsidRPr="004D7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водной вытяжки, температура вспышки/воспламенения при необходимости).</w:t>
      </w:r>
    </w:p>
    <w:p w:rsidR="00AC2440" w:rsidRPr="004D745B" w:rsidRDefault="00AC2440" w:rsidP="00AC2440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Исследования должны проводиться на базе собственной или привлекаемой испытательной лаборатории, имеющей действующий </w:t>
      </w:r>
      <w:r w:rsidRPr="00DE7B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аттестат аккредитации</w:t>
      </w:r>
      <w:r w:rsidRPr="004D7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системе аккредитации Республики Казахстан (Национальный центр аккредитации РК) с соответствующей областью аккредитации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D7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C2440" w:rsidRPr="004D745B" w:rsidRDefault="00AC2440" w:rsidP="00AC2440">
      <w:pPr>
        <w:numPr>
          <w:ilvl w:val="0"/>
          <w:numId w:val="1"/>
        </w:numPr>
        <w:spacing w:after="18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45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методы, методики и измерительные приборы, применяемые при проведении анализа, должны быть внесены в Реестр государственной системы обеспечения единства измерений РК.</w:t>
      </w:r>
    </w:p>
    <w:p w:rsidR="00AC2440" w:rsidRPr="004D745B" w:rsidRDefault="00AC2440" w:rsidP="00AC2440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46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Результат оказания </w:t>
      </w:r>
      <w:proofErr w:type="gramStart"/>
      <w:r w:rsidRPr="00B146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услуг:</w:t>
      </w:r>
      <w:r w:rsidRPr="004D745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</w:t>
      </w:r>
      <w:proofErr w:type="gramEnd"/>
      <w:r w:rsidRPr="004D7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окончании исследований Поставщик предоставляет Заказчику официальный </w:t>
      </w:r>
      <w:r w:rsidRPr="00DE7B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Протокол испытаний (анализа)</w:t>
      </w:r>
      <w:r w:rsidRPr="004D7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установленного образца, заверенный печатью аккредитованной лаборатории и подписями уполномоченных лиц, содержащий детальную расшифровку всех выявленных компонентов и химических элементов.</w:t>
      </w:r>
    </w:p>
    <w:p w:rsidR="00AC2440" w:rsidRPr="004D745B" w:rsidRDefault="00AC2440" w:rsidP="00AC24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Pr="00B146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словия оказания </w:t>
      </w:r>
      <w:proofErr w:type="gramStart"/>
      <w:r w:rsidRPr="00B146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услуг:</w:t>
      </w:r>
      <w:r w:rsidRPr="004D745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Доставка</w:t>
      </w:r>
      <w:proofErr w:type="gramEnd"/>
      <w:r w:rsidRPr="004D7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образца до лаборатории осуществляется силами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</w:t>
      </w:r>
      <w:r w:rsidRPr="00FA5CF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оставщика</w:t>
      </w:r>
      <w:r w:rsidRPr="004D74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C2440" w:rsidRDefault="00AC2440" w:rsidP="00AC244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2440" w:rsidRDefault="00AC2440" w:rsidP="00AC244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5A22" w:rsidRDefault="00645A22" w:rsidP="00886E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645A22" w:rsidSect="00886EB3">
      <w:pgSz w:w="11906" w:h="16838"/>
      <w:pgMar w:top="567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EB00A2"/>
    <w:multiLevelType w:val="multilevel"/>
    <w:tmpl w:val="0E2AB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907"/>
    <w:rsid w:val="00081809"/>
    <w:rsid w:val="00120F25"/>
    <w:rsid w:val="0017622C"/>
    <w:rsid w:val="003C3AEC"/>
    <w:rsid w:val="004D745B"/>
    <w:rsid w:val="00550C1A"/>
    <w:rsid w:val="00645A22"/>
    <w:rsid w:val="00686483"/>
    <w:rsid w:val="00876907"/>
    <w:rsid w:val="00886EB3"/>
    <w:rsid w:val="009073C9"/>
    <w:rsid w:val="00AC2440"/>
    <w:rsid w:val="00B14667"/>
    <w:rsid w:val="00BC686D"/>
    <w:rsid w:val="00DE7B3D"/>
    <w:rsid w:val="00E56F66"/>
    <w:rsid w:val="00F076E9"/>
    <w:rsid w:val="00FA5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6FD9C9-99E0-4C08-BBA3-9021AEA9A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D745B"/>
    <w:rPr>
      <w:b/>
      <w:bCs/>
    </w:rPr>
  </w:style>
  <w:style w:type="character" w:styleId="a4">
    <w:name w:val="Emphasis"/>
    <w:basedOn w:val="a0"/>
    <w:uiPriority w:val="20"/>
    <w:qFormat/>
    <w:rsid w:val="004D745B"/>
    <w:rPr>
      <w:i/>
      <w:iCs/>
    </w:rPr>
  </w:style>
  <w:style w:type="character" w:customStyle="1" w:styleId="yadgie">
    <w:name w:val="yadgie"/>
    <w:basedOn w:val="a0"/>
    <w:rsid w:val="00B14667"/>
  </w:style>
  <w:style w:type="character" w:styleId="a5">
    <w:name w:val="Hyperlink"/>
    <w:basedOn w:val="a0"/>
    <w:uiPriority w:val="99"/>
    <w:semiHidden/>
    <w:unhideWhenUsed/>
    <w:rsid w:val="00B14667"/>
    <w:rPr>
      <w:color w:val="0000FF"/>
      <w:u w:val="single"/>
    </w:rPr>
  </w:style>
  <w:style w:type="character" w:customStyle="1" w:styleId="y2iqfc">
    <w:name w:val="y2iqfc"/>
    <w:basedOn w:val="a0"/>
    <w:rsid w:val="00120F25"/>
  </w:style>
  <w:style w:type="paragraph" w:styleId="a6">
    <w:name w:val="No Spacing"/>
    <w:uiPriority w:val="1"/>
    <w:qFormat/>
    <w:rsid w:val="00120F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7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8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37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1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7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82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16</cp:revision>
  <dcterms:created xsi:type="dcterms:W3CDTF">2026-09-23T05:40:00Z</dcterms:created>
  <dcterms:modified xsi:type="dcterms:W3CDTF">2026-09-24T10:16:00Z</dcterms:modified>
</cp:coreProperties>
</file>