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7C55" w:rsidRPr="00697C55" w:rsidRDefault="00697C55" w:rsidP="00697C55">
      <w:pPr>
        <w:shd w:val="clear" w:color="auto" w:fill="FCFCFC"/>
        <w:spacing w:before="100" w:beforeAutospacing="1" w:after="100" w:afterAutospacing="1" w:line="240" w:lineRule="auto"/>
        <w:jc w:val="center"/>
        <w:outlineLvl w:val="2"/>
        <w:rPr>
          <w:rFonts w:ascii="Segoe UI" w:eastAsia="Times New Roman" w:hAnsi="Segoe UI" w:cs="Segoe UI"/>
          <w:b/>
          <w:bCs/>
          <w:color w:val="0D0D0D"/>
          <w:sz w:val="27"/>
          <w:szCs w:val="27"/>
          <w:lang w:val="kk-KZ" w:eastAsia="ru-RU"/>
        </w:rPr>
      </w:pPr>
      <w:proofErr w:type="spellStart"/>
      <w:r>
        <w:rPr>
          <w:rFonts w:ascii="Segoe UI" w:eastAsia="Times New Roman" w:hAnsi="Segoe UI" w:cs="Segoe UI"/>
          <w:b/>
          <w:bCs/>
          <w:color w:val="0D0D0D"/>
          <w:sz w:val="27"/>
          <w:szCs w:val="27"/>
          <w:lang w:eastAsia="ru-RU"/>
        </w:rPr>
        <w:t>Техникалы</w:t>
      </w:r>
      <w:proofErr w:type="spellEnd"/>
      <w:r>
        <w:rPr>
          <w:rFonts w:ascii="Segoe UI" w:eastAsia="Times New Roman" w:hAnsi="Segoe UI" w:cs="Segoe UI"/>
          <w:b/>
          <w:bCs/>
          <w:color w:val="0D0D0D"/>
          <w:sz w:val="27"/>
          <w:szCs w:val="27"/>
          <w:lang w:val="kk-KZ" w:eastAsia="ru-RU"/>
        </w:rPr>
        <w:t>қ ерекшелік</w:t>
      </w:r>
    </w:p>
    <w:p w:rsidR="00697C55" w:rsidRPr="00697C55" w:rsidRDefault="00697C55" w:rsidP="00697C55">
      <w:pPr>
        <w:shd w:val="clear" w:color="auto" w:fill="FCFCFC"/>
        <w:spacing w:before="100" w:beforeAutospacing="1" w:after="100" w:afterAutospacing="1" w:line="240" w:lineRule="auto"/>
        <w:jc w:val="center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proofErr w:type="spellStart"/>
      <w:r w:rsidRPr="00697C55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>Диванды</w:t>
      </w:r>
      <w:proofErr w:type="spellEnd"/>
      <w:r w:rsidRPr="00697C55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 w:rsidRPr="00697C55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>реставрациялау</w:t>
      </w:r>
      <w:proofErr w:type="spellEnd"/>
      <w:r w:rsidRPr="00697C55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 w:rsidRPr="00697C55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>жә</w:t>
      </w:r>
      <w:proofErr w:type="gramStart"/>
      <w:r w:rsidRPr="00697C55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>не</w:t>
      </w:r>
      <w:proofErr w:type="spellEnd"/>
      <w:r w:rsidRPr="00697C55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 w:rsidRPr="00697C55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>жа</w:t>
      </w:r>
      <w:proofErr w:type="gramEnd"/>
      <w:r w:rsidRPr="00697C55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>ңа</w:t>
      </w:r>
      <w:proofErr w:type="spellEnd"/>
      <w:r w:rsidRPr="00697C55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 w:rsidRPr="00697C55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>қаптамамен</w:t>
      </w:r>
      <w:proofErr w:type="spellEnd"/>
      <w:r w:rsidRPr="00697C55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 w:rsidRPr="00697C55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>қайта</w:t>
      </w:r>
      <w:proofErr w:type="spellEnd"/>
      <w:r w:rsidRPr="00697C55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 w:rsidRPr="00697C55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>қаптау</w:t>
      </w:r>
      <w:proofErr w:type="spell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7"/>
        <w:gridCol w:w="2680"/>
        <w:gridCol w:w="6448"/>
      </w:tblGrid>
      <w:tr w:rsidR="00697C55" w:rsidRPr="00697C55" w:rsidTr="00697C55">
        <w:trPr>
          <w:tblHeader/>
          <w:tblCellSpacing w:w="15" w:type="dxa"/>
        </w:trPr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:rsidR="00697C55" w:rsidRPr="00697C55" w:rsidRDefault="00697C55" w:rsidP="00697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97C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:rsidR="00697C55" w:rsidRPr="00697C55" w:rsidRDefault="00697C55" w:rsidP="00697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697C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Ж</w:t>
            </w:r>
            <w:proofErr w:type="gramEnd"/>
            <w:r w:rsidRPr="00697C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ұмыстың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атауы</w:t>
            </w:r>
            <w:proofErr w:type="spellEnd"/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:rsidR="00697C55" w:rsidRPr="00697C55" w:rsidRDefault="00697C55" w:rsidP="00697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697C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Техникалық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талаптар</w:t>
            </w:r>
            <w:proofErr w:type="spellEnd"/>
          </w:p>
        </w:tc>
      </w:tr>
      <w:tr w:rsidR="00697C55" w:rsidRPr="00697C55" w:rsidTr="00697C55">
        <w:trPr>
          <w:tblCellSpacing w:w="15" w:type="dxa"/>
        </w:trPr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:rsidR="00697C55" w:rsidRPr="00697C55" w:rsidRDefault="00697C55" w:rsidP="00697C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:rsidR="00697C55" w:rsidRPr="00697C55" w:rsidRDefault="00697C55" w:rsidP="00697C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Диванды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бөлшектеу</w:t>
            </w:r>
            <w:proofErr w:type="spellEnd"/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:rsidR="00697C55" w:rsidRPr="00697C55" w:rsidRDefault="00697C55" w:rsidP="00697C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Диванның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құрылымдық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элементтерін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зақымдамай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ұқыпты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бөлшектеу</w:t>
            </w:r>
            <w:proofErr w:type="spellEnd"/>
          </w:p>
        </w:tc>
      </w:tr>
      <w:tr w:rsidR="00697C55" w:rsidRPr="00697C55" w:rsidTr="00697C55">
        <w:trPr>
          <w:tblCellSpacing w:w="15" w:type="dxa"/>
        </w:trPr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:rsidR="00697C55" w:rsidRPr="00697C55" w:rsidRDefault="00697C55" w:rsidP="00697C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:rsidR="00697C55" w:rsidRPr="00697C55" w:rsidRDefault="00697C55" w:rsidP="00697C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Ескі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қаптаманы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шешу</w:t>
            </w:r>
            <w:proofErr w:type="spellEnd"/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:rsidR="00697C55" w:rsidRPr="00697C55" w:rsidRDefault="00697C55" w:rsidP="00697C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Қолданыстағы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барлық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ескі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былғары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экобылғары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қаптамасын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толық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шешу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және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шығару</w:t>
            </w:r>
            <w:proofErr w:type="spellEnd"/>
          </w:p>
        </w:tc>
      </w:tr>
      <w:tr w:rsidR="00697C55" w:rsidRPr="00697C55" w:rsidTr="00697C55">
        <w:trPr>
          <w:tblCellSpacing w:w="15" w:type="dxa"/>
        </w:trPr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:rsidR="00697C55" w:rsidRPr="00697C55" w:rsidRDefault="00697C55" w:rsidP="00697C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:rsidR="00697C55" w:rsidRPr="00697C55" w:rsidRDefault="00697C55" w:rsidP="00697C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Каркасты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тексеру</w:t>
            </w:r>
            <w:proofErr w:type="spellEnd"/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:rsidR="00697C55" w:rsidRPr="00697C55" w:rsidRDefault="00697C55" w:rsidP="00697C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Ағаш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/металл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каркастың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техникалық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жағдайын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тексеру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босап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қалғ</w:t>
            </w:r>
            <w:proofErr w:type="gram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</w:t>
            </w:r>
            <w:proofErr w:type="gram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әне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сынған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элементтерді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анықтау</w:t>
            </w:r>
            <w:proofErr w:type="spellEnd"/>
          </w:p>
        </w:tc>
      </w:tr>
      <w:tr w:rsidR="00697C55" w:rsidRPr="00697C55" w:rsidTr="00697C55">
        <w:trPr>
          <w:tblCellSpacing w:w="15" w:type="dxa"/>
        </w:trPr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:rsidR="00697C55" w:rsidRPr="00697C55" w:rsidRDefault="00697C55" w:rsidP="00697C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:rsidR="00697C55" w:rsidRPr="00697C55" w:rsidRDefault="00697C55" w:rsidP="00697C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Каркасты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жөндеу</w:t>
            </w:r>
            <w:proofErr w:type="spellEnd"/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:rsidR="00697C55" w:rsidRPr="00697C55" w:rsidRDefault="00697C55" w:rsidP="00697C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Қажет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болған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жағдайда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әлсіз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сынған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немесе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босап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қалған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конструкциялық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элементтерді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бекіту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ауыстыру</w:t>
            </w:r>
            <w:proofErr w:type="spellEnd"/>
          </w:p>
        </w:tc>
      </w:tr>
      <w:tr w:rsidR="00697C55" w:rsidRPr="00697C55" w:rsidTr="00697C55">
        <w:trPr>
          <w:tblCellSpacing w:w="15" w:type="dxa"/>
        </w:trPr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:rsidR="00697C55" w:rsidRPr="00697C55" w:rsidRDefault="00697C55" w:rsidP="00697C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:rsidR="00697C55" w:rsidRPr="00697C55" w:rsidRDefault="00697C55" w:rsidP="00697C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Толтырғышты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тексеру</w:t>
            </w:r>
            <w:proofErr w:type="spellEnd"/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:rsidR="00697C55" w:rsidRPr="00697C55" w:rsidRDefault="00697C55" w:rsidP="00697C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Поролон, синтепон, ватин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және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бас</w:t>
            </w:r>
            <w:proofErr w:type="gram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қа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жұмсақ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элементтердің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жағдайын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тексеру</w:t>
            </w:r>
            <w:proofErr w:type="spellEnd"/>
          </w:p>
        </w:tc>
      </w:tr>
      <w:tr w:rsidR="00697C55" w:rsidRPr="00697C55" w:rsidTr="00697C55">
        <w:trPr>
          <w:tblCellSpacing w:w="15" w:type="dxa"/>
        </w:trPr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:rsidR="00697C55" w:rsidRPr="00697C55" w:rsidRDefault="00697C55" w:rsidP="00697C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:rsidR="00697C55" w:rsidRPr="00697C55" w:rsidRDefault="00697C55" w:rsidP="00697C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Толтырғышты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ауыстыру</w:t>
            </w:r>
            <w:proofErr w:type="spellEnd"/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:rsidR="00697C55" w:rsidRPr="00697C55" w:rsidRDefault="00697C55" w:rsidP="00697C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Тозған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отыра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қалған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немесе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деформацияланған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поролонды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</w:t>
            </w:r>
            <w:proofErr w:type="gram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ңа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жиһаздық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поролонға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ауыстыру</w:t>
            </w:r>
            <w:proofErr w:type="spellEnd"/>
          </w:p>
        </w:tc>
      </w:tr>
      <w:tr w:rsidR="00697C55" w:rsidRPr="00697C55" w:rsidTr="00697C55">
        <w:trPr>
          <w:tblCellSpacing w:w="15" w:type="dxa"/>
        </w:trPr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:rsidR="00697C55" w:rsidRPr="00697C55" w:rsidRDefault="00697C55" w:rsidP="00697C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:rsidR="00697C55" w:rsidRPr="00697C55" w:rsidRDefault="00697C55" w:rsidP="00697C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Серіппе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эластикалық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элементтер</w:t>
            </w:r>
            <w:proofErr w:type="spellEnd"/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:rsidR="00697C55" w:rsidRPr="00697C55" w:rsidRDefault="00697C55" w:rsidP="00697C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Қажет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болған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жағдайда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серіппелі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блоктарды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белдіктерді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немесе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бас</w:t>
            </w:r>
            <w:proofErr w:type="gram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қа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тірек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элементтерін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қалпына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келтіру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ауыстыру</w:t>
            </w:r>
            <w:proofErr w:type="spellEnd"/>
          </w:p>
        </w:tc>
      </w:tr>
      <w:tr w:rsidR="00697C55" w:rsidRPr="00697C55" w:rsidTr="00697C55">
        <w:trPr>
          <w:tblCellSpacing w:w="15" w:type="dxa"/>
        </w:trPr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:rsidR="00697C55" w:rsidRPr="00697C55" w:rsidRDefault="00697C55" w:rsidP="00697C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:rsidR="00697C55" w:rsidRPr="00697C55" w:rsidRDefault="00697C55" w:rsidP="00697C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</w:t>
            </w:r>
            <w:proofErr w:type="gram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ңа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қаптама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материалы</w:t>
            </w:r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:rsidR="00697C55" w:rsidRPr="00697C55" w:rsidRDefault="00697C55" w:rsidP="00697C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Тапсырыс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берушімен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келісілген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жоғары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тозу</w:t>
            </w:r>
            <w:proofErr w:type="gram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ға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төзімді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жиһаздық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экокожа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жасанды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былғары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немесе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басқа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материал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қолдану</w:t>
            </w:r>
            <w:proofErr w:type="spellEnd"/>
          </w:p>
        </w:tc>
      </w:tr>
      <w:tr w:rsidR="00697C55" w:rsidRPr="00697C55" w:rsidTr="00697C55">
        <w:trPr>
          <w:tblCellSpacing w:w="15" w:type="dxa"/>
        </w:trPr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:rsidR="00697C55" w:rsidRPr="00697C55" w:rsidRDefault="00697C55" w:rsidP="00697C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:rsidR="00697C55" w:rsidRPr="00697C55" w:rsidRDefault="00697C55" w:rsidP="00697C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ішу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және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тігу</w:t>
            </w:r>
            <w:proofErr w:type="spellEnd"/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:rsidR="00697C55" w:rsidRPr="00697C55" w:rsidRDefault="00697C55" w:rsidP="00697C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Ескі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қаптаманың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өлшемдерін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негізге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ала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отырып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жаңа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қаптаманы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дәл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ішу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және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кәсіби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тігін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машинасымен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тігу</w:t>
            </w:r>
            <w:proofErr w:type="spellEnd"/>
          </w:p>
        </w:tc>
      </w:tr>
      <w:tr w:rsidR="00697C55" w:rsidRPr="00697C55" w:rsidTr="00697C55">
        <w:trPr>
          <w:tblCellSpacing w:w="15" w:type="dxa"/>
        </w:trPr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:rsidR="00697C55" w:rsidRPr="00697C55" w:rsidRDefault="00697C55" w:rsidP="00697C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:rsidR="00697C55" w:rsidRPr="00697C55" w:rsidRDefault="00697C55" w:rsidP="00697C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Декоративтік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элементтер</w:t>
            </w:r>
            <w:proofErr w:type="spellEnd"/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:rsidR="00697C55" w:rsidRPr="00697C55" w:rsidRDefault="00697C55" w:rsidP="00697C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Суреттегі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диванның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бастапқы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дизайнына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сәйкес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түймелерді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тігістерді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канттарды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және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декоративтік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элементтерді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қалпына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келтіру</w:t>
            </w:r>
            <w:proofErr w:type="spellEnd"/>
          </w:p>
        </w:tc>
      </w:tr>
      <w:tr w:rsidR="00697C55" w:rsidRPr="00697C55" w:rsidTr="00697C55">
        <w:trPr>
          <w:tblCellSpacing w:w="15" w:type="dxa"/>
        </w:trPr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:rsidR="00697C55" w:rsidRPr="00697C55" w:rsidRDefault="00697C55" w:rsidP="00697C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:rsidR="00697C55" w:rsidRPr="00697C55" w:rsidRDefault="00697C55" w:rsidP="00697C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Қаптаманы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орнату</w:t>
            </w:r>
            <w:proofErr w:type="spellEnd"/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:rsidR="00697C55" w:rsidRPr="00697C55" w:rsidRDefault="00697C55" w:rsidP="00697C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Жаңа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материалды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қатпарсыз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тартылуы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біркелкі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болатындай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еті</w:t>
            </w:r>
            <w:proofErr w:type="gram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каркасқа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бекіту</w:t>
            </w:r>
            <w:proofErr w:type="spellEnd"/>
          </w:p>
        </w:tc>
      </w:tr>
      <w:tr w:rsidR="00697C55" w:rsidRPr="00697C55" w:rsidTr="00697C55">
        <w:trPr>
          <w:tblCellSpacing w:w="15" w:type="dxa"/>
        </w:trPr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:rsidR="00697C55" w:rsidRPr="00697C55" w:rsidRDefault="00697C55" w:rsidP="00697C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:rsidR="00697C55" w:rsidRPr="00697C55" w:rsidRDefault="00697C55" w:rsidP="00697C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Бүйі</w:t>
            </w:r>
            <w:proofErr w:type="gram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spellEnd"/>
            <w:proofErr w:type="gram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бөлігін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қалпына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келтіру</w:t>
            </w:r>
            <w:proofErr w:type="spellEnd"/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:rsidR="00697C55" w:rsidRPr="00697C55" w:rsidRDefault="00697C55" w:rsidP="00697C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Суретте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зақымдалған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сол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жақ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отыратын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бө</w:t>
            </w:r>
            <w:proofErr w:type="gram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</w:t>
            </w:r>
            <w:proofErr w:type="gram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іктің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қаптамасын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және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астындағы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жұмсақ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қабатын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толық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қалпына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келтіру</w:t>
            </w:r>
            <w:proofErr w:type="spellEnd"/>
          </w:p>
        </w:tc>
      </w:tr>
      <w:tr w:rsidR="00697C55" w:rsidRPr="00697C55" w:rsidTr="00697C55">
        <w:trPr>
          <w:tblCellSpacing w:w="15" w:type="dxa"/>
        </w:trPr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:rsidR="00697C55" w:rsidRPr="00697C55" w:rsidRDefault="00697C55" w:rsidP="00697C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:rsidR="00697C55" w:rsidRPr="00697C55" w:rsidRDefault="00697C55" w:rsidP="00697C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Арт</w:t>
            </w:r>
            <w:proofErr w:type="gram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қы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бөлік</w:t>
            </w:r>
            <w:proofErr w:type="spellEnd"/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:rsidR="00697C55" w:rsidRPr="00697C55" w:rsidRDefault="00697C55" w:rsidP="00697C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Диванның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арқалығының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қаптамасын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толық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жаңарту</w:t>
            </w:r>
            <w:proofErr w:type="spellEnd"/>
          </w:p>
        </w:tc>
      </w:tr>
      <w:tr w:rsidR="00697C55" w:rsidRPr="00697C55" w:rsidTr="00697C55">
        <w:trPr>
          <w:tblCellSpacing w:w="15" w:type="dxa"/>
        </w:trPr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:rsidR="00697C55" w:rsidRPr="00697C55" w:rsidRDefault="00697C55" w:rsidP="00697C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:rsidR="00697C55" w:rsidRPr="00697C55" w:rsidRDefault="00697C55" w:rsidP="00697C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Отыру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бө</w:t>
            </w:r>
            <w:proofErr w:type="gram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</w:t>
            </w:r>
            <w:proofErr w:type="gram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іктері</w:t>
            </w:r>
            <w:proofErr w:type="spellEnd"/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:rsidR="00697C55" w:rsidRPr="00697C55" w:rsidRDefault="00697C55" w:rsidP="00697C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Барлық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отырғыштардың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қаптамасын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ауыстыру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және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қажет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болса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толтырғыштарын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жаңарту</w:t>
            </w:r>
            <w:proofErr w:type="spellEnd"/>
          </w:p>
        </w:tc>
      </w:tr>
      <w:tr w:rsidR="00697C55" w:rsidRPr="00697C55" w:rsidTr="00697C55">
        <w:trPr>
          <w:tblCellSpacing w:w="15" w:type="dxa"/>
        </w:trPr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:rsidR="00697C55" w:rsidRPr="00697C55" w:rsidRDefault="00697C55" w:rsidP="00697C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:rsidR="00697C55" w:rsidRPr="00697C55" w:rsidRDefault="00697C55" w:rsidP="00697C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Қол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тіреуіштер</w:t>
            </w:r>
            <w:proofErr w:type="spellEnd"/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:rsidR="00697C55" w:rsidRPr="00697C55" w:rsidRDefault="00697C55" w:rsidP="00697C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Қол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тіреуіштердің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қаптамасын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</w:t>
            </w:r>
            <w:proofErr w:type="gram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ңа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материалмен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қайта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қаптау</w:t>
            </w:r>
            <w:proofErr w:type="spellEnd"/>
          </w:p>
        </w:tc>
      </w:tr>
      <w:tr w:rsidR="00697C55" w:rsidRPr="00697C55" w:rsidTr="00697C55">
        <w:trPr>
          <w:tblCellSpacing w:w="15" w:type="dxa"/>
        </w:trPr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:rsidR="00697C55" w:rsidRPr="00697C55" w:rsidRDefault="00697C55" w:rsidP="00697C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:rsidR="00697C55" w:rsidRPr="00697C55" w:rsidRDefault="00697C55" w:rsidP="00697C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Фурнитура</w:t>
            </w:r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:rsidR="00697C55" w:rsidRPr="00697C55" w:rsidRDefault="00697C55" w:rsidP="00697C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Қапсырмалар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бекіткіштер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және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қажет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болған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жағдайда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бас</w:t>
            </w:r>
            <w:proofErr w:type="gram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қа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ұсақ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фурнитураларды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жаңарту</w:t>
            </w:r>
            <w:proofErr w:type="spellEnd"/>
          </w:p>
        </w:tc>
      </w:tr>
      <w:tr w:rsidR="00697C55" w:rsidRPr="00697C55" w:rsidTr="00697C55">
        <w:trPr>
          <w:tblCellSpacing w:w="15" w:type="dxa"/>
        </w:trPr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:rsidR="00697C55" w:rsidRPr="00697C55" w:rsidRDefault="00697C55" w:rsidP="00697C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:rsidR="00697C55" w:rsidRPr="00697C55" w:rsidRDefault="00697C55" w:rsidP="00697C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Құрастыру</w:t>
            </w:r>
            <w:proofErr w:type="spellEnd"/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:rsidR="00697C55" w:rsidRPr="00697C55" w:rsidRDefault="00697C55" w:rsidP="00697C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Барлық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бөлшектерді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бастапқы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конструкциясына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сәйкес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қайта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жинау</w:t>
            </w:r>
            <w:proofErr w:type="spellEnd"/>
          </w:p>
        </w:tc>
      </w:tr>
      <w:tr w:rsidR="00697C55" w:rsidRPr="00697C55" w:rsidTr="00697C55">
        <w:trPr>
          <w:tblCellSpacing w:w="15" w:type="dxa"/>
        </w:trPr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:rsidR="00697C55" w:rsidRPr="00697C55" w:rsidRDefault="00697C55" w:rsidP="00697C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:rsidR="00697C55" w:rsidRPr="00697C55" w:rsidRDefault="00697C55" w:rsidP="00697C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Сапаны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тексеру</w:t>
            </w:r>
            <w:proofErr w:type="spellEnd"/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:rsidR="00697C55" w:rsidRPr="00697C55" w:rsidRDefault="00697C55" w:rsidP="00697C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Қаптамада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әжім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қатпар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бос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жер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қисық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тігі</w:t>
            </w:r>
            <w:proofErr w:type="gram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spellEnd"/>
            <w:proofErr w:type="gram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және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ашық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бекіткіштердің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болмауын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қамтамасыз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ету</w:t>
            </w:r>
            <w:proofErr w:type="spellEnd"/>
          </w:p>
        </w:tc>
      </w:tr>
      <w:tr w:rsidR="00697C55" w:rsidRPr="00697C55" w:rsidTr="00697C55">
        <w:trPr>
          <w:tblCellSpacing w:w="15" w:type="dxa"/>
        </w:trPr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:rsidR="00697C55" w:rsidRPr="00697C55" w:rsidRDefault="00697C55" w:rsidP="00697C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:rsidR="00697C55" w:rsidRPr="00697C55" w:rsidRDefault="00697C55" w:rsidP="00697C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Тазалау</w:t>
            </w:r>
            <w:proofErr w:type="spellEnd"/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:rsidR="00697C55" w:rsidRPr="00697C55" w:rsidRDefault="00697C55" w:rsidP="00697C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Жұмыс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аяқталғаннан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кейін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диванды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толық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тазалау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және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пайдалану</w:t>
            </w:r>
            <w:proofErr w:type="gram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ға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дайын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күйде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тапсыру</w:t>
            </w:r>
            <w:proofErr w:type="spellEnd"/>
          </w:p>
        </w:tc>
      </w:tr>
      <w:tr w:rsidR="00697C55" w:rsidRPr="00697C55" w:rsidTr="00697C55">
        <w:trPr>
          <w:tblCellSpacing w:w="15" w:type="dxa"/>
        </w:trPr>
        <w:tc>
          <w:tcPr>
            <w:tcW w:w="0" w:type="auto"/>
            <w:tcBorders>
              <w:bottom w:val="single" w:sz="2" w:space="0" w:color="auto"/>
            </w:tcBorders>
            <w:vAlign w:val="center"/>
            <w:hideMark/>
          </w:tcPr>
          <w:p w:rsidR="00697C55" w:rsidRPr="00697C55" w:rsidRDefault="00697C55" w:rsidP="00697C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0" w:type="auto"/>
            <w:tcBorders>
              <w:bottom w:val="single" w:sz="2" w:space="0" w:color="auto"/>
            </w:tcBorders>
            <w:vAlign w:val="center"/>
            <w:hideMark/>
          </w:tcPr>
          <w:p w:rsidR="00697C55" w:rsidRPr="00697C55" w:rsidRDefault="00697C55" w:rsidP="00697C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Жеткізу</w:t>
            </w:r>
            <w:proofErr w:type="spellEnd"/>
          </w:p>
        </w:tc>
        <w:tc>
          <w:tcPr>
            <w:tcW w:w="0" w:type="auto"/>
            <w:tcBorders>
              <w:bottom w:val="single" w:sz="2" w:space="0" w:color="auto"/>
            </w:tcBorders>
            <w:vAlign w:val="center"/>
            <w:hideMark/>
          </w:tcPr>
          <w:p w:rsidR="00697C55" w:rsidRPr="00697C55" w:rsidRDefault="00697C55" w:rsidP="00697C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Дайын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диванды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тапсырыс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берушіге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жеткізу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және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орнына</w:t>
            </w:r>
            <w:proofErr w:type="spellEnd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97C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орналастыру</w:t>
            </w:r>
            <w:proofErr w:type="spellEnd"/>
          </w:p>
        </w:tc>
      </w:tr>
    </w:tbl>
    <w:p w:rsidR="00697C55" w:rsidRPr="00697C55" w:rsidRDefault="00697C55" w:rsidP="00697C55">
      <w:pPr>
        <w:shd w:val="clear" w:color="auto" w:fill="FCFCFC"/>
        <w:spacing w:before="100" w:beforeAutospacing="1" w:after="100" w:afterAutospacing="1" w:line="240" w:lineRule="auto"/>
        <w:outlineLvl w:val="2"/>
        <w:rPr>
          <w:rFonts w:ascii="Segoe UI" w:eastAsia="Times New Roman" w:hAnsi="Segoe UI" w:cs="Segoe UI"/>
          <w:b/>
          <w:bCs/>
          <w:color w:val="0D0D0D"/>
          <w:sz w:val="27"/>
          <w:szCs w:val="27"/>
          <w:lang w:eastAsia="ru-RU"/>
        </w:rPr>
      </w:pPr>
      <w:proofErr w:type="spellStart"/>
      <w:proofErr w:type="gramStart"/>
      <w:r w:rsidRPr="00697C55">
        <w:rPr>
          <w:rFonts w:ascii="Segoe UI" w:eastAsia="Times New Roman" w:hAnsi="Segoe UI" w:cs="Segoe UI"/>
          <w:b/>
          <w:bCs/>
          <w:color w:val="0D0D0D"/>
          <w:sz w:val="27"/>
          <w:szCs w:val="27"/>
          <w:lang w:eastAsia="ru-RU"/>
        </w:rPr>
        <w:t>Материал</w:t>
      </w:r>
      <w:proofErr w:type="gramEnd"/>
      <w:r w:rsidRPr="00697C55">
        <w:rPr>
          <w:rFonts w:ascii="Segoe UI" w:eastAsia="Times New Roman" w:hAnsi="Segoe UI" w:cs="Segoe UI"/>
          <w:b/>
          <w:bCs/>
          <w:color w:val="0D0D0D"/>
          <w:sz w:val="27"/>
          <w:szCs w:val="27"/>
          <w:lang w:eastAsia="ru-RU"/>
        </w:rPr>
        <w:t>ға</w:t>
      </w:r>
      <w:proofErr w:type="spellEnd"/>
      <w:r w:rsidRPr="00697C55">
        <w:rPr>
          <w:rFonts w:ascii="Segoe UI" w:eastAsia="Times New Roman" w:hAnsi="Segoe UI" w:cs="Segoe UI"/>
          <w:b/>
          <w:bCs/>
          <w:color w:val="0D0D0D"/>
          <w:sz w:val="27"/>
          <w:szCs w:val="27"/>
          <w:lang w:eastAsia="ru-RU"/>
        </w:rPr>
        <w:t xml:space="preserve"> </w:t>
      </w:r>
      <w:proofErr w:type="spellStart"/>
      <w:r w:rsidRPr="00697C55">
        <w:rPr>
          <w:rFonts w:ascii="Segoe UI" w:eastAsia="Times New Roman" w:hAnsi="Segoe UI" w:cs="Segoe UI"/>
          <w:b/>
          <w:bCs/>
          <w:color w:val="0D0D0D"/>
          <w:sz w:val="27"/>
          <w:szCs w:val="27"/>
          <w:lang w:eastAsia="ru-RU"/>
        </w:rPr>
        <w:t>қойылатын</w:t>
      </w:r>
      <w:proofErr w:type="spellEnd"/>
      <w:r w:rsidRPr="00697C55">
        <w:rPr>
          <w:rFonts w:ascii="Segoe UI" w:eastAsia="Times New Roman" w:hAnsi="Segoe UI" w:cs="Segoe UI"/>
          <w:b/>
          <w:bCs/>
          <w:color w:val="0D0D0D"/>
          <w:sz w:val="27"/>
          <w:szCs w:val="27"/>
          <w:lang w:eastAsia="ru-RU"/>
        </w:rPr>
        <w:t xml:space="preserve"> </w:t>
      </w:r>
      <w:proofErr w:type="spellStart"/>
      <w:r w:rsidRPr="00697C55">
        <w:rPr>
          <w:rFonts w:ascii="Segoe UI" w:eastAsia="Times New Roman" w:hAnsi="Segoe UI" w:cs="Segoe UI"/>
          <w:b/>
          <w:bCs/>
          <w:color w:val="0D0D0D"/>
          <w:sz w:val="27"/>
          <w:szCs w:val="27"/>
          <w:lang w:eastAsia="ru-RU"/>
        </w:rPr>
        <w:t>талаптар</w:t>
      </w:r>
      <w:proofErr w:type="spellEnd"/>
    </w:p>
    <w:p w:rsidR="00697C55" w:rsidRPr="00697C55" w:rsidRDefault="00697C55" w:rsidP="00697C55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proofErr w:type="spellStart"/>
      <w:r w:rsidRPr="00697C55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lastRenderedPageBreak/>
        <w:t>Қаптама</w:t>
      </w:r>
      <w:proofErr w:type="spellEnd"/>
      <w:r w:rsidRPr="00697C55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>:</w:t>
      </w:r>
    </w:p>
    <w:p w:rsidR="00697C55" w:rsidRPr="00697C55" w:rsidRDefault="00697C55" w:rsidP="00697C55">
      <w:pPr>
        <w:numPr>
          <w:ilvl w:val="0"/>
          <w:numId w:val="1"/>
        </w:numPr>
        <w:shd w:val="clear" w:color="auto" w:fill="FCFCFC"/>
        <w:spacing w:after="0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proofErr w:type="spellStart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түсі</w:t>
      </w:r>
      <w:proofErr w:type="spellEnd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мен </w:t>
      </w:r>
      <w:proofErr w:type="spellStart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фактурасы</w:t>
      </w:r>
      <w:proofErr w:type="spellEnd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 </w:t>
      </w:r>
      <w:proofErr w:type="spellStart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тапсырыс</w:t>
      </w:r>
      <w:proofErr w:type="spellEnd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берушімен</w:t>
      </w:r>
      <w:proofErr w:type="spellEnd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алдын</w:t>
      </w:r>
      <w:proofErr w:type="spellEnd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 </w:t>
      </w:r>
      <w:proofErr w:type="gramStart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ала</w:t>
      </w:r>
      <w:proofErr w:type="gramEnd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келісіледі</w:t>
      </w:r>
      <w:proofErr w:type="spellEnd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;</w:t>
      </w:r>
    </w:p>
    <w:p w:rsidR="00697C55" w:rsidRPr="00697C55" w:rsidRDefault="00697C55" w:rsidP="00697C55">
      <w:pPr>
        <w:numPr>
          <w:ilvl w:val="0"/>
          <w:numId w:val="1"/>
        </w:numPr>
        <w:shd w:val="clear" w:color="auto" w:fill="FCFCFC"/>
        <w:spacing w:after="0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proofErr w:type="spellStart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жиһазға</w:t>
      </w:r>
      <w:proofErr w:type="spellEnd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арналған</w:t>
      </w:r>
      <w:proofErr w:type="spellEnd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сапалы</w:t>
      </w:r>
      <w:proofErr w:type="spellEnd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, </w:t>
      </w:r>
      <w:proofErr w:type="spellStart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тозуға</w:t>
      </w:r>
      <w:proofErr w:type="spellEnd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төзімді</w:t>
      </w:r>
      <w:proofErr w:type="spellEnd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материал </w:t>
      </w:r>
      <w:proofErr w:type="spellStart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болуы</w:t>
      </w:r>
      <w:proofErr w:type="spellEnd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proofErr w:type="gramStart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тиіс</w:t>
      </w:r>
      <w:proofErr w:type="spellEnd"/>
      <w:proofErr w:type="gramEnd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;</w:t>
      </w:r>
    </w:p>
    <w:p w:rsidR="00697C55" w:rsidRPr="00697C55" w:rsidRDefault="00697C55" w:rsidP="00697C55">
      <w:pPr>
        <w:numPr>
          <w:ilvl w:val="0"/>
          <w:numId w:val="1"/>
        </w:numPr>
        <w:shd w:val="clear" w:color="auto" w:fill="FCFCFC"/>
        <w:spacing w:after="0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proofErr w:type="spellStart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материалда</w:t>
      </w:r>
      <w:proofErr w:type="spellEnd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жыртық</w:t>
      </w:r>
      <w:proofErr w:type="spellEnd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, </w:t>
      </w:r>
      <w:proofErr w:type="spellStart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дақ</w:t>
      </w:r>
      <w:proofErr w:type="spellEnd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, </w:t>
      </w:r>
      <w:proofErr w:type="spellStart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түс</w:t>
      </w:r>
      <w:proofErr w:type="spellEnd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айырмашылығы</w:t>
      </w:r>
      <w:proofErr w:type="spellEnd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және</w:t>
      </w:r>
      <w:proofErr w:type="spellEnd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 </w:t>
      </w:r>
      <w:proofErr w:type="spellStart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өнді</w:t>
      </w:r>
      <w:proofErr w:type="gramStart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р</w:t>
      </w:r>
      <w:proofErr w:type="gramEnd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істік</w:t>
      </w:r>
      <w:proofErr w:type="spellEnd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ақаулар</w:t>
      </w:r>
      <w:proofErr w:type="spellEnd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болмауы</w:t>
      </w:r>
      <w:proofErr w:type="spellEnd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 </w:t>
      </w:r>
      <w:proofErr w:type="spellStart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тиіс</w:t>
      </w:r>
      <w:proofErr w:type="spellEnd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;</w:t>
      </w:r>
    </w:p>
    <w:p w:rsidR="00697C55" w:rsidRPr="00697C55" w:rsidRDefault="00697C55" w:rsidP="00697C55">
      <w:pPr>
        <w:numPr>
          <w:ilvl w:val="0"/>
          <w:numId w:val="1"/>
        </w:numPr>
        <w:shd w:val="clear" w:color="auto" w:fill="FCFCFC"/>
        <w:spacing w:after="0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proofErr w:type="spellStart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тігістері</w:t>
      </w:r>
      <w:proofErr w:type="spellEnd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бері</w:t>
      </w:r>
      <w:proofErr w:type="gramStart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к</w:t>
      </w:r>
      <w:proofErr w:type="spellEnd"/>
      <w:proofErr w:type="gramEnd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және</w:t>
      </w:r>
      <w:proofErr w:type="spellEnd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 </w:t>
      </w:r>
      <w:proofErr w:type="spellStart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біркелкі</w:t>
      </w:r>
      <w:proofErr w:type="spellEnd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орындалуы</w:t>
      </w:r>
      <w:proofErr w:type="spellEnd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қажет</w:t>
      </w:r>
      <w:proofErr w:type="spellEnd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.</w:t>
      </w:r>
    </w:p>
    <w:p w:rsidR="00697C55" w:rsidRPr="00697C55" w:rsidRDefault="00697C55" w:rsidP="00697C55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proofErr w:type="spellStart"/>
      <w:r w:rsidRPr="00697C55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>Толтырғыш</w:t>
      </w:r>
      <w:proofErr w:type="spellEnd"/>
      <w:r w:rsidRPr="00697C55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>:</w:t>
      </w:r>
    </w:p>
    <w:p w:rsidR="00697C55" w:rsidRPr="00697C55" w:rsidRDefault="00697C55" w:rsidP="00697C55">
      <w:pPr>
        <w:numPr>
          <w:ilvl w:val="0"/>
          <w:numId w:val="2"/>
        </w:numPr>
        <w:shd w:val="clear" w:color="auto" w:fill="FCFCFC"/>
        <w:spacing w:after="0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proofErr w:type="spellStart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жиһаздық</w:t>
      </w:r>
      <w:proofErr w:type="spellEnd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жоғары</w:t>
      </w:r>
      <w:proofErr w:type="spellEnd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серпімді</w:t>
      </w:r>
      <w:proofErr w:type="spellEnd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 поролон;</w:t>
      </w:r>
    </w:p>
    <w:p w:rsidR="00697C55" w:rsidRPr="00697C55" w:rsidRDefault="00697C55" w:rsidP="00697C55">
      <w:pPr>
        <w:numPr>
          <w:ilvl w:val="0"/>
          <w:numId w:val="2"/>
        </w:numPr>
        <w:shd w:val="clear" w:color="auto" w:fill="FCFCFC"/>
        <w:spacing w:after="0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proofErr w:type="spellStart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қ</w:t>
      </w:r>
      <w:proofErr w:type="gramStart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алы</w:t>
      </w:r>
      <w:proofErr w:type="gramEnd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ңдығы</w:t>
      </w:r>
      <w:proofErr w:type="spellEnd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нақты</w:t>
      </w:r>
      <w:proofErr w:type="spellEnd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диванның</w:t>
      </w:r>
      <w:proofErr w:type="spellEnd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 </w:t>
      </w:r>
      <w:proofErr w:type="spellStart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конструкциясына</w:t>
      </w:r>
      <w:proofErr w:type="spellEnd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сәйкес</w:t>
      </w:r>
      <w:proofErr w:type="spellEnd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 </w:t>
      </w:r>
      <w:proofErr w:type="spellStart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таңдалады</w:t>
      </w:r>
      <w:proofErr w:type="spellEnd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;</w:t>
      </w:r>
    </w:p>
    <w:p w:rsidR="00697C55" w:rsidRPr="00697C55" w:rsidRDefault="00697C55" w:rsidP="00697C55">
      <w:pPr>
        <w:numPr>
          <w:ilvl w:val="0"/>
          <w:numId w:val="2"/>
        </w:numPr>
        <w:shd w:val="clear" w:color="auto" w:fill="FCFCFC"/>
        <w:spacing w:after="0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proofErr w:type="spellStart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ескі</w:t>
      </w:r>
      <w:proofErr w:type="spellEnd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, </w:t>
      </w:r>
      <w:proofErr w:type="spellStart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үгітілген</w:t>
      </w:r>
      <w:proofErr w:type="spellEnd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немесе</w:t>
      </w:r>
      <w:proofErr w:type="spellEnd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 </w:t>
      </w:r>
      <w:proofErr w:type="spellStart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пішіні</w:t>
      </w:r>
      <w:proofErr w:type="gramStart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н</w:t>
      </w:r>
      <w:proofErr w:type="spellEnd"/>
      <w:proofErr w:type="gramEnd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жоғалтқан</w:t>
      </w:r>
      <w:proofErr w:type="spellEnd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толтырғышты</w:t>
      </w:r>
      <w:proofErr w:type="spellEnd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 </w:t>
      </w:r>
      <w:proofErr w:type="spellStart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қайта</w:t>
      </w:r>
      <w:proofErr w:type="spellEnd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пайдалануға</w:t>
      </w:r>
      <w:proofErr w:type="spellEnd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жол</w:t>
      </w:r>
      <w:proofErr w:type="spellEnd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 </w:t>
      </w:r>
      <w:proofErr w:type="spellStart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берілмейді</w:t>
      </w:r>
      <w:proofErr w:type="spellEnd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.</w:t>
      </w:r>
    </w:p>
    <w:p w:rsidR="00697C55" w:rsidRPr="00697C55" w:rsidRDefault="00697C55" w:rsidP="00697C55">
      <w:pPr>
        <w:shd w:val="clear" w:color="auto" w:fill="FCFCFC"/>
        <w:spacing w:before="100" w:beforeAutospacing="1" w:after="100" w:afterAutospacing="1" w:line="240" w:lineRule="auto"/>
        <w:outlineLvl w:val="2"/>
        <w:rPr>
          <w:rFonts w:ascii="Segoe UI" w:eastAsia="Times New Roman" w:hAnsi="Segoe UI" w:cs="Segoe UI"/>
          <w:b/>
          <w:bCs/>
          <w:color w:val="0D0D0D"/>
          <w:sz w:val="27"/>
          <w:szCs w:val="27"/>
          <w:lang w:eastAsia="ru-RU"/>
        </w:rPr>
      </w:pPr>
      <w:proofErr w:type="spellStart"/>
      <w:proofErr w:type="gramStart"/>
      <w:r w:rsidRPr="00697C55">
        <w:rPr>
          <w:rFonts w:ascii="Segoe UI" w:eastAsia="Times New Roman" w:hAnsi="Segoe UI" w:cs="Segoe UI"/>
          <w:b/>
          <w:bCs/>
          <w:color w:val="0D0D0D"/>
          <w:sz w:val="27"/>
          <w:szCs w:val="27"/>
          <w:lang w:eastAsia="ru-RU"/>
        </w:rPr>
        <w:t>Ж</w:t>
      </w:r>
      <w:proofErr w:type="gramEnd"/>
      <w:r w:rsidRPr="00697C55">
        <w:rPr>
          <w:rFonts w:ascii="Segoe UI" w:eastAsia="Times New Roman" w:hAnsi="Segoe UI" w:cs="Segoe UI"/>
          <w:b/>
          <w:bCs/>
          <w:color w:val="0D0D0D"/>
          <w:sz w:val="27"/>
          <w:szCs w:val="27"/>
          <w:lang w:eastAsia="ru-RU"/>
        </w:rPr>
        <w:t>ұмыс</w:t>
      </w:r>
      <w:proofErr w:type="spellEnd"/>
      <w:r w:rsidRPr="00697C55">
        <w:rPr>
          <w:rFonts w:ascii="Segoe UI" w:eastAsia="Times New Roman" w:hAnsi="Segoe UI" w:cs="Segoe UI"/>
          <w:b/>
          <w:bCs/>
          <w:color w:val="0D0D0D"/>
          <w:sz w:val="27"/>
          <w:szCs w:val="27"/>
          <w:lang w:eastAsia="ru-RU"/>
        </w:rPr>
        <w:t xml:space="preserve"> </w:t>
      </w:r>
      <w:proofErr w:type="spellStart"/>
      <w:r w:rsidRPr="00697C55">
        <w:rPr>
          <w:rFonts w:ascii="Segoe UI" w:eastAsia="Times New Roman" w:hAnsi="Segoe UI" w:cs="Segoe UI"/>
          <w:b/>
          <w:bCs/>
          <w:color w:val="0D0D0D"/>
          <w:sz w:val="27"/>
          <w:szCs w:val="27"/>
          <w:lang w:eastAsia="ru-RU"/>
        </w:rPr>
        <w:t>нәтижесіне</w:t>
      </w:r>
      <w:proofErr w:type="spellEnd"/>
      <w:r w:rsidRPr="00697C55">
        <w:rPr>
          <w:rFonts w:ascii="Segoe UI" w:eastAsia="Times New Roman" w:hAnsi="Segoe UI" w:cs="Segoe UI"/>
          <w:b/>
          <w:bCs/>
          <w:color w:val="0D0D0D"/>
          <w:sz w:val="27"/>
          <w:szCs w:val="27"/>
          <w:lang w:eastAsia="ru-RU"/>
        </w:rPr>
        <w:t xml:space="preserve"> </w:t>
      </w:r>
      <w:proofErr w:type="spellStart"/>
      <w:r w:rsidRPr="00697C55">
        <w:rPr>
          <w:rFonts w:ascii="Segoe UI" w:eastAsia="Times New Roman" w:hAnsi="Segoe UI" w:cs="Segoe UI"/>
          <w:b/>
          <w:bCs/>
          <w:color w:val="0D0D0D"/>
          <w:sz w:val="27"/>
          <w:szCs w:val="27"/>
          <w:lang w:eastAsia="ru-RU"/>
        </w:rPr>
        <w:t>қойылатын</w:t>
      </w:r>
      <w:proofErr w:type="spellEnd"/>
      <w:r w:rsidRPr="00697C55">
        <w:rPr>
          <w:rFonts w:ascii="Segoe UI" w:eastAsia="Times New Roman" w:hAnsi="Segoe UI" w:cs="Segoe UI"/>
          <w:b/>
          <w:bCs/>
          <w:color w:val="0D0D0D"/>
          <w:sz w:val="27"/>
          <w:szCs w:val="27"/>
          <w:lang w:eastAsia="ru-RU"/>
        </w:rPr>
        <w:t> </w:t>
      </w:r>
      <w:proofErr w:type="spellStart"/>
      <w:r w:rsidRPr="00697C55">
        <w:rPr>
          <w:rFonts w:ascii="Segoe UI" w:eastAsia="Times New Roman" w:hAnsi="Segoe UI" w:cs="Segoe UI"/>
          <w:b/>
          <w:bCs/>
          <w:color w:val="0D0D0D"/>
          <w:sz w:val="27"/>
          <w:szCs w:val="27"/>
          <w:lang w:eastAsia="ru-RU"/>
        </w:rPr>
        <w:t>талап</w:t>
      </w:r>
      <w:proofErr w:type="spellEnd"/>
    </w:p>
    <w:p w:rsidR="00697C55" w:rsidRPr="00697C55" w:rsidRDefault="00697C55" w:rsidP="00697C55">
      <w:pPr>
        <w:shd w:val="clear" w:color="auto" w:fill="FCFCFC"/>
        <w:spacing w:beforeAutospacing="1" w:after="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Реставрация </w:t>
      </w:r>
      <w:proofErr w:type="spellStart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аяқталғаннан</w:t>
      </w:r>
      <w:proofErr w:type="spellEnd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 </w:t>
      </w:r>
      <w:proofErr w:type="spellStart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кейін</w:t>
      </w:r>
      <w:proofErr w:type="spellEnd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диван </w:t>
      </w:r>
      <w:proofErr w:type="spellStart"/>
      <w:r w:rsidRPr="00697C55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>сыртқы</w:t>
      </w:r>
      <w:proofErr w:type="spellEnd"/>
      <w:r w:rsidRPr="00697C55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 w:rsidRPr="00697C55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>тү</w:t>
      </w:r>
      <w:proofErr w:type="gramStart"/>
      <w:r w:rsidRPr="00697C55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>р</w:t>
      </w:r>
      <w:proofErr w:type="gramEnd"/>
      <w:r w:rsidRPr="00697C55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>і</w:t>
      </w:r>
      <w:proofErr w:type="spellEnd"/>
      <w:r w:rsidRPr="00697C55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 xml:space="preserve">, </w:t>
      </w:r>
      <w:proofErr w:type="spellStart"/>
      <w:r w:rsidRPr="00697C55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>қаптаманың</w:t>
      </w:r>
      <w:proofErr w:type="spellEnd"/>
      <w:r w:rsidRPr="00697C55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> </w:t>
      </w:r>
      <w:proofErr w:type="spellStart"/>
      <w:r w:rsidRPr="00697C55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>тартылуы</w:t>
      </w:r>
      <w:proofErr w:type="spellEnd"/>
      <w:r w:rsidRPr="00697C55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 w:rsidRPr="00697C55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>және</w:t>
      </w:r>
      <w:proofErr w:type="spellEnd"/>
      <w:r w:rsidRPr="00697C55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 w:rsidRPr="00697C55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>жұмсақтығы</w:t>
      </w:r>
      <w:proofErr w:type="spellEnd"/>
      <w:r w:rsidRPr="00697C55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> </w:t>
      </w:r>
      <w:proofErr w:type="spellStart"/>
      <w:r w:rsidRPr="00697C55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>бойынша</w:t>
      </w:r>
      <w:proofErr w:type="spellEnd"/>
      <w:r w:rsidRPr="00697C55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 w:rsidRPr="00697C55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>жаңартылған</w:t>
      </w:r>
      <w:proofErr w:type="spellEnd"/>
      <w:r w:rsidRPr="00697C55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 w:rsidRPr="00697C55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>күйде</w:t>
      </w:r>
      <w:proofErr w:type="spellEnd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 </w:t>
      </w:r>
      <w:proofErr w:type="spellStart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тапсырылуы</w:t>
      </w:r>
      <w:proofErr w:type="spellEnd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тиіс</w:t>
      </w:r>
      <w:proofErr w:type="spellEnd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. </w:t>
      </w:r>
      <w:proofErr w:type="spellStart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Қаптамада</w:t>
      </w:r>
      <w:proofErr w:type="spellEnd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 </w:t>
      </w:r>
      <w:proofErr w:type="spellStart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салбырау</w:t>
      </w:r>
      <w:proofErr w:type="spellEnd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, </w:t>
      </w:r>
      <w:proofErr w:type="spellStart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шамадан</w:t>
      </w:r>
      <w:proofErr w:type="spellEnd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тыс</w:t>
      </w:r>
      <w:proofErr w:type="spellEnd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 </w:t>
      </w:r>
      <w:proofErr w:type="spellStart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қатпарлану</w:t>
      </w:r>
      <w:proofErr w:type="spellEnd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, </w:t>
      </w:r>
      <w:proofErr w:type="spellStart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қисық</w:t>
      </w:r>
      <w:proofErr w:type="spellEnd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тігістер</w:t>
      </w:r>
      <w:proofErr w:type="spellEnd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 </w:t>
      </w:r>
      <w:proofErr w:type="spellStart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және</w:t>
      </w:r>
      <w:proofErr w:type="spellEnd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көрінетін</w:t>
      </w:r>
      <w:proofErr w:type="spellEnd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механикалық</w:t>
      </w:r>
      <w:proofErr w:type="spellEnd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 </w:t>
      </w:r>
      <w:proofErr w:type="spellStart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ақаулар</w:t>
      </w:r>
      <w:proofErr w:type="spellEnd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болмауы</w:t>
      </w:r>
      <w:proofErr w:type="spellEnd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керек</w:t>
      </w:r>
      <w:proofErr w:type="spellEnd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. </w:t>
      </w:r>
      <w:proofErr w:type="spellStart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Кәсіби</w:t>
      </w:r>
      <w:proofErr w:type="spellEnd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перетяжкада</w:t>
      </w:r>
      <w:proofErr w:type="spellEnd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proofErr w:type="gramStart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жа</w:t>
      </w:r>
      <w:proofErr w:type="gramEnd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ңа</w:t>
      </w:r>
      <w:proofErr w:type="spellEnd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 </w:t>
      </w:r>
      <w:proofErr w:type="spellStart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қаптаманы</w:t>
      </w:r>
      <w:proofErr w:type="spellEnd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каркасқа</w:t>
      </w:r>
      <w:proofErr w:type="spellEnd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біркелкі</w:t>
      </w:r>
      <w:proofErr w:type="spellEnd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 </w:t>
      </w:r>
      <w:proofErr w:type="spellStart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тартып</w:t>
      </w:r>
      <w:proofErr w:type="spellEnd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бекіту</w:t>
      </w:r>
      <w:proofErr w:type="spellEnd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және</w:t>
      </w:r>
      <w:proofErr w:type="spellEnd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 </w:t>
      </w:r>
      <w:proofErr w:type="spellStart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қатпарсыз</w:t>
      </w:r>
      <w:proofErr w:type="spellEnd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орындау</w:t>
      </w:r>
      <w:proofErr w:type="spellEnd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маңызды</w:t>
      </w:r>
      <w:proofErr w:type="spellEnd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. </w:t>
      </w:r>
    </w:p>
    <w:p w:rsidR="00697C55" w:rsidRPr="00697C55" w:rsidRDefault="00697C55" w:rsidP="00697C55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proofErr w:type="spellStart"/>
      <w:r w:rsidRPr="00697C55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>Жұмыс</w:t>
      </w:r>
      <w:proofErr w:type="spellEnd"/>
      <w:r w:rsidRPr="00697C55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 w:rsidRPr="00697C55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>көлемі</w:t>
      </w:r>
      <w:proofErr w:type="spellEnd"/>
      <w:r w:rsidRPr="00697C55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>:</w:t>
      </w:r>
      <w:r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 5</w:t>
      </w:r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gramStart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дана</w:t>
      </w:r>
      <w:proofErr w:type="gramEnd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диван.</w:t>
      </w:r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br/>
      </w:r>
      <w:r w:rsidRPr="00697C55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 xml:space="preserve">Реставрация </w:t>
      </w:r>
      <w:proofErr w:type="spellStart"/>
      <w:r w:rsidRPr="00697C55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>тү</w:t>
      </w:r>
      <w:proofErr w:type="gramStart"/>
      <w:r w:rsidRPr="00697C55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>р</w:t>
      </w:r>
      <w:proofErr w:type="gramEnd"/>
      <w:r w:rsidRPr="00697C55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>і</w:t>
      </w:r>
      <w:proofErr w:type="spellEnd"/>
      <w:r w:rsidRPr="00697C55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>:</w:t>
      </w:r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 </w:t>
      </w:r>
      <w:proofErr w:type="spellStart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толық</w:t>
      </w:r>
      <w:proofErr w:type="spellEnd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реставрация </w:t>
      </w:r>
      <w:proofErr w:type="spellStart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және</w:t>
      </w:r>
      <w:proofErr w:type="spellEnd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 </w:t>
      </w:r>
      <w:proofErr w:type="spellStart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толық</w:t>
      </w:r>
      <w:proofErr w:type="spellEnd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қайта</w:t>
      </w:r>
      <w:proofErr w:type="spellEnd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қаптау</w:t>
      </w:r>
      <w:proofErr w:type="spellEnd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.</w:t>
      </w:r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br/>
      </w:r>
      <w:proofErr w:type="spellStart"/>
      <w:r w:rsidRPr="00697C55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>Ескерту</w:t>
      </w:r>
      <w:proofErr w:type="spellEnd"/>
      <w:r w:rsidRPr="00697C55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>:</w:t>
      </w:r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 каркас, </w:t>
      </w:r>
      <w:proofErr w:type="spellStart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серіппе</w:t>
      </w:r>
      <w:proofErr w:type="spellEnd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және</w:t>
      </w:r>
      <w:proofErr w:type="spellEnd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 </w:t>
      </w:r>
      <w:proofErr w:type="spellStart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толтырғыштың</w:t>
      </w:r>
      <w:proofErr w:type="spellEnd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proofErr w:type="gramStart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на</w:t>
      </w:r>
      <w:proofErr w:type="gramEnd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қты</w:t>
      </w:r>
      <w:proofErr w:type="spellEnd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ауыстырылатын</w:t>
      </w:r>
      <w:proofErr w:type="spellEnd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 </w:t>
      </w:r>
      <w:proofErr w:type="spellStart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көлемі</w:t>
      </w:r>
      <w:proofErr w:type="spellEnd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диванды</w:t>
      </w:r>
      <w:proofErr w:type="spellEnd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бөлшектеп</w:t>
      </w:r>
      <w:proofErr w:type="spellEnd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 </w:t>
      </w:r>
      <w:proofErr w:type="spellStart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тексергеннен</w:t>
      </w:r>
      <w:proofErr w:type="spellEnd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кейін</w:t>
      </w:r>
      <w:proofErr w:type="spellEnd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анықталады</w:t>
      </w:r>
      <w:proofErr w:type="spellEnd"/>
      <w:r w:rsidRPr="00697C55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.</w:t>
      </w:r>
    </w:p>
    <w:p w:rsidR="00997F43" w:rsidRDefault="00997F43">
      <w:pPr>
        <w:rPr>
          <w:lang w:val="kk-KZ"/>
        </w:rPr>
      </w:pPr>
    </w:p>
    <w:p w:rsidR="00697C55" w:rsidRDefault="00697C55">
      <w:pPr>
        <w:rPr>
          <w:lang w:val="kk-KZ"/>
        </w:rPr>
      </w:pPr>
    </w:p>
    <w:p w:rsidR="00697C55" w:rsidRDefault="00697C55">
      <w:pPr>
        <w:rPr>
          <w:lang w:val="kk-KZ"/>
        </w:rPr>
      </w:pPr>
    </w:p>
    <w:p w:rsidR="00697C55" w:rsidRDefault="00697C55">
      <w:pPr>
        <w:rPr>
          <w:lang w:val="kk-KZ"/>
        </w:rPr>
      </w:pPr>
    </w:p>
    <w:p w:rsidR="00697C55" w:rsidRDefault="00697C55">
      <w:pPr>
        <w:rPr>
          <w:lang w:val="kk-KZ"/>
        </w:rPr>
      </w:pPr>
    </w:p>
    <w:p w:rsidR="00697C55" w:rsidRDefault="00697C55">
      <w:pPr>
        <w:rPr>
          <w:lang w:val="kk-KZ"/>
        </w:rPr>
      </w:pPr>
    </w:p>
    <w:p w:rsidR="00697C55" w:rsidRDefault="00697C55">
      <w:pPr>
        <w:rPr>
          <w:lang w:val="kk-KZ"/>
        </w:rPr>
      </w:pPr>
    </w:p>
    <w:p w:rsidR="00697C55" w:rsidRDefault="00697C55">
      <w:pPr>
        <w:rPr>
          <w:lang w:val="kk-KZ"/>
        </w:rPr>
      </w:pPr>
    </w:p>
    <w:p w:rsidR="00697C55" w:rsidRDefault="00697C55">
      <w:pPr>
        <w:rPr>
          <w:lang w:val="kk-KZ"/>
        </w:rPr>
      </w:pPr>
    </w:p>
    <w:p w:rsidR="00697C55" w:rsidRDefault="00697C55">
      <w:pPr>
        <w:rPr>
          <w:lang w:val="kk-KZ"/>
        </w:rPr>
      </w:pPr>
    </w:p>
    <w:p w:rsidR="00697C55" w:rsidRDefault="00697C55">
      <w:pPr>
        <w:rPr>
          <w:lang w:val="kk-KZ"/>
        </w:rPr>
      </w:pPr>
    </w:p>
    <w:p w:rsidR="00697C55" w:rsidRDefault="00697C55">
      <w:pPr>
        <w:rPr>
          <w:lang w:val="kk-KZ"/>
        </w:rPr>
      </w:pPr>
    </w:p>
    <w:p w:rsidR="00697C55" w:rsidRDefault="00697C55" w:rsidP="00697C55">
      <w:pPr>
        <w:pStyle w:val="1"/>
        <w:shd w:val="clear" w:color="auto" w:fill="FCFCFC"/>
        <w:spacing w:before="0"/>
        <w:jc w:val="center"/>
        <w:rPr>
          <w:rFonts w:ascii="Segoe UI" w:hAnsi="Segoe UI" w:cs="Segoe UI"/>
          <w:color w:val="0D0D0D"/>
        </w:rPr>
      </w:pPr>
      <w:r>
        <w:rPr>
          <w:rFonts w:ascii="Segoe UI" w:hAnsi="Segoe UI" w:cs="Segoe UI"/>
          <w:color w:val="0D0D0D"/>
        </w:rPr>
        <w:lastRenderedPageBreak/>
        <w:t>ТЕХНИЧЕСКАЯ СПЕЦИФИКАЦИЯ</w:t>
      </w:r>
    </w:p>
    <w:p w:rsidR="00697C55" w:rsidRDefault="00697C55" w:rsidP="00697C55">
      <w:pPr>
        <w:pStyle w:val="3"/>
        <w:shd w:val="clear" w:color="auto" w:fill="FCFCFC"/>
        <w:jc w:val="center"/>
        <w:rPr>
          <w:rFonts w:ascii="Segoe UI" w:hAnsi="Segoe UI" w:cs="Segoe UI"/>
          <w:color w:val="0D0D0D"/>
        </w:rPr>
      </w:pPr>
      <w:r>
        <w:rPr>
          <w:rFonts w:ascii="Segoe UI" w:hAnsi="Segoe UI" w:cs="Segoe UI"/>
          <w:color w:val="0D0D0D"/>
        </w:rPr>
        <w:t>Реставрация диванов и замена обивочного материала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6"/>
        <w:gridCol w:w="2421"/>
        <w:gridCol w:w="6718"/>
      </w:tblGrid>
      <w:tr w:rsidR="00697C55" w:rsidTr="00697C55">
        <w:trPr>
          <w:tblHeader/>
          <w:tblCellSpacing w:w="15" w:type="dxa"/>
        </w:trPr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:rsidR="00697C55" w:rsidRDefault="00697C5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№</w:t>
            </w:r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:rsidR="00697C55" w:rsidRDefault="00697C5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Наименование работ</w:t>
            </w:r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:rsidR="00697C55" w:rsidRDefault="00697C5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Технические требования</w:t>
            </w:r>
          </w:p>
        </w:tc>
      </w:tr>
      <w:tr w:rsidR="00697C55" w:rsidTr="00697C55">
        <w:trPr>
          <w:tblCellSpacing w:w="15" w:type="dxa"/>
        </w:trPr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:rsidR="00697C55" w:rsidRDefault="00697C55">
            <w:pPr>
              <w:rPr>
                <w:sz w:val="24"/>
                <w:szCs w:val="24"/>
              </w:rPr>
            </w:pPr>
            <w:r>
              <w:t>1</w:t>
            </w:r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:rsidR="00697C55" w:rsidRDefault="00697C55">
            <w:pPr>
              <w:rPr>
                <w:sz w:val="24"/>
                <w:szCs w:val="24"/>
              </w:rPr>
            </w:pPr>
            <w:r>
              <w:t>Разборка дивана</w:t>
            </w:r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:rsidR="00697C55" w:rsidRDefault="00697C55">
            <w:pPr>
              <w:rPr>
                <w:sz w:val="24"/>
                <w:szCs w:val="24"/>
              </w:rPr>
            </w:pPr>
            <w:r>
              <w:t>Аккуратная разборка дивана без повреждения конструктивных элементов</w:t>
            </w:r>
          </w:p>
        </w:tc>
      </w:tr>
      <w:tr w:rsidR="00697C55" w:rsidTr="00697C55">
        <w:trPr>
          <w:tblCellSpacing w:w="15" w:type="dxa"/>
        </w:trPr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:rsidR="00697C55" w:rsidRDefault="00697C55">
            <w:pPr>
              <w:rPr>
                <w:sz w:val="24"/>
                <w:szCs w:val="24"/>
              </w:rPr>
            </w:pPr>
            <w:r>
              <w:t>2</w:t>
            </w:r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:rsidR="00697C55" w:rsidRDefault="00697C55">
            <w:pPr>
              <w:rPr>
                <w:sz w:val="24"/>
                <w:szCs w:val="24"/>
              </w:rPr>
            </w:pPr>
            <w:r>
              <w:t>Снятие старой обивки</w:t>
            </w:r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:rsidR="00697C55" w:rsidRDefault="00697C55">
            <w:pPr>
              <w:rPr>
                <w:sz w:val="24"/>
                <w:szCs w:val="24"/>
              </w:rPr>
            </w:pPr>
            <w:r>
              <w:t>Полное снятие и удаление имеющейся старой обивки из кожи/</w:t>
            </w:r>
            <w:proofErr w:type="spellStart"/>
            <w:r>
              <w:t>экокожи</w:t>
            </w:r>
            <w:proofErr w:type="spellEnd"/>
          </w:p>
        </w:tc>
      </w:tr>
      <w:tr w:rsidR="00697C55" w:rsidTr="00697C55">
        <w:trPr>
          <w:tblCellSpacing w:w="15" w:type="dxa"/>
        </w:trPr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:rsidR="00697C55" w:rsidRDefault="00697C55">
            <w:pPr>
              <w:rPr>
                <w:sz w:val="24"/>
                <w:szCs w:val="24"/>
              </w:rPr>
            </w:pPr>
            <w:r>
              <w:t>3</w:t>
            </w:r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:rsidR="00697C55" w:rsidRDefault="00697C55">
            <w:pPr>
              <w:rPr>
                <w:sz w:val="24"/>
                <w:szCs w:val="24"/>
              </w:rPr>
            </w:pPr>
            <w:r>
              <w:t>Проверка каркаса</w:t>
            </w:r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:rsidR="00697C55" w:rsidRDefault="00697C55">
            <w:pPr>
              <w:rPr>
                <w:sz w:val="24"/>
                <w:szCs w:val="24"/>
              </w:rPr>
            </w:pPr>
            <w:r>
              <w:t>Проверка технического состояния деревянного/металлического каркаса, выявление ослабленных и поврежденных элементов</w:t>
            </w:r>
          </w:p>
        </w:tc>
      </w:tr>
      <w:tr w:rsidR="00697C55" w:rsidTr="00697C55">
        <w:trPr>
          <w:tblCellSpacing w:w="15" w:type="dxa"/>
        </w:trPr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:rsidR="00697C55" w:rsidRDefault="00697C55">
            <w:pPr>
              <w:rPr>
                <w:sz w:val="24"/>
                <w:szCs w:val="24"/>
              </w:rPr>
            </w:pPr>
            <w:r>
              <w:t>4</w:t>
            </w:r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:rsidR="00697C55" w:rsidRDefault="00697C55">
            <w:pPr>
              <w:rPr>
                <w:sz w:val="24"/>
                <w:szCs w:val="24"/>
              </w:rPr>
            </w:pPr>
            <w:r>
              <w:t>Ремонт каркаса</w:t>
            </w:r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:rsidR="00697C55" w:rsidRDefault="00697C55">
            <w:pPr>
              <w:rPr>
                <w:sz w:val="24"/>
                <w:szCs w:val="24"/>
              </w:rPr>
            </w:pPr>
            <w:r>
              <w:t>При необходимости укрепление, ремонт или замена ослабленных, поврежденных либо сломанных конструктивных элементов</w:t>
            </w:r>
          </w:p>
        </w:tc>
      </w:tr>
      <w:tr w:rsidR="00697C55" w:rsidTr="00697C55">
        <w:trPr>
          <w:tblCellSpacing w:w="15" w:type="dxa"/>
        </w:trPr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:rsidR="00697C55" w:rsidRDefault="00697C55">
            <w:pPr>
              <w:rPr>
                <w:sz w:val="24"/>
                <w:szCs w:val="24"/>
              </w:rPr>
            </w:pPr>
            <w:r>
              <w:t>5</w:t>
            </w:r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:rsidR="00697C55" w:rsidRDefault="00697C55">
            <w:pPr>
              <w:rPr>
                <w:sz w:val="24"/>
                <w:szCs w:val="24"/>
              </w:rPr>
            </w:pPr>
            <w:r>
              <w:t>Проверка наполнителя</w:t>
            </w:r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:rsidR="00697C55" w:rsidRDefault="00697C55">
            <w:pPr>
              <w:rPr>
                <w:sz w:val="24"/>
                <w:szCs w:val="24"/>
              </w:rPr>
            </w:pPr>
            <w:r>
              <w:t>Проверка состояния поролона, синтепона, ватина и других мягких элементов</w:t>
            </w:r>
          </w:p>
        </w:tc>
      </w:tr>
      <w:tr w:rsidR="00697C55" w:rsidTr="00697C55">
        <w:trPr>
          <w:tblCellSpacing w:w="15" w:type="dxa"/>
        </w:trPr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:rsidR="00697C55" w:rsidRDefault="00697C55">
            <w:pPr>
              <w:rPr>
                <w:sz w:val="24"/>
                <w:szCs w:val="24"/>
              </w:rPr>
            </w:pPr>
            <w:r>
              <w:t>6</w:t>
            </w:r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:rsidR="00697C55" w:rsidRDefault="00697C55">
            <w:pPr>
              <w:rPr>
                <w:sz w:val="24"/>
                <w:szCs w:val="24"/>
              </w:rPr>
            </w:pPr>
            <w:r>
              <w:t>Замена наполнителя</w:t>
            </w:r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:rsidR="00697C55" w:rsidRDefault="00697C55">
            <w:pPr>
              <w:rPr>
                <w:sz w:val="24"/>
                <w:szCs w:val="24"/>
              </w:rPr>
            </w:pPr>
            <w:r>
              <w:t xml:space="preserve">Изношенный, просевший или деформированный поролон </w:t>
            </w:r>
            <w:proofErr w:type="gramStart"/>
            <w:r>
              <w:t>заменить на новый</w:t>
            </w:r>
            <w:proofErr w:type="gramEnd"/>
            <w:r>
              <w:t xml:space="preserve"> мебельный поролон</w:t>
            </w:r>
          </w:p>
        </w:tc>
      </w:tr>
      <w:tr w:rsidR="00697C55" w:rsidTr="00697C55">
        <w:trPr>
          <w:tblCellSpacing w:w="15" w:type="dxa"/>
        </w:trPr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:rsidR="00697C55" w:rsidRDefault="00697C55">
            <w:pPr>
              <w:rPr>
                <w:sz w:val="24"/>
                <w:szCs w:val="24"/>
              </w:rPr>
            </w:pPr>
            <w:r>
              <w:t>7</w:t>
            </w:r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:rsidR="00697C55" w:rsidRDefault="00697C55">
            <w:pPr>
              <w:rPr>
                <w:sz w:val="24"/>
                <w:szCs w:val="24"/>
              </w:rPr>
            </w:pPr>
            <w:r>
              <w:t>Пружины/эластичные элементы</w:t>
            </w:r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:rsidR="00697C55" w:rsidRDefault="00697C55">
            <w:pPr>
              <w:rPr>
                <w:sz w:val="24"/>
                <w:szCs w:val="24"/>
              </w:rPr>
            </w:pPr>
            <w:r>
              <w:t>При необходимости восстановление или замена пружинных блоков, ремней и других опорных элементов</w:t>
            </w:r>
          </w:p>
        </w:tc>
      </w:tr>
      <w:tr w:rsidR="00697C55" w:rsidTr="00697C55">
        <w:trPr>
          <w:tblCellSpacing w:w="15" w:type="dxa"/>
        </w:trPr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:rsidR="00697C55" w:rsidRDefault="00697C55">
            <w:pPr>
              <w:rPr>
                <w:sz w:val="24"/>
                <w:szCs w:val="24"/>
              </w:rPr>
            </w:pPr>
            <w:r>
              <w:t>8</w:t>
            </w:r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:rsidR="00697C55" w:rsidRDefault="00697C55">
            <w:pPr>
              <w:rPr>
                <w:sz w:val="24"/>
                <w:szCs w:val="24"/>
              </w:rPr>
            </w:pPr>
            <w:r>
              <w:t>Новый обивочный материал</w:t>
            </w:r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:rsidR="00697C55" w:rsidRDefault="00697C55">
            <w:pPr>
              <w:rPr>
                <w:sz w:val="24"/>
                <w:szCs w:val="24"/>
              </w:rPr>
            </w:pPr>
            <w:r>
              <w:t xml:space="preserve">Использовать согласованный с Заказчиком качественный износостойкий мебельный </w:t>
            </w:r>
            <w:proofErr w:type="spellStart"/>
            <w:r>
              <w:t>экокожаный</w:t>
            </w:r>
            <w:proofErr w:type="spellEnd"/>
            <w:r>
              <w:t xml:space="preserve"> материал, искусственную кожу либо иной обивочный материал</w:t>
            </w:r>
          </w:p>
        </w:tc>
      </w:tr>
      <w:tr w:rsidR="00697C55" w:rsidTr="00697C55">
        <w:trPr>
          <w:tblCellSpacing w:w="15" w:type="dxa"/>
        </w:trPr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:rsidR="00697C55" w:rsidRDefault="00697C55">
            <w:pPr>
              <w:rPr>
                <w:sz w:val="24"/>
                <w:szCs w:val="24"/>
              </w:rPr>
            </w:pPr>
            <w:r>
              <w:t>9</w:t>
            </w:r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:rsidR="00697C55" w:rsidRDefault="00697C55">
            <w:pPr>
              <w:rPr>
                <w:sz w:val="24"/>
                <w:szCs w:val="24"/>
              </w:rPr>
            </w:pPr>
            <w:r>
              <w:t>Раскрой и пошив</w:t>
            </w:r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:rsidR="00697C55" w:rsidRDefault="00697C55">
            <w:pPr>
              <w:rPr>
                <w:sz w:val="24"/>
                <w:szCs w:val="24"/>
              </w:rPr>
            </w:pPr>
            <w:r>
              <w:t>Выполнить точный раскрой нового материала с учетом размеров старой обивки и пошив на профессиональном швейном оборудовании</w:t>
            </w:r>
          </w:p>
        </w:tc>
      </w:tr>
      <w:tr w:rsidR="00697C55" w:rsidTr="00697C55">
        <w:trPr>
          <w:tblCellSpacing w:w="15" w:type="dxa"/>
        </w:trPr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:rsidR="00697C55" w:rsidRDefault="00697C55">
            <w:pPr>
              <w:rPr>
                <w:sz w:val="24"/>
                <w:szCs w:val="24"/>
              </w:rPr>
            </w:pPr>
            <w:r>
              <w:t>10</w:t>
            </w:r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:rsidR="00697C55" w:rsidRDefault="00697C55">
            <w:pPr>
              <w:rPr>
                <w:sz w:val="24"/>
                <w:szCs w:val="24"/>
              </w:rPr>
            </w:pPr>
            <w:r>
              <w:t>Декоративные элементы</w:t>
            </w:r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:rsidR="00697C55" w:rsidRDefault="00697C55">
            <w:pPr>
              <w:rPr>
                <w:sz w:val="24"/>
                <w:szCs w:val="24"/>
              </w:rPr>
            </w:pPr>
            <w:r>
              <w:t>Восстановить пуговицы, декоративные строчки, канты и другие элементы в соответствии с первоначальным дизайном дивана</w:t>
            </w:r>
          </w:p>
        </w:tc>
      </w:tr>
      <w:tr w:rsidR="00697C55" w:rsidTr="00697C55">
        <w:trPr>
          <w:tblCellSpacing w:w="15" w:type="dxa"/>
        </w:trPr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:rsidR="00697C55" w:rsidRDefault="00697C55">
            <w:pPr>
              <w:rPr>
                <w:sz w:val="24"/>
                <w:szCs w:val="24"/>
              </w:rPr>
            </w:pPr>
            <w:r>
              <w:t>11</w:t>
            </w:r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:rsidR="00697C55" w:rsidRDefault="00697C55">
            <w:pPr>
              <w:rPr>
                <w:sz w:val="24"/>
                <w:szCs w:val="24"/>
              </w:rPr>
            </w:pPr>
            <w:r>
              <w:t>Установка обивки</w:t>
            </w:r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:rsidR="00697C55" w:rsidRDefault="00697C55">
            <w:pPr>
              <w:rPr>
                <w:sz w:val="24"/>
                <w:szCs w:val="24"/>
              </w:rPr>
            </w:pPr>
            <w:r>
              <w:t>Закрепить новый материал на каркасе равномерно, без складок и пров</w:t>
            </w:r>
            <w:bookmarkStart w:id="0" w:name="_GoBack"/>
            <w:bookmarkEnd w:id="0"/>
            <w:r>
              <w:t>исаний, с одинаковым натяжением</w:t>
            </w:r>
          </w:p>
        </w:tc>
      </w:tr>
      <w:tr w:rsidR="00697C55" w:rsidTr="00697C55">
        <w:trPr>
          <w:tblCellSpacing w:w="15" w:type="dxa"/>
        </w:trPr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:rsidR="00697C55" w:rsidRDefault="00697C55">
            <w:pPr>
              <w:rPr>
                <w:sz w:val="24"/>
                <w:szCs w:val="24"/>
              </w:rPr>
            </w:pPr>
            <w:r>
              <w:t>12</w:t>
            </w:r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:rsidR="00697C55" w:rsidRDefault="00697C55">
            <w:pPr>
              <w:rPr>
                <w:sz w:val="24"/>
                <w:szCs w:val="24"/>
              </w:rPr>
            </w:pPr>
            <w:r>
              <w:t>Восстановление боковой части</w:t>
            </w:r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:rsidR="00697C55" w:rsidRDefault="00697C55">
            <w:pPr>
              <w:rPr>
                <w:sz w:val="24"/>
                <w:szCs w:val="24"/>
              </w:rPr>
            </w:pPr>
            <w:r>
              <w:t>Полностью восстановить обивку и мягкий слой поврежденной левой боковой части сиденья, указанной на фотографии</w:t>
            </w:r>
          </w:p>
        </w:tc>
      </w:tr>
      <w:tr w:rsidR="00697C55" w:rsidTr="00697C55">
        <w:trPr>
          <w:tblCellSpacing w:w="15" w:type="dxa"/>
        </w:trPr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:rsidR="00697C55" w:rsidRDefault="00697C55">
            <w:pPr>
              <w:rPr>
                <w:sz w:val="24"/>
                <w:szCs w:val="24"/>
              </w:rPr>
            </w:pPr>
            <w:r>
              <w:t>13</w:t>
            </w:r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:rsidR="00697C55" w:rsidRDefault="00697C55">
            <w:pPr>
              <w:rPr>
                <w:sz w:val="24"/>
                <w:szCs w:val="24"/>
              </w:rPr>
            </w:pPr>
            <w:r>
              <w:t>Задняя часть</w:t>
            </w:r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:rsidR="00697C55" w:rsidRDefault="00697C55">
            <w:pPr>
              <w:rPr>
                <w:sz w:val="24"/>
                <w:szCs w:val="24"/>
              </w:rPr>
            </w:pPr>
            <w:r>
              <w:t>Полностью заменить обивочный материал задней части спинки дивана</w:t>
            </w:r>
          </w:p>
        </w:tc>
      </w:tr>
      <w:tr w:rsidR="00697C55" w:rsidTr="00697C55">
        <w:trPr>
          <w:tblCellSpacing w:w="15" w:type="dxa"/>
        </w:trPr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:rsidR="00697C55" w:rsidRDefault="00697C55">
            <w:pPr>
              <w:rPr>
                <w:sz w:val="24"/>
                <w:szCs w:val="24"/>
              </w:rPr>
            </w:pPr>
            <w:r>
              <w:t>14</w:t>
            </w:r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:rsidR="00697C55" w:rsidRDefault="00697C55">
            <w:pPr>
              <w:rPr>
                <w:sz w:val="24"/>
                <w:szCs w:val="24"/>
              </w:rPr>
            </w:pPr>
            <w:r>
              <w:t>Сиденья</w:t>
            </w:r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:rsidR="00697C55" w:rsidRDefault="00697C55">
            <w:pPr>
              <w:rPr>
                <w:sz w:val="24"/>
                <w:szCs w:val="24"/>
              </w:rPr>
            </w:pPr>
            <w:r>
              <w:t>Заменить обивку всех сидений и при необходимости заменить наполнители</w:t>
            </w:r>
          </w:p>
        </w:tc>
      </w:tr>
      <w:tr w:rsidR="00697C55" w:rsidTr="00697C55">
        <w:trPr>
          <w:tblCellSpacing w:w="15" w:type="dxa"/>
        </w:trPr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:rsidR="00697C55" w:rsidRDefault="00697C55">
            <w:pPr>
              <w:rPr>
                <w:sz w:val="24"/>
                <w:szCs w:val="24"/>
              </w:rPr>
            </w:pPr>
            <w:r>
              <w:lastRenderedPageBreak/>
              <w:t>15</w:t>
            </w:r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:rsidR="00697C55" w:rsidRDefault="00697C55">
            <w:pPr>
              <w:rPr>
                <w:sz w:val="24"/>
                <w:szCs w:val="24"/>
              </w:rPr>
            </w:pPr>
            <w:r>
              <w:t>Подлокотники</w:t>
            </w:r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:rsidR="00697C55" w:rsidRDefault="00697C55">
            <w:pPr>
              <w:rPr>
                <w:sz w:val="24"/>
                <w:szCs w:val="24"/>
              </w:rPr>
            </w:pPr>
            <w:r>
              <w:t>Выполнить перетяжку подлокотников новым обивочным материалом</w:t>
            </w:r>
          </w:p>
        </w:tc>
      </w:tr>
      <w:tr w:rsidR="00697C55" w:rsidTr="00697C55">
        <w:trPr>
          <w:tblCellSpacing w:w="15" w:type="dxa"/>
        </w:trPr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:rsidR="00697C55" w:rsidRDefault="00697C55">
            <w:pPr>
              <w:rPr>
                <w:sz w:val="24"/>
                <w:szCs w:val="24"/>
              </w:rPr>
            </w:pPr>
            <w:r>
              <w:t>16</w:t>
            </w:r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:rsidR="00697C55" w:rsidRDefault="00697C55">
            <w:pPr>
              <w:rPr>
                <w:sz w:val="24"/>
                <w:szCs w:val="24"/>
              </w:rPr>
            </w:pPr>
            <w:r>
              <w:t>Фурнитура</w:t>
            </w:r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:rsidR="00697C55" w:rsidRDefault="00697C55">
            <w:pPr>
              <w:rPr>
                <w:sz w:val="24"/>
                <w:szCs w:val="24"/>
              </w:rPr>
            </w:pPr>
            <w:r>
              <w:t>При необходимости заменить скобы, крепежные элементы и другую мелкую фурнитуру</w:t>
            </w:r>
          </w:p>
        </w:tc>
      </w:tr>
      <w:tr w:rsidR="00697C55" w:rsidTr="00697C55">
        <w:trPr>
          <w:tblCellSpacing w:w="15" w:type="dxa"/>
        </w:trPr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:rsidR="00697C55" w:rsidRDefault="00697C55">
            <w:pPr>
              <w:rPr>
                <w:sz w:val="24"/>
                <w:szCs w:val="24"/>
              </w:rPr>
            </w:pPr>
            <w:r>
              <w:t>17</w:t>
            </w:r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:rsidR="00697C55" w:rsidRDefault="00697C55">
            <w:pPr>
              <w:rPr>
                <w:sz w:val="24"/>
                <w:szCs w:val="24"/>
              </w:rPr>
            </w:pPr>
            <w:r>
              <w:t>Сборка</w:t>
            </w:r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:rsidR="00697C55" w:rsidRDefault="00697C55">
            <w:pPr>
              <w:rPr>
                <w:sz w:val="24"/>
                <w:szCs w:val="24"/>
              </w:rPr>
            </w:pPr>
            <w:r>
              <w:t>Выполнить сборку всех элементов в соответствии с первоначальной конструкцией дивана</w:t>
            </w:r>
          </w:p>
        </w:tc>
      </w:tr>
      <w:tr w:rsidR="00697C55" w:rsidTr="00697C55">
        <w:trPr>
          <w:tblCellSpacing w:w="15" w:type="dxa"/>
        </w:trPr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:rsidR="00697C55" w:rsidRDefault="00697C55">
            <w:pPr>
              <w:rPr>
                <w:sz w:val="24"/>
                <w:szCs w:val="24"/>
              </w:rPr>
            </w:pPr>
            <w:r>
              <w:t>18</w:t>
            </w:r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:rsidR="00697C55" w:rsidRDefault="00697C55">
            <w:pPr>
              <w:rPr>
                <w:sz w:val="24"/>
                <w:szCs w:val="24"/>
              </w:rPr>
            </w:pPr>
            <w:r>
              <w:t>Контроль качества</w:t>
            </w:r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:rsidR="00697C55" w:rsidRDefault="00697C55">
            <w:pPr>
              <w:rPr>
                <w:sz w:val="24"/>
                <w:szCs w:val="24"/>
              </w:rPr>
            </w:pPr>
            <w:r>
              <w:t>Обивка не должна иметь морщин, складок, провисаний, неровных швов и открытых крепежных элементов</w:t>
            </w:r>
          </w:p>
        </w:tc>
      </w:tr>
      <w:tr w:rsidR="00697C55" w:rsidTr="00697C55">
        <w:trPr>
          <w:tblCellSpacing w:w="15" w:type="dxa"/>
        </w:trPr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:rsidR="00697C55" w:rsidRDefault="00697C55">
            <w:pPr>
              <w:rPr>
                <w:sz w:val="24"/>
                <w:szCs w:val="24"/>
              </w:rPr>
            </w:pPr>
            <w:r>
              <w:t>19</w:t>
            </w:r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:rsidR="00697C55" w:rsidRDefault="00697C55">
            <w:pPr>
              <w:rPr>
                <w:sz w:val="24"/>
                <w:szCs w:val="24"/>
              </w:rPr>
            </w:pPr>
            <w:r>
              <w:t>Очистка</w:t>
            </w:r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:rsidR="00697C55" w:rsidRDefault="00697C55">
            <w:pPr>
              <w:rPr>
                <w:sz w:val="24"/>
                <w:szCs w:val="24"/>
              </w:rPr>
            </w:pPr>
            <w:r>
              <w:t>После завершения работ произвести полную очистку дивана и передать его Заказчику в готовом к эксплуатации состоянии</w:t>
            </w:r>
          </w:p>
        </w:tc>
      </w:tr>
      <w:tr w:rsidR="00697C55" w:rsidTr="00697C55">
        <w:trPr>
          <w:tblCellSpacing w:w="15" w:type="dxa"/>
        </w:trPr>
        <w:tc>
          <w:tcPr>
            <w:tcW w:w="0" w:type="auto"/>
            <w:tcBorders>
              <w:bottom w:val="single" w:sz="2" w:space="0" w:color="auto"/>
            </w:tcBorders>
            <w:vAlign w:val="center"/>
            <w:hideMark/>
          </w:tcPr>
          <w:p w:rsidR="00697C55" w:rsidRDefault="00697C55">
            <w:pPr>
              <w:rPr>
                <w:sz w:val="24"/>
                <w:szCs w:val="24"/>
              </w:rPr>
            </w:pPr>
            <w:r>
              <w:t>20</w:t>
            </w:r>
          </w:p>
        </w:tc>
        <w:tc>
          <w:tcPr>
            <w:tcW w:w="0" w:type="auto"/>
            <w:tcBorders>
              <w:bottom w:val="single" w:sz="2" w:space="0" w:color="auto"/>
            </w:tcBorders>
            <w:vAlign w:val="center"/>
            <w:hideMark/>
          </w:tcPr>
          <w:p w:rsidR="00697C55" w:rsidRDefault="00697C55">
            <w:pPr>
              <w:rPr>
                <w:sz w:val="24"/>
                <w:szCs w:val="24"/>
              </w:rPr>
            </w:pPr>
            <w:r>
              <w:t>Доставка</w:t>
            </w:r>
          </w:p>
        </w:tc>
        <w:tc>
          <w:tcPr>
            <w:tcW w:w="0" w:type="auto"/>
            <w:tcBorders>
              <w:bottom w:val="single" w:sz="2" w:space="0" w:color="auto"/>
            </w:tcBorders>
            <w:vAlign w:val="center"/>
            <w:hideMark/>
          </w:tcPr>
          <w:p w:rsidR="00697C55" w:rsidRDefault="00697C55">
            <w:pPr>
              <w:rPr>
                <w:sz w:val="24"/>
                <w:szCs w:val="24"/>
              </w:rPr>
            </w:pPr>
            <w:r>
              <w:t>Осуществить доставку готовых диванов Заказчику и установить их на согласованное место</w:t>
            </w:r>
          </w:p>
        </w:tc>
      </w:tr>
    </w:tbl>
    <w:p w:rsidR="00697C55" w:rsidRDefault="00697C55" w:rsidP="00697C55">
      <w:pPr>
        <w:pStyle w:val="3"/>
        <w:shd w:val="clear" w:color="auto" w:fill="FCFCFC"/>
        <w:rPr>
          <w:rFonts w:ascii="Segoe UI" w:hAnsi="Segoe UI" w:cs="Segoe UI"/>
          <w:color w:val="0D0D0D"/>
        </w:rPr>
      </w:pPr>
      <w:r>
        <w:rPr>
          <w:rFonts w:ascii="Segoe UI" w:hAnsi="Segoe UI" w:cs="Segoe UI"/>
          <w:color w:val="0D0D0D"/>
        </w:rPr>
        <w:t>Требования к материалам</w:t>
      </w:r>
    </w:p>
    <w:p w:rsidR="00697C55" w:rsidRDefault="00697C55" w:rsidP="00697C55">
      <w:pPr>
        <w:pStyle w:val="x1yc453h"/>
        <w:shd w:val="clear" w:color="auto" w:fill="FCFCFC"/>
        <w:rPr>
          <w:rFonts w:ascii="Segoe UI" w:hAnsi="Segoe UI" w:cs="Segoe UI"/>
          <w:color w:val="0D0D0D"/>
        </w:rPr>
      </w:pPr>
      <w:r>
        <w:rPr>
          <w:rStyle w:val="a3"/>
          <w:rFonts w:ascii="Segoe UI" w:hAnsi="Segoe UI" w:cs="Segoe UI"/>
          <w:color w:val="0D0D0D"/>
        </w:rPr>
        <w:t>Обивочный материал:</w:t>
      </w:r>
    </w:p>
    <w:p w:rsidR="00697C55" w:rsidRDefault="00697C55" w:rsidP="00697C55">
      <w:pPr>
        <w:pStyle w:val="x1yc453h"/>
        <w:numPr>
          <w:ilvl w:val="0"/>
          <w:numId w:val="3"/>
        </w:numPr>
        <w:shd w:val="clear" w:color="auto" w:fill="FCFCFC"/>
        <w:spacing w:before="0" w:beforeAutospacing="0" w:after="0" w:afterAutospacing="0"/>
        <w:rPr>
          <w:rFonts w:ascii="Segoe UI" w:hAnsi="Segoe UI" w:cs="Segoe UI"/>
          <w:color w:val="0D0D0D"/>
        </w:rPr>
      </w:pPr>
      <w:r>
        <w:rPr>
          <w:rFonts w:ascii="Segoe UI" w:hAnsi="Segoe UI" w:cs="Segoe UI"/>
          <w:color w:val="0D0D0D"/>
        </w:rPr>
        <w:t>цвет и фактура предварительно согласовываются с Заказчиком;</w:t>
      </w:r>
    </w:p>
    <w:p w:rsidR="00697C55" w:rsidRDefault="00697C55" w:rsidP="00697C55">
      <w:pPr>
        <w:pStyle w:val="x1yc453h"/>
        <w:numPr>
          <w:ilvl w:val="0"/>
          <w:numId w:val="3"/>
        </w:numPr>
        <w:shd w:val="clear" w:color="auto" w:fill="FCFCFC"/>
        <w:spacing w:before="0" w:beforeAutospacing="0" w:after="0" w:afterAutospacing="0"/>
        <w:rPr>
          <w:rFonts w:ascii="Segoe UI" w:hAnsi="Segoe UI" w:cs="Segoe UI"/>
          <w:color w:val="0D0D0D"/>
        </w:rPr>
      </w:pPr>
      <w:r>
        <w:rPr>
          <w:rFonts w:ascii="Segoe UI" w:hAnsi="Segoe UI" w:cs="Segoe UI"/>
          <w:color w:val="0D0D0D"/>
        </w:rPr>
        <w:t>материал должен быть качественным, предназначенным для мебельной обивки и устойчивым к износу;</w:t>
      </w:r>
    </w:p>
    <w:p w:rsidR="00697C55" w:rsidRDefault="00697C55" w:rsidP="00697C55">
      <w:pPr>
        <w:pStyle w:val="x1yc453h"/>
        <w:numPr>
          <w:ilvl w:val="0"/>
          <w:numId w:val="3"/>
        </w:numPr>
        <w:shd w:val="clear" w:color="auto" w:fill="FCFCFC"/>
        <w:spacing w:before="0" w:beforeAutospacing="0" w:after="0" w:afterAutospacing="0"/>
        <w:rPr>
          <w:rFonts w:ascii="Segoe UI" w:hAnsi="Segoe UI" w:cs="Segoe UI"/>
          <w:color w:val="0D0D0D"/>
        </w:rPr>
      </w:pPr>
      <w:r>
        <w:rPr>
          <w:rFonts w:ascii="Segoe UI" w:hAnsi="Segoe UI" w:cs="Segoe UI"/>
          <w:color w:val="0D0D0D"/>
        </w:rPr>
        <w:t>не допускаются разрывы, пятна, различия в оттенке и производственные дефекты;</w:t>
      </w:r>
    </w:p>
    <w:p w:rsidR="00697C55" w:rsidRDefault="00697C55" w:rsidP="00697C55">
      <w:pPr>
        <w:pStyle w:val="x1yc453h"/>
        <w:numPr>
          <w:ilvl w:val="0"/>
          <w:numId w:val="3"/>
        </w:numPr>
        <w:shd w:val="clear" w:color="auto" w:fill="FCFCFC"/>
        <w:spacing w:before="0" w:beforeAutospacing="0" w:after="0" w:afterAutospacing="0"/>
        <w:rPr>
          <w:rFonts w:ascii="Segoe UI" w:hAnsi="Segoe UI" w:cs="Segoe UI"/>
          <w:color w:val="0D0D0D"/>
        </w:rPr>
      </w:pPr>
      <w:r>
        <w:rPr>
          <w:rFonts w:ascii="Segoe UI" w:hAnsi="Segoe UI" w:cs="Segoe UI"/>
          <w:color w:val="0D0D0D"/>
        </w:rPr>
        <w:t>швы должны быть прочными, ровными и аккуратно выполненными.</w:t>
      </w:r>
    </w:p>
    <w:p w:rsidR="00697C55" w:rsidRDefault="00697C55" w:rsidP="00697C55">
      <w:pPr>
        <w:pStyle w:val="x1yc453h"/>
        <w:shd w:val="clear" w:color="auto" w:fill="FCFCFC"/>
        <w:rPr>
          <w:rFonts w:ascii="Segoe UI" w:hAnsi="Segoe UI" w:cs="Segoe UI"/>
          <w:color w:val="0D0D0D"/>
        </w:rPr>
      </w:pPr>
      <w:r>
        <w:rPr>
          <w:rStyle w:val="a3"/>
          <w:rFonts w:ascii="Segoe UI" w:hAnsi="Segoe UI" w:cs="Segoe UI"/>
          <w:color w:val="0D0D0D"/>
        </w:rPr>
        <w:t>Наполнитель:</w:t>
      </w:r>
    </w:p>
    <w:p w:rsidR="00697C55" w:rsidRDefault="00697C55" w:rsidP="00697C55">
      <w:pPr>
        <w:pStyle w:val="x1yc453h"/>
        <w:numPr>
          <w:ilvl w:val="0"/>
          <w:numId w:val="4"/>
        </w:numPr>
        <w:shd w:val="clear" w:color="auto" w:fill="FCFCFC"/>
        <w:spacing w:before="0" w:beforeAutospacing="0" w:after="0" w:afterAutospacing="0"/>
        <w:rPr>
          <w:rFonts w:ascii="Segoe UI" w:hAnsi="Segoe UI" w:cs="Segoe UI"/>
          <w:color w:val="0D0D0D"/>
        </w:rPr>
      </w:pPr>
      <w:r>
        <w:rPr>
          <w:rFonts w:ascii="Segoe UI" w:hAnsi="Segoe UI" w:cs="Segoe UI"/>
          <w:color w:val="0D0D0D"/>
        </w:rPr>
        <w:t>использовать мебельный поролон высокой эластичности;</w:t>
      </w:r>
    </w:p>
    <w:p w:rsidR="00697C55" w:rsidRDefault="00697C55" w:rsidP="00697C55">
      <w:pPr>
        <w:pStyle w:val="x1yc453h"/>
        <w:numPr>
          <w:ilvl w:val="0"/>
          <w:numId w:val="4"/>
        </w:numPr>
        <w:shd w:val="clear" w:color="auto" w:fill="FCFCFC"/>
        <w:spacing w:before="0" w:beforeAutospacing="0" w:after="0" w:afterAutospacing="0"/>
        <w:rPr>
          <w:rFonts w:ascii="Segoe UI" w:hAnsi="Segoe UI" w:cs="Segoe UI"/>
          <w:color w:val="0D0D0D"/>
        </w:rPr>
      </w:pPr>
      <w:r>
        <w:rPr>
          <w:rFonts w:ascii="Segoe UI" w:hAnsi="Segoe UI" w:cs="Segoe UI"/>
          <w:color w:val="0D0D0D"/>
        </w:rPr>
        <w:t>толщина наполнителя подбирается с учетом конструкции и особенностей дивана;</w:t>
      </w:r>
    </w:p>
    <w:p w:rsidR="00697C55" w:rsidRDefault="00697C55" w:rsidP="00697C55">
      <w:pPr>
        <w:pStyle w:val="x1yc453h"/>
        <w:numPr>
          <w:ilvl w:val="0"/>
          <w:numId w:val="4"/>
        </w:numPr>
        <w:shd w:val="clear" w:color="auto" w:fill="FCFCFC"/>
        <w:spacing w:before="0" w:beforeAutospacing="0" w:after="0" w:afterAutospacing="0"/>
        <w:rPr>
          <w:rFonts w:ascii="Segoe UI" w:hAnsi="Segoe UI" w:cs="Segoe UI"/>
          <w:color w:val="0D0D0D"/>
        </w:rPr>
      </w:pPr>
      <w:r>
        <w:rPr>
          <w:rFonts w:ascii="Segoe UI" w:hAnsi="Segoe UI" w:cs="Segoe UI"/>
          <w:color w:val="0D0D0D"/>
        </w:rPr>
        <w:t>не допускается повторное использование старого, разрушенного, просевшего или потерявшего форму наполнителя.</w:t>
      </w:r>
    </w:p>
    <w:p w:rsidR="00697C55" w:rsidRDefault="00697C55" w:rsidP="00697C55">
      <w:pPr>
        <w:pStyle w:val="3"/>
        <w:shd w:val="clear" w:color="auto" w:fill="FCFCFC"/>
        <w:rPr>
          <w:rFonts w:ascii="Segoe UI" w:hAnsi="Segoe UI" w:cs="Segoe UI"/>
          <w:color w:val="0D0D0D"/>
        </w:rPr>
      </w:pPr>
      <w:r>
        <w:rPr>
          <w:rFonts w:ascii="Segoe UI" w:hAnsi="Segoe UI" w:cs="Segoe UI"/>
          <w:color w:val="0D0D0D"/>
        </w:rPr>
        <w:t>Требования к результату работ</w:t>
      </w:r>
    </w:p>
    <w:p w:rsidR="00697C55" w:rsidRDefault="00697C55" w:rsidP="00697C55">
      <w:pPr>
        <w:pStyle w:val="x1yc453h"/>
        <w:shd w:val="clear" w:color="auto" w:fill="FCFCFC"/>
        <w:rPr>
          <w:rFonts w:ascii="Segoe UI" w:hAnsi="Segoe UI" w:cs="Segoe UI"/>
          <w:color w:val="0D0D0D"/>
        </w:rPr>
      </w:pPr>
      <w:r>
        <w:rPr>
          <w:rFonts w:ascii="Segoe UI" w:hAnsi="Segoe UI" w:cs="Segoe UI"/>
          <w:color w:val="0D0D0D"/>
        </w:rPr>
        <w:t>После завершения реставрации диваны должны быть переданы Заказчику в полностью обновленном и готовом к эксплуатации состоянии. Обивка должна иметь равномерное натяжение и аккуратный внешний вид.</w:t>
      </w:r>
    </w:p>
    <w:p w:rsidR="00697C55" w:rsidRDefault="00697C55" w:rsidP="00697C55">
      <w:pPr>
        <w:pStyle w:val="x1yc453h"/>
        <w:shd w:val="clear" w:color="auto" w:fill="FCFCFC"/>
        <w:rPr>
          <w:rFonts w:ascii="Segoe UI" w:hAnsi="Segoe UI" w:cs="Segoe UI"/>
          <w:color w:val="0D0D0D"/>
        </w:rPr>
      </w:pPr>
      <w:r>
        <w:rPr>
          <w:rFonts w:ascii="Segoe UI" w:hAnsi="Segoe UI" w:cs="Segoe UI"/>
          <w:color w:val="0D0D0D"/>
        </w:rPr>
        <w:t>Не допускаются:</w:t>
      </w:r>
    </w:p>
    <w:p w:rsidR="00697C55" w:rsidRDefault="00697C55" w:rsidP="00697C55">
      <w:pPr>
        <w:pStyle w:val="x1yc453h"/>
        <w:numPr>
          <w:ilvl w:val="0"/>
          <w:numId w:val="5"/>
        </w:numPr>
        <w:shd w:val="clear" w:color="auto" w:fill="FCFCFC"/>
        <w:spacing w:before="0" w:beforeAutospacing="0" w:after="0" w:afterAutospacing="0"/>
        <w:rPr>
          <w:rFonts w:ascii="Segoe UI" w:hAnsi="Segoe UI" w:cs="Segoe UI"/>
          <w:color w:val="0D0D0D"/>
        </w:rPr>
      </w:pPr>
      <w:r>
        <w:rPr>
          <w:rFonts w:ascii="Segoe UI" w:hAnsi="Segoe UI" w:cs="Segoe UI"/>
          <w:color w:val="0D0D0D"/>
        </w:rPr>
        <w:t>провисание обивочного материала;</w:t>
      </w:r>
    </w:p>
    <w:p w:rsidR="00697C55" w:rsidRDefault="00697C55" w:rsidP="00697C55">
      <w:pPr>
        <w:pStyle w:val="x1yc453h"/>
        <w:numPr>
          <w:ilvl w:val="0"/>
          <w:numId w:val="5"/>
        </w:numPr>
        <w:shd w:val="clear" w:color="auto" w:fill="FCFCFC"/>
        <w:spacing w:before="0" w:beforeAutospacing="0" w:after="0" w:afterAutospacing="0"/>
        <w:rPr>
          <w:rFonts w:ascii="Segoe UI" w:hAnsi="Segoe UI" w:cs="Segoe UI"/>
          <w:color w:val="0D0D0D"/>
        </w:rPr>
      </w:pPr>
      <w:r>
        <w:rPr>
          <w:rFonts w:ascii="Segoe UI" w:hAnsi="Segoe UI" w:cs="Segoe UI"/>
          <w:color w:val="0D0D0D"/>
        </w:rPr>
        <w:t>чрезмерные складки и морщины;</w:t>
      </w:r>
    </w:p>
    <w:p w:rsidR="00697C55" w:rsidRDefault="00697C55" w:rsidP="00697C55">
      <w:pPr>
        <w:pStyle w:val="x1yc453h"/>
        <w:numPr>
          <w:ilvl w:val="0"/>
          <w:numId w:val="5"/>
        </w:numPr>
        <w:shd w:val="clear" w:color="auto" w:fill="FCFCFC"/>
        <w:spacing w:before="0" w:beforeAutospacing="0" w:after="0" w:afterAutospacing="0"/>
        <w:rPr>
          <w:rFonts w:ascii="Segoe UI" w:hAnsi="Segoe UI" w:cs="Segoe UI"/>
          <w:color w:val="0D0D0D"/>
        </w:rPr>
      </w:pPr>
      <w:r>
        <w:rPr>
          <w:rFonts w:ascii="Segoe UI" w:hAnsi="Segoe UI" w:cs="Segoe UI"/>
          <w:color w:val="0D0D0D"/>
        </w:rPr>
        <w:lastRenderedPageBreak/>
        <w:t>неровные или кривые швы;</w:t>
      </w:r>
    </w:p>
    <w:p w:rsidR="00697C55" w:rsidRDefault="00697C55" w:rsidP="00697C55">
      <w:pPr>
        <w:pStyle w:val="x1yc453h"/>
        <w:numPr>
          <w:ilvl w:val="0"/>
          <w:numId w:val="5"/>
        </w:numPr>
        <w:shd w:val="clear" w:color="auto" w:fill="FCFCFC"/>
        <w:spacing w:before="0" w:beforeAutospacing="0" w:after="0" w:afterAutospacing="0"/>
        <w:rPr>
          <w:rFonts w:ascii="Segoe UI" w:hAnsi="Segoe UI" w:cs="Segoe UI"/>
          <w:color w:val="0D0D0D"/>
        </w:rPr>
      </w:pPr>
      <w:r>
        <w:rPr>
          <w:rFonts w:ascii="Segoe UI" w:hAnsi="Segoe UI" w:cs="Segoe UI"/>
          <w:color w:val="0D0D0D"/>
        </w:rPr>
        <w:t>видимые крепежные элементы;</w:t>
      </w:r>
    </w:p>
    <w:p w:rsidR="00697C55" w:rsidRDefault="00697C55" w:rsidP="00697C55">
      <w:pPr>
        <w:pStyle w:val="x1yc453h"/>
        <w:numPr>
          <w:ilvl w:val="0"/>
          <w:numId w:val="5"/>
        </w:numPr>
        <w:shd w:val="clear" w:color="auto" w:fill="FCFCFC"/>
        <w:spacing w:before="0" w:beforeAutospacing="0" w:after="0" w:afterAutospacing="0"/>
        <w:rPr>
          <w:rFonts w:ascii="Segoe UI" w:hAnsi="Segoe UI" w:cs="Segoe UI"/>
          <w:color w:val="0D0D0D"/>
        </w:rPr>
      </w:pPr>
      <w:r>
        <w:rPr>
          <w:rFonts w:ascii="Segoe UI" w:hAnsi="Segoe UI" w:cs="Segoe UI"/>
          <w:color w:val="0D0D0D"/>
        </w:rPr>
        <w:t>повреждения или производственные дефекты обивочного материала;</w:t>
      </w:r>
    </w:p>
    <w:p w:rsidR="00697C55" w:rsidRDefault="00697C55" w:rsidP="00697C55">
      <w:pPr>
        <w:pStyle w:val="x1yc453h"/>
        <w:numPr>
          <w:ilvl w:val="0"/>
          <w:numId w:val="5"/>
        </w:numPr>
        <w:shd w:val="clear" w:color="auto" w:fill="FCFCFC"/>
        <w:spacing w:before="0" w:beforeAutospacing="0" w:after="0" w:afterAutospacing="0"/>
        <w:rPr>
          <w:rFonts w:ascii="Segoe UI" w:hAnsi="Segoe UI" w:cs="Segoe UI"/>
          <w:color w:val="0D0D0D"/>
        </w:rPr>
      </w:pPr>
      <w:r>
        <w:rPr>
          <w:rFonts w:ascii="Segoe UI" w:hAnsi="Segoe UI" w:cs="Segoe UI"/>
          <w:color w:val="0D0D0D"/>
        </w:rPr>
        <w:t>несоответствие цвета и фактуры согласованному образцу.</w:t>
      </w:r>
    </w:p>
    <w:p w:rsidR="00697C55" w:rsidRDefault="00697C55" w:rsidP="00697C55">
      <w:pPr>
        <w:pStyle w:val="x1yc453h"/>
        <w:shd w:val="clear" w:color="auto" w:fill="FCFCFC"/>
        <w:rPr>
          <w:rFonts w:ascii="Segoe UI" w:hAnsi="Segoe UI" w:cs="Segoe UI"/>
          <w:color w:val="0D0D0D"/>
        </w:rPr>
      </w:pPr>
      <w:r>
        <w:rPr>
          <w:rStyle w:val="a3"/>
          <w:rFonts w:ascii="Segoe UI" w:hAnsi="Segoe UI" w:cs="Segoe UI"/>
          <w:color w:val="0D0D0D"/>
        </w:rPr>
        <w:t>Объем работ:</w:t>
      </w:r>
      <w:r>
        <w:rPr>
          <w:rFonts w:ascii="Segoe UI" w:hAnsi="Segoe UI" w:cs="Segoe UI"/>
          <w:color w:val="0D0D0D"/>
        </w:rPr>
        <w:t> 5 (пять) единиц диванов.</w:t>
      </w:r>
      <w:r>
        <w:rPr>
          <w:rFonts w:ascii="Segoe UI" w:hAnsi="Segoe UI" w:cs="Segoe UI"/>
          <w:color w:val="0D0D0D"/>
        </w:rPr>
        <w:br/>
      </w:r>
      <w:r>
        <w:rPr>
          <w:rStyle w:val="a3"/>
          <w:rFonts w:ascii="Segoe UI" w:hAnsi="Segoe UI" w:cs="Segoe UI"/>
          <w:color w:val="0D0D0D"/>
        </w:rPr>
        <w:t>Вид реставрации:</w:t>
      </w:r>
      <w:r>
        <w:rPr>
          <w:rFonts w:ascii="Segoe UI" w:hAnsi="Segoe UI" w:cs="Segoe UI"/>
          <w:color w:val="0D0D0D"/>
        </w:rPr>
        <w:t> полная реставрация и полная перетяжка диванов.</w:t>
      </w:r>
    </w:p>
    <w:p w:rsidR="00697C55" w:rsidRDefault="00697C55" w:rsidP="00697C55">
      <w:pPr>
        <w:pStyle w:val="x1yc453h"/>
        <w:shd w:val="clear" w:color="auto" w:fill="FCFCFC"/>
        <w:rPr>
          <w:rFonts w:ascii="Segoe UI" w:hAnsi="Segoe UI" w:cs="Segoe UI"/>
          <w:color w:val="0D0D0D"/>
          <w:lang w:val="kk-KZ"/>
        </w:rPr>
      </w:pPr>
      <w:r>
        <w:rPr>
          <w:rStyle w:val="a3"/>
          <w:rFonts w:ascii="Segoe UI" w:hAnsi="Segoe UI" w:cs="Segoe UI"/>
          <w:color w:val="0D0D0D"/>
        </w:rPr>
        <w:t>Примечание:</w:t>
      </w:r>
      <w:r>
        <w:rPr>
          <w:rFonts w:ascii="Segoe UI" w:hAnsi="Segoe UI" w:cs="Segoe UI"/>
          <w:color w:val="0D0D0D"/>
        </w:rPr>
        <w:t> фактический объем замены каркаса, пружин, ремней и наполнителя определяется после разборки и технического осмотра каждого дивана. Работы по восстановлению должны выполняться с учетом первоначальной конструкции и технического состояния диванов.</w:t>
      </w:r>
    </w:p>
    <w:p w:rsidR="00697C55" w:rsidRDefault="00697C55" w:rsidP="00697C55">
      <w:pPr>
        <w:pStyle w:val="x1yc453h"/>
        <w:shd w:val="clear" w:color="auto" w:fill="FCFCFC"/>
        <w:rPr>
          <w:rFonts w:ascii="Segoe UI" w:hAnsi="Segoe UI" w:cs="Segoe UI"/>
          <w:color w:val="0D0D0D"/>
          <w:lang w:val="kk-KZ"/>
        </w:rPr>
      </w:pPr>
    </w:p>
    <w:p w:rsidR="00697C55" w:rsidRDefault="00697C55" w:rsidP="00697C55">
      <w:pPr>
        <w:pStyle w:val="x1yc453h"/>
        <w:shd w:val="clear" w:color="auto" w:fill="FCFCFC"/>
        <w:rPr>
          <w:rFonts w:ascii="Segoe UI" w:hAnsi="Segoe UI" w:cs="Segoe UI"/>
          <w:color w:val="0D0D0D"/>
          <w:lang w:val="kk-KZ"/>
        </w:rPr>
      </w:pPr>
    </w:p>
    <w:p w:rsidR="00697C55" w:rsidRDefault="00697C55" w:rsidP="00697C55">
      <w:pPr>
        <w:pStyle w:val="x1yc453h"/>
        <w:shd w:val="clear" w:color="auto" w:fill="FCFCFC"/>
        <w:rPr>
          <w:rFonts w:ascii="Segoe UI" w:hAnsi="Segoe UI" w:cs="Segoe UI"/>
          <w:color w:val="0D0D0D"/>
          <w:lang w:val="kk-KZ"/>
        </w:rPr>
      </w:pPr>
    </w:p>
    <w:p w:rsidR="00697C55" w:rsidRDefault="00697C55" w:rsidP="00697C55">
      <w:pPr>
        <w:pStyle w:val="x1yc453h"/>
        <w:shd w:val="clear" w:color="auto" w:fill="FCFCFC"/>
        <w:rPr>
          <w:rFonts w:ascii="Segoe UI" w:hAnsi="Segoe UI" w:cs="Segoe UI"/>
          <w:color w:val="0D0D0D"/>
          <w:lang w:val="kk-KZ"/>
        </w:rPr>
      </w:pPr>
    </w:p>
    <w:p w:rsidR="00697C55" w:rsidRDefault="00697C55" w:rsidP="00697C55">
      <w:pPr>
        <w:pStyle w:val="x1yc453h"/>
        <w:shd w:val="clear" w:color="auto" w:fill="FCFCFC"/>
        <w:rPr>
          <w:rFonts w:ascii="Segoe UI" w:hAnsi="Segoe UI" w:cs="Segoe UI"/>
          <w:color w:val="0D0D0D"/>
          <w:lang w:val="kk-KZ"/>
        </w:rPr>
      </w:pPr>
    </w:p>
    <w:p w:rsidR="00697C55" w:rsidRDefault="00697C55" w:rsidP="00697C55">
      <w:pPr>
        <w:pStyle w:val="x1yc453h"/>
        <w:shd w:val="clear" w:color="auto" w:fill="FCFCFC"/>
        <w:rPr>
          <w:rFonts w:ascii="Segoe UI" w:hAnsi="Segoe UI" w:cs="Segoe UI"/>
          <w:color w:val="0D0D0D"/>
          <w:lang w:val="kk-KZ"/>
        </w:rPr>
      </w:pPr>
    </w:p>
    <w:p w:rsidR="00697C55" w:rsidRDefault="00697C55" w:rsidP="00697C55">
      <w:pPr>
        <w:pStyle w:val="x1yc453h"/>
        <w:shd w:val="clear" w:color="auto" w:fill="FCFCFC"/>
        <w:rPr>
          <w:rFonts w:ascii="Segoe UI" w:hAnsi="Segoe UI" w:cs="Segoe UI"/>
          <w:color w:val="0D0D0D"/>
          <w:lang w:val="kk-KZ"/>
        </w:rPr>
      </w:pPr>
    </w:p>
    <w:p w:rsidR="00697C55" w:rsidRDefault="00697C55" w:rsidP="00697C55">
      <w:pPr>
        <w:pStyle w:val="x1yc453h"/>
        <w:shd w:val="clear" w:color="auto" w:fill="FCFCFC"/>
        <w:rPr>
          <w:rFonts w:ascii="Segoe UI" w:hAnsi="Segoe UI" w:cs="Segoe UI"/>
          <w:color w:val="0D0D0D"/>
          <w:lang w:val="kk-KZ"/>
        </w:rPr>
      </w:pPr>
    </w:p>
    <w:p w:rsidR="00697C55" w:rsidRDefault="00697C55" w:rsidP="00697C55">
      <w:pPr>
        <w:pStyle w:val="x1yc453h"/>
        <w:shd w:val="clear" w:color="auto" w:fill="FCFCFC"/>
        <w:rPr>
          <w:rFonts w:ascii="Segoe UI" w:hAnsi="Segoe UI" w:cs="Segoe UI"/>
          <w:color w:val="0D0D0D"/>
          <w:lang w:val="kk-KZ"/>
        </w:rPr>
      </w:pPr>
    </w:p>
    <w:p w:rsidR="00697C55" w:rsidRDefault="00697C55" w:rsidP="00697C55">
      <w:pPr>
        <w:pStyle w:val="x1yc453h"/>
        <w:shd w:val="clear" w:color="auto" w:fill="FCFCFC"/>
        <w:rPr>
          <w:rFonts w:ascii="Segoe UI" w:hAnsi="Segoe UI" w:cs="Segoe UI"/>
          <w:color w:val="0D0D0D"/>
          <w:lang w:val="kk-KZ"/>
        </w:rPr>
      </w:pPr>
    </w:p>
    <w:p w:rsidR="00697C55" w:rsidRDefault="00697C55" w:rsidP="00697C55">
      <w:pPr>
        <w:pStyle w:val="x1yc453h"/>
        <w:shd w:val="clear" w:color="auto" w:fill="FCFCFC"/>
        <w:rPr>
          <w:rFonts w:ascii="Segoe UI" w:hAnsi="Segoe UI" w:cs="Segoe UI"/>
          <w:color w:val="0D0D0D"/>
          <w:lang w:val="kk-KZ"/>
        </w:rPr>
      </w:pPr>
    </w:p>
    <w:p w:rsidR="00697C55" w:rsidRDefault="00697C55" w:rsidP="00697C55">
      <w:pPr>
        <w:pStyle w:val="x1yc453h"/>
        <w:shd w:val="clear" w:color="auto" w:fill="FCFCFC"/>
        <w:rPr>
          <w:rFonts w:ascii="Segoe UI" w:hAnsi="Segoe UI" w:cs="Segoe UI"/>
          <w:color w:val="0D0D0D"/>
          <w:lang w:val="kk-KZ"/>
        </w:rPr>
      </w:pPr>
    </w:p>
    <w:p w:rsidR="00697C55" w:rsidRDefault="00697C55" w:rsidP="00697C55">
      <w:pPr>
        <w:pStyle w:val="x1yc453h"/>
        <w:shd w:val="clear" w:color="auto" w:fill="FCFCFC"/>
        <w:rPr>
          <w:rFonts w:ascii="Segoe UI" w:hAnsi="Segoe UI" w:cs="Segoe UI"/>
          <w:color w:val="0D0D0D"/>
          <w:lang w:val="kk-KZ"/>
        </w:rPr>
      </w:pPr>
    </w:p>
    <w:p w:rsidR="00697C55" w:rsidRDefault="00697C55" w:rsidP="00697C55">
      <w:pPr>
        <w:pStyle w:val="x1yc453h"/>
        <w:shd w:val="clear" w:color="auto" w:fill="FCFCFC"/>
        <w:rPr>
          <w:rFonts w:ascii="Segoe UI" w:hAnsi="Segoe UI" w:cs="Segoe UI"/>
          <w:color w:val="0D0D0D"/>
          <w:lang w:val="kk-KZ"/>
        </w:rPr>
      </w:pPr>
    </w:p>
    <w:p w:rsidR="00697C55" w:rsidRDefault="00697C55" w:rsidP="00697C55">
      <w:pPr>
        <w:pStyle w:val="x1yc453h"/>
        <w:shd w:val="clear" w:color="auto" w:fill="FCFCFC"/>
        <w:rPr>
          <w:rFonts w:ascii="Segoe UI" w:hAnsi="Segoe UI" w:cs="Segoe UI"/>
          <w:color w:val="0D0D0D"/>
          <w:lang w:val="kk-KZ"/>
        </w:rPr>
      </w:pPr>
    </w:p>
    <w:p w:rsidR="00697C55" w:rsidRDefault="00697C55" w:rsidP="00697C55">
      <w:pPr>
        <w:pStyle w:val="x1yc453h"/>
        <w:shd w:val="clear" w:color="auto" w:fill="FCFCFC"/>
        <w:rPr>
          <w:rFonts w:ascii="Segoe UI" w:hAnsi="Segoe UI" w:cs="Segoe UI"/>
          <w:color w:val="0D0D0D"/>
          <w:lang w:val="kk-KZ"/>
        </w:rPr>
      </w:pPr>
    </w:p>
    <w:p w:rsidR="00697C55" w:rsidRDefault="00697C55" w:rsidP="00697C55">
      <w:pPr>
        <w:pStyle w:val="x1yc453h"/>
        <w:shd w:val="clear" w:color="auto" w:fill="FCFCFC"/>
        <w:rPr>
          <w:rFonts w:ascii="Segoe UI" w:hAnsi="Segoe UI" w:cs="Segoe UI"/>
          <w:color w:val="0D0D0D"/>
          <w:lang w:val="kk-KZ"/>
        </w:rPr>
      </w:pPr>
    </w:p>
    <w:p w:rsidR="00697C55" w:rsidRDefault="00697C55" w:rsidP="00697C55">
      <w:pPr>
        <w:pStyle w:val="x1yc453h"/>
        <w:shd w:val="clear" w:color="auto" w:fill="FCFCFC"/>
        <w:rPr>
          <w:rFonts w:ascii="Segoe UI" w:hAnsi="Segoe UI" w:cs="Segoe UI"/>
          <w:color w:val="0D0D0D"/>
          <w:lang w:val="kk-KZ"/>
        </w:rPr>
      </w:pPr>
    </w:p>
    <w:p w:rsidR="00697C55" w:rsidRDefault="00697C55" w:rsidP="00697C55">
      <w:pPr>
        <w:pStyle w:val="x1yc453h"/>
        <w:shd w:val="clear" w:color="auto" w:fill="FCFCFC"/>
        <w:rPr>
          <w:rFonts w:ascii="Segoe UI" w:hAnsi="Segoe UI" w:cs="Segoe UI"/>
          <w:color w:val="0D0D0D"/>
          <w:lang w:val="kk-KZ"/>
        </w:rPr>
      </w:pPr>
      <w:r>
        <w:rPr>
          <w:rFonts w:ascii="Segoe UI" w:hAnsi="Segoe UI" w:cs="Segoe UI"/>
          <w:noProof/>
          <w:color w:val="0D0D0D"/>
        </w:rPr>
        <w:lastRenderedPageBreak/>
        <w:drawing>
          <wp:inline distT="0" distB="0" distL="0" distR="0">
            <wp:extent cx="5784980" cy="3765883"/>
            <wp:effectExtent l="0" t="0" r="6350" b="6350"/>
            <wp:docPr id="7" name="Рисунок 7" descr="C:\Users\ERZHAN\Downloads\WhatsApp Image 2026-09-30 at 10.29.4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ERZHAN\Downloads\WhatsApp Image 2026-09-30 at 10.29.47.jpe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5945" cy="37665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7C55" w:rsidRDefault="00697C55" w:rsidP="00697C55">
      <w:pPr>
        <w:pStyle w:val="x1yc453h"/>
        <w:shd w:val="clear" w:color="auto" w:fill="FCFCFC"/>
        <w:rPr>
          <w:rFonts w:ascii="Segoe UI" w:hAnsi="Segoe UI" w:cs="Segoe UI"/>
          <w:color w:val="0D0D0D"/>
          <w:lang w:val="kk-KZ"/>
        </w:rPr>
      </w:pPr>
    </w:p>
    <w:p w:rsidR="00697C55" w:rsidRDefault="00697C55" w:rsidP="00697C55">
      <w:pPr>
        <w:pStyle w:val="x1yc453h"/>
        <w:shd w:val="clear" w:color="auto" w:fill="FCFCFC"/>
        <w:rPr>
          <w:rFonts w:ascii="Segoe UI" w:hAnsi="Segoe UI" w:cs="Segoe UI"/>
          <w:color w:val="0D0D0D"/>
          <w:lang w:val="kk-KZ"/>
        </w:rPr>
      </w:pPr>
    </w:p>
    <w:p w:rsidR="00697C55" w:rsidRDefault="00697C55" w:rsidP="00697C55">
      <w:pPr>
        <w:pStyle w:val="x1yc453h"/>
        <w:shd w:val="clear" w:color="auto" w:fill="FCFCFC"/>
        <w:rPr>
          <w:rFonts w:ascii="Segoe UI" w:hAnsi="Segoe UI" w:cs="Segoe UI"/>
          <w:color w:val="0D0D0D"/>
          <w:lang w:val="kk-KZ"/>
        </w:rPr>
      </w:pPr>
      <w:r>
        <w:rPr>
          <w:rFonts w:ascii="Segoe UI" w:hAnsi="Segoe UI" w:cs="Segoe UI"/>
          <w:noProof/>
          <w:color w:val="0D0D0D"/>
        </w:rPr>
        <w:drawing>
          <wp:inline distT="0" distB="0" distL="0" distR="0">
            <wp:extent cx="5896947" cy="3737885"/>
            <wp:effectExtent l="0" t="0" r="8890" b="0"/>
            <wp:docPr id="6" name="Рисунок 6" descr="C:\Users\ERZHAN\Downloads\WhatsApp Image 2026-09-30 at 10.29.43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ERZHAN\Downloads\WhatsApp Image 2026-09-30 at 10.29.43 (1).jpe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8427" cy="375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7C55" w:rsidRDefault="00697C55" w:rsidP="00697C55">
      <w:pPr>
        <w:pStyle w:val="x1yc453h"/>
        <w:shd w:val="clear" w:color="auto" w:fill="FCFCFC"/>
        <w:rPr>
          <w:rFonts w:ascii="Segoe UI" w:hAnsi="Segoe UI" w:cs="Segoe UI"/>
          <w:color w:val="0D0D0D"/>
          <w:lang w:val="kk-KZ"/>
        </w:rPr>
      </w:pPr>
      <w:r>
        <w:rPr>
          <w:rFonts w:ascii="Segoe UI" w:hAnsi="Segoe UI" w:cs="Segoe UI"/>
          <w:noProof/>
          <w:color w:val="0D0D0D"/>
        </w:rPr>
        <w:lastRenderedPageBreak/>
        <w:drawing>
          <wp:inline distT="0" distB="0" distL="0" distR="0">
            <wp:extent cx="5952931" cy="4101872"/>
            <wp:effectExtent l="0" t="0" r="0" b="0"/>
            <wp:docPr id="5" name="Рисунок 5" descr="C:\Users\ERZHAN\Downloads\WhatsApp Image 2026-09-30 at 10.29.43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ERZHAN\Downloads\WhatsApp Image 2026-09-30 at 10.29.43 (2).jpe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4419" cy="41028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7C55" w:rsidRDefault="00697C55" w:rsidP="00697C55">
      <w:pPr>
        <w:pStyle w:val="x1yc453h"/>
        <w:shd w:val="clear" w:color="auto" w:fill="FCFCFC"/>
        <w:rPr>
          <w:rFonts w:ascii="Segoe UI" w:hAnsi="Segoe UI" w:cs="Segoe UI"/>
          <w:color w:val="0D0D0D"/>
          <w:lang w:val="kk-KZ"/>
        </w:rPr>
      </w:pPr>
    </w:p>
    <w:p w:rsidR="00697C55" w:rsidRDefault="00697C55" w:rsidP="00697C55">
      <w:pPr>
        <w:pStyle w:val="x1yc453h"/>
        <w:shd w:val="clear" w:color="auto" w:fill="FCFCFC"/>
        <w:rPr>
          <w:rFonts w:ascii="Segoe UI" w:hAnsi="Segoe UI" w:cs="Segoe UI"/>
          <w:color w:val="0D0D0D"/>
          <w:lang w:val="kk-KZ"/>
        </w:rPr>
      </w:pPr>
      <w:r>
        <w:rPr>
          <w:rFonts w:ascii="Segoe UI" w:hAnsi="Segoe UI" w:cs="Segoe UI"/>
          <w:noProof/>
          <w:color w:val="0D0D0D"/>
        </w:rPr>
        <w:drawing>
          <wp:inline distT="0" distB="0" distL="0" distR="0">
            <wp:extent cx="5952931" cy="4049486"/>
            <wp:effectExtent l="0" t="0" r="0" b="8255"/>
            <wp:docPr id="4" name="Рисунок 4" descr="C:\Users\ERZHAN\Downloads\WhatsApp Image 2026-09-30 at 10.29.4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ERZHAN\Downloads\WhatsApp Image 2026-09-30 at 10.29.44.jpe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3023" cy="40699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7C55" w:rsidRDefault="00697C55" w:rsidP="00697C55">
      <w:pPr>
        <w:pStyle w:val="x1yc453h"/>
        <w:shd w:val="clear" w:color="auto" w:fill="FCFCFC"/>
        <w:rPr>
          <w:rFonts w:ascii="Segoe UI" w:hAnsi="Segoe UI" w:cs="Segoe UI"/>
          <w:color w:val="0D0D0D"/>
          <w:lang w:val="kk-KZ"/>
        </w:rPr>
      </w:pPr>
      <w:r>
        <w:rPr>
          <w:rFonts w:ascii="Segoe UI" w:hAnsi="Segoe UI" w:cs="Segoe UI"/>
          <w:noProof/>
          <w:color w:val="0D0D0D"/>
        </w:rPr>
        <w:lastRenderedPageBreak/>
        <w:drawing>
          <wp:inline distT="0" distB="0" distL="0" distR="0">
            <wp:extent cx="5859625" cy="4086808"/>
            <wp:effectExtent l="0" t="0" r="8255" b="9525"/>
            <wp:docPr id="3" name="Рисунок 3" descr="C:\Users\ERZHAN\Downloads\WhatsApp Image 2026-09-30 at 10.29.4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ERZHAN\Downloads\WhatsApp Image 2026-09-30 at 10.29.45.jpe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4142" cy="40899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7C55" w:rsidRDefault="00697C55" w:rsidP="00697C55">
      <w:pPr>
        <w:pStyle w:val="x1yc453h"/>
        <w:shd w:val="clear" w:color="auto" w:fill="FCFCFC"/>
        <w:rPr>
          <w:rFonts w:ascii="Segoe UI" w:hAnsi="Segoe UI" w:cs="Segoe UI"/>
          <w:color w:val="0D0D0D"/>
          <w:lang w:val="kk-KZ"/>
        </w:rPr>
      </w:pPr>
    </w:p>
    <w:p w:rsidR="00697C55" w:rsidRPr="00697C55" w:rsidRDefault="00697C55" w:rsidP="00697C55">
      <w:pPr>
        <w:pStyle w:val="x1yc453h"/>
        <w:shd w:val="clear" w:color="auto" w:fill="FCFCFC"/>
        <w:rPr>
          <w:lang w:val="kk-KZ"/>
        </w:rPr>
      </w:pPr>
      <w:r>
        <w:rPr>
          <w:rFonts w:ascii="Segoe UI" w:hAnsi="Segoe UI" w:cs="Segoe UI"/>
          <w:noProof/>
          <w:color w:val="0D0D0D"/>
        </w:rPr>
        <w:drawing>
          <wp:inline distT="0" distB="0" distL="0" distR="0" wp14:anchorId="34C6EEAC" wp14:editId="4EBF1889">
            <wp:extent cx="5859625" cy="4142792"/>
            <wp:effectExtent l="0" t="0" r="8255" b="0"/>
            <wp:docPr id="2" name="Рисунок 2" descr="C:\Users\ERZHAN\Downloads\WhatsApp Image 2026-09-30 at 10.29.45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ERZHAN\Downloads\WhatsApp Image 2026-09-30 at 10.29.45 (1).jpe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6818" cy="41408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97C55" w:rsidRPr="00697C55" w:rsidSect="00697C55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C4C1B"/>
    <w:multiLevelType w:val="multilevel"/>
    <w:tmpl w:val="F9FE3F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BD35862"/>
    <w:multiLevelType w:val="multilevel"/>
    <w:tmpl w:val="F18E7C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A873013"/>
    <w:multiLevelType w:val="multilevel"/>
    <w:tmpl w:val="0D5E11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A9E3368"/>
    <w:multiLevelType w:val="multilevel"/>
    <w:tmpl w:val="948E82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A3772AA"/>
    <w:multiLevelType w:val="multilevel"/>
    <w:tmpl w:val="6E8C66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4F96"/>
    <w:rsid w:val="00084F96"/>
    <w:rsid w:val="00697C55"/>
    <w:rsid w:val="00997F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97C5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697C5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697C5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x1yc453h">
    <w:name w:val="x1yc453h"/>
    <w:basedOn w:val="a"/>
    <w:rsid w:val="00697C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697C55"/>
    <w:rPr>
      <w:b/>
      <w:bCs/>
    </w:rPr>
  </w:style>
  <w:style w:type="character" w:customStyle="1" w:styleId="x1d5dutw">
    <w:name w:val="x1d5dutw"/>
    <w:basedOn w:val="a0"/>
    <w:rsid w:val="00697C55"/>
  </w:style>
  <w:style w:type="character" w:customStyle="1" w:styleId="x1heor9g">
    <w:name w:val="x1heor9g"/>
    <w:basedOn w:val="a0"/>
    <w:rsid w:val="00697C55"/>
  </w:style>
  <w:style w:type="paragraph" w:styleId="a4">
    <w:name w:val="Balloon Text"/>
    <w:basedOn w:val="a"/>
    <w:link w:val="a5"/>
    <w:uiPriority w:val="99"/>
    <w:semiHidden/>
    <w:unhideWhenUsed/>
    <w:rsid w:val="00697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97C5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697C5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97C5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697C5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697C5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x1yc453h">
    <w:name w:val="x1yc453h"/>
    <w:basedOn w:val="a"/>
    <w:rsid w:val="00697C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697C55"/>
    <w:rPr>
      <w:b/>
      <w:bCs/>
    </w:rPr>
  </w:style>
  <w:style w:type="character" w:customStyle="1" w:styleId="x1d5dutw">
    <w:name w:val="x1d5dutw"/>
    <w:basedOn w:val="a0"/>
    <w:rsid w:val="00697C55"/>
  </w:style>
  <w:style w:type="character" w:customStyle="1" w:styleId="x1heor9g">
    <w:name w:val="x1heor9g"/>
    <w:basedOn w:val="a0"/>
    <w:rsid w:val="00697C55"/>
  </w:style>
  <w:style w:type="paragraph" w:styleId="a4">
    <w:name w:val="Balloon Text"/>
    <w:basedOn w:val="a"/>
    <w:link w:val="a5"/>
    <w:uiPriority w:val="99"/>
    <w:semiHidden/>
    <w:unhideWhenUsed/>
    <w:rsid w:val="00697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97C5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697C5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946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8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594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670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12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1069</Words>
  <Characters>6099</Characters>
  <Application>Microsoft Office Word</Application>
  <DocSecurity>0</DocSecurity>
  <Lines>50</Lines>
  <Paragraphs>14</Paragraphs>
  <ScaleCrop>false</ScaleCrop>
  <Company>AlexSoft</Company>
  <LinksUpToDate>false</LinksUpToDate>
  <CharactersWithSpaces>7154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ERZHAN</dc:creator>
  <cp:keywords/>
  <dc:description/>
  <cp:lastModifiedBy>ERZHAN</cp:lastModifiedBy>
  <cp:revision>3</cp:revision>
  <dcterms:created xsi:type="dcterms:W3CDTF">2026-10-07T04:21:00Z</dcterms:created>
  <dcterms:modified xsi:type="dcterms:W3CDTF">2026-10-07T04:31:00Z</dcterms:modified>
</cp:coreProperties>
</file>