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</w:pPr>
      <w:r w:rsidRPr="00981AAB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>ТЕХНИЧЕСКАЯ СПЕЦИФИКАЦИЯ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Наименование закупаемых услуг:</w:t>
      </w: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Полиграфические услуги по изготовлению и установке табличек-панелей для реставрации стенда государственной символики Республики Казахстан.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981AAB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1. Общие требования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1.1. Исполнитель должен оказать услуги по изготовлению, доставке и установке табличек-панелей, предназначенных для реставрации стенда государственной символики Республики Казахстан (Государственный Герб, Государственный Флаг и Государственный Гимн).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1.2. Основная цель закупки — обновление внешнего вида стенда путем изготовления и установки новых табличек-панелей с надписями золотого цвета взамен имеющихся надписей синего или сине-</w:t>
      </w: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золотого</w:t>
      </w: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цвета.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1.3. Все работы должны выполняться с соблюдением согласованного с Заказчиком эскиза, требований к качеству материалов и готовых изделий, а также применимых требований законодательства Республики Казахстан к оформлению государственной символики.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981AAB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2. Технические характеристики и объем услуг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2.1. Изготовление табличек-панелей на акриловой основе</w:t>
      </w:r>
    </w:p>
    <w:p w:rsidR="00981AAB" w:rsidRPr="00981AAB" w:rsidRDefault="00981AAB" w:rsidP="00981AAB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Количество: 2 (две) штуки.</w:t>
      </w:r>
    </w:p>
    <w:p w:rsidR="00981AAB" w:rsidRPr="00981AAB" w:rsidRDefault="00981AAB" w:rsidP="00981AAB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Размер каждой панели: не менее 180 × 74 см.</w:t>
      </w:r>
    </w:p>
    <w:p w:rsidR="00981AAB" w:rsidRPr="00981AAB" w:rsidRDefault="00981AAB" w:rsidP="00981AAB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Материал основы: акрил.</w:t>
      </w:r>
    </w:p>
    <w:p w:rsidR="00981AAB" w:rsidRPr="00981AAB" w:rsidRDefault="00981AAB" w:rsidP="00981AAB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Цвет надписей: золотой.</w:t>
      </w:r>
    </w:p>
    <w:p w:rsidR="00981AAB" w:rsidRPr="00981AAB" w:rsidRDefault="00981AAB" w:rsidP="00981AAB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Эскиз, расположение элементов, шрифт, содержание надписей и их оформление подлежат предварительному согласованию с Заказчиком.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2.2. Изготовление табличек-панелей на основе ПВХ</w:t>
      </w:r>
    </w:p>
    <w:p w:rsidR="00981AAB" w:rsidRPr="00981AAB" w:rsidRDefault="00981AAB" w:rsidP="00981AAB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Количество: 2 (две) штуки.</w:t>
      </w:r>
    </w:p>
    <w:p w:rsidR="00981AAB" w:rsidRPr="00981AAB" w:rsidRDefault="00981AAB" w:rsidP="00981AAB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Материал основы: ПВХ.</w:t>
      </w:r>
    </w:p>
    <w:p w:rsidR="00981AAB" w:rsidRPr="00981AAB" w:rsidRDefault="00981AAB" w:rsidP="00981AAB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Размер первой панели: не менее 80 × 70 см.</w:t>
      </w:r>
    </w:p>
    <w:p w:rsidR="00981AAB" w:rsidRPr="00981AAB" w:rsidRDefault="00981AAB" w:rsidP="00981AAB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Размер второй панели: не менее 40 × 70 см.</w:t>
      </w:r>
    </w:p>
    <w:p w:rsidR="00981AAB" w:rsidRPr="00981AAB" w:rsidRDefault="00981AAB" w:rsidP="00981AAB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Цвет надписей: золотой.</w:t>
      </w:r>
    </w:p>
    <w:p w:rsidR="00981AAB" w:rsidRPr="00981AAB" w:rsidRDefault="00981AAB" w:rsidP="00981AAB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Эскиз, расположение элементов, шрифт, содержание надписей и их оформление подлежат предварительному согласованию с Заказчиком.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981AAB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3. Требования к оформлению и содержанию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>3.1. Все надписи на изготавливаемых табличках-панелях должны быть выполнены в золотом цвете вместо существующего синего или сине-</w:t>
      </w: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золото</w:t>
      </w: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го цвета.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3.2. Исполнитель обязан обеспечить точное воспроизведение предоставленных Заказчиком текстов, включая наименования областей, городов и иных географических объектов, а также всех прочих надписей, без орфографических, грамматических, фактических и иных ошибок.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3.3. Наименования областей, городов и других административно-территориальных единиц должны соответствовать сведениям, предоставленным Заказчиком, с соблюдением установленного написания.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3.4. Изготовление изделий осуществляется исключительно после согласования с Заказчиком эскизов, цветового решения, размеров, расположения надписей и иных элементов оформления.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3.5. Исполнитель несет ответственность за соответствие готовых изделий согласованным эскизам и утвержденным текстовым материалам.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981AAB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4. Требования к качеству изделий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4.1. Готовые таблички-панели должны быть изготовлены качественно, иметь аккуратный внешний вид и обеспечивать четкость, разборчивость и равномерность нанесения надписей.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4.2. На готовых изделиях не допускаются трещины, сколы, царапины, деформации, отслоения, повреждения поверхности и другие механические дефекты, влияющие на внешний вид, качество и эксплуатационные характеристики изделий.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4.3. Цвет надписей должен быть равномерным, соответствовать согласованному с Заказчиком образцу и обеспечивать надлежащий внешний вид стенда государственной символики.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4.4. Материалы и качество изготовления должны обеспечивать надлежащую прочность и сохранение внешнего вида изделий при обычных условиях эксплуатации.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981AAB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5. Требования к доставке и установке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5.1. Доставка готовых табличек-панелей до места установки осуществляется силами и за счет Исполнителя.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5.2. Монтаж и установка всех изготовленных табличек-панелей на стенде государственной символики осуществляются силами и за счет Исполнителя.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>5.3. Исполнитель обязан обеспечить аккуратную установку изделий, их надежное крепление, правильное расположение и соответствие согласованному эскизу.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5.4. Расходы на изготовление, упаковку, транспортировку, погрузочно-разгрузочные работы, монтаж и установку включаются в общую стоимость услуг и отдельно Заказчиком не оплачиваются.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981AAB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6. Порядок приемки оказанных услуг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6.1. Услуги считаются оказанными после изготовления, доставки и установки всех предусмотренных настоящей технической спецификацией табличек-панелей.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6.2. Приемка осуществляется Заказчиком путем проверки количества, размеров, качества материалов и изготовления, цвета надписей, соответствия утвержденным эскизам и правильности текстового содержания.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6.3. В случае выявления дефектов, ошибок в надписях, несоответствия согласованному эскизу или иных недостатков Исполнитель обязан устранить их за свой счет в согласованный с Заказчиком срок.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6.4. Все расходы, связанные с исправлением недостатков, допущенных по вине Исполнителя, несет Исполнитель.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981AAB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7. Результат оказания услуг</w:t>
      </w:r>
    </w:p>
    <w:p w:rsidR="00981AAB" w:rsidRPr="00981AAB" w:rsidRDefault="00981AAB" w:rsidP="00981AA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981AAB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Результатом оказания услуг является восстановленный и обновленный стенд государственной символики Республики Казахстан с установленными табличками-панелями на акриловой основе и основе ПВХ, с надписями золотого цвета, соответствующими согласованным эскизам и текстовым материалам Заказчика.</w:t>
      </w:r>
    </w:p>
    <w:p w:rsidR="00981AAB" w:rsidRDefault="004A1CD4" w:rsidP="002004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1CD4" w:rsidRDefault="004A1CD4" w:rsidP="00200405">
      <w:pPr>
        <w:rPr>
          <w:rFonts w:ascii="Times New Roman" w:hAnsi="Times New Roman" w:cs="Times New Roman"/>
          <w:sz w:val="24"/>
          <w:szCs w:val="24"/>
        </w:rPr>
      </w:pPr>
    </w:p>
    <w:p w:rsidR="004A1CD4" w:rsidRDefault="004A1CD4" w:rsidP="002004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Согласовал заместитель директора по воспитательной работе</w:t>
      </w:r>
      <w:r w:rsidR="002004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Заводина С.Н.</w:t>
      </w:r>
    </w:p>
    <w:p w:rsidR="006E380B" w:rsidRDefault="006E380B" w:rsidP="00200405">
      <w:pPr>
        <w:rPr>
          <w:rFonts w:ascii="Times New Roman" w:hAnsi="Times New Roman" w:cs="Times New Roman"/>
          <w:sz w:val="24"/>
          <w:szCs w:val="24"/>
        </w:rPr>
      </w:pPr>
    </w:p>
    <w:p w:rsidR="006E380B" w:rsidRDefault="006E380B" w:rsidP="00200405">
      <w:pPr>
        <w:rPr>
          <w:rFonts w:ascii="Times New Roman" w:hAnsi="Times New Roman" w:cs="Times New Roman"/>
          <w:sz w:val="24"/>
          <w:szCs w:val="24"/>
        </w:rPr>
      </w:pPr>
    </w:p>
    <w:p w:rsidR="006E380B" w:rsidRDefault="006E380B" w:rsidP="00200405">
      <w:pPr>
        <w:rPr>
          <w:rFonts w:ascii="Times New Roman" w:hAnsi="Times New Roman" w:cs="Times New Roman"/>
          <w:sz w:val="24"/>
          <w:szCs w:val="24"/>
        </w:rPr>
      </w:pPr>
    </w:p>
    <w:p w:rsidR="006E380B" w:rsidRDefault="006E380B" w:rsidP="00200405">
      <w:pPr>
        <w:rPr>
          <w:rFonts w:ascii="Times New Roman" w:hAnsi="Times New Roman" w:cs="Times New Roman"/>
          <w:sz w:val="24"/>
          <w:szCs w:val="24"/>
        </w:rPr>
      </w:pPr>
    </w:p>
    <w:p w:rsidR="006E380B" w:rsidRDefault="006E380B" w:rsidP="00200405">
      <w:pPr>
        <w:rPr>
          <w:rFonts w:ascii="Times New Roman" w:hAnsi="Times New Roman" w:cs="Times New Roman"/>
          <w:sz w:val="24"/>
          <w:szCs w:val="24"/>
        </w:rPr>
      </w:pPr>
    </w:p>
    <w:p w:rsidR="006E380B" w:rsidRDefault="006E380B" w:rsidP="00200405">
      <w:pPr>
        <w:rPr>
          <w:rFonts w:ascii="Times New Roman" w:hAnsi="Times New Roman" w:cs="Times New Roman"/>
          <w:sz w:val="24"/>
          <w:szCs w:val="24"/>
        </w:rPr>
      </w:pPr>
    </w:p>
    <w:p w:rsidR="006E380B" w:rsidRDefault="006E380B" w:rsidP="00200405">
      <w:pPr>
        <w:rPr>
          <w:rFonts w:ascii="Times New Roman" w:hAnsi="Times New Roman" w:cs="Times New Roman"/>
          <w:sz w:val="24"/>
          <w:szCs w:val="24"/>
        </w:rPr>
      </w:pPr>
    </w:p>
    <w:p w:rsidR="006E380B" w:rsidRDefault="006E380B" w:rsidP="00200405">
      <w:pPr>
        <w:rPr>
          <w:rFonts w:ascii="Times New Roman" w:hAnsi="Times New Roman" w:cs="Times New Roman"/>
          <w:sz w:val="24"/>
          <w:szCs w:val="24"/>
        </w:rPr>
      </w:pP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  <w:r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  <w:lastRenderedPageBreak/>
        <w:t>ТЕХНИКАЛЫҚ ЕРЕКШЕЛІК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Сатып алынатын қызметтердің атауы: </w:t>
      </w: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Қазақстан Республикасының Мемлекеттік рәміздер стендін реставрациялауға арналған тақтайша-панельдерді дайындау және орнату жөніндегі полиграфиялық қызметтер.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1. Жалпы талаптар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1.1. Орындаушы Қазақстан Республикасының Мемлекеттік рәміздер стендін (Мемлекеттік Елтаңба, Мемлекеттік Ту және Мемлекеттік Әнұран) қалпына келтіруге арналған тақтайша-панельдерді дайындау, жеткізу және орнату бойынша қызметтер көрсетуге тиіс.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1.2. Сатып алудың негізгі мақсаты — қолда бар көк немесе көк-алтын түсті жазулардың орнына алтын түсті жазулары бар жаңа тақта-панельдерді дайындау және орнату арқылы стендтің сыртқы түрін жаңарту.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1.3. Барлық жұмыстар Тапсырыс берушімен келісілген эскизді, материалдар мен дайын бұйымдардың сапасына қойылатын талаптарды, сондай-ақ мемлекеттік рәміздерді ресімдеуге Қазақстан Республикасы заңнамасының қолданылатын талаптарын сақтай отырып орындалуы тиіс.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2. Қызметтердің техникалық сипаттамалары мен көлемі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2.1. Акрил негізіндегі тақтайшалар-панельдер жасау</w:t>
      </w:r>
    </w:p>
    <w:p w:rsidR="006E380B" w:rsidRDefault="006E380B" w:rsidP="006E380B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Саны: 2 (екі) дана.</w:t>
      </w:r>
    </w:p>
    <w:p w:rsidR="006E380B" w:rsidRDefault="006E380B" w:rsidP="006E380B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Әр панельдің өлшемі: кем дегенде 180 × 74 см.</w:t>
      </w:r>
    </w:p>
    <w:p w:rsidR="006E380B" w:rsidRDefault="006E380B" w:rsidP="006E380B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Негіз материалы: акрил.</w:t>
      </w:r>
    </w:p>
    <w:p w:rsidR="006E380B" w:rsidRDefault="006E380B" w:rsidP="006E380B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Жазулардың түсі: алтын.</w:t>
      </w:r>
    </w:p>
    <w:p w:rsidR="006E380B" w:rsidRDefault="006E380B" w:rsidP="006E380B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  <w:t>Эскиз</w:t>
      </w: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, элементтердің орналасуы, қаріп, жазулардың мазмұны және оларды ресімдеу Тапсырыс берушімен алдын ала келісуге жатады.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2.2. ПВХ негізіндегі тақтайшалар жасау</w:t>
      </w:r>
    </w:p>
    <w:p w:rsidR="006E380B" w:rsidRDefault="006E380B" w:rsidP="006E380B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Саны: 2 (екі) дана.</w:t>
      </w:r>
    </w:p>
    <w:p w:rsidR="006E380B" w:rsidRDefault="006E380B" w:rsidP="006E380B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Негіз материалы: ПВХ.</w:t>
      </w:r>
    </w:p>
    <w:p w:rsidR="006E380B" w:rsidRDefault="006E380B" w:rsidP="006E380B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Бірінші панельдің өлшемі: кем дегенде 80 × 70 см.</w:t>
      </w:r>
    </w:p>
    <w:p w:rsidR="006E380B" w:rsidRDefault="006E380B" w:rsidP="006E380B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Екінші панельдің өлшемі: кем дегенде 40 × 70 см.</w:t>
      </w:r>
    </w:p>
    <w:p w:rsidR="006E380B" w:rsidRDefault="006E380B" w:rsidP="006E380B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Жазулардың түсі: алтын.</w:t>
      </w:r>
    </w:p>
    <w:p w:rsidR="006E380B" w:rsidRDefault="006E380B" w:rsidP="006E380B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  <w:t>Эскиз</w:t>
      </w: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, элементтердің орналасуы, қаріп, жазулардың мазмұны және оларды ресімдеу Тапсырыс берушімен алдын ала келісуге жатады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lastRenderedPageBreak/>
        <w:t>3. Ресімдеуге және мазмұн</w:t>
      </w:r>
      <w:r>
        <w:rPr>
          <w:rFonts w:ascii="Segoe UI" w:eastAsia="Times New Roman" w:hAnsi="Segoe UI" w:cs="Segoe UI"/>
          <w:b/>
          <w:bCs/>
          <w:color w:val="0D0D0D"/>
          <w:sz w:val="36"/>
          <w:szCs w:val="36"/>
          <w:lang w:val="kk-KZ" w:eastAsia="ru-RU"/>
        </w:rPr>
        <w:t>ына</w:t>
      </w:r>
      <w:r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қойылатын талаптар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3.1. Жасалған тақтайшалардағы барлық жазулар қолданыстағы көк немесе көк-алтын түстің орнына алтын түсте жасалуы керек.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3.2. Орындаушы облыстардың, қалалардың және өзге де географиялық объектілердің атауларын қоса алғанда, тапсырыс беруші ұсынған мәтіндердің, сондай-ақ орфографиялық, грамматикалық, нақты және өзге де қателерсіз барлық басқа жазулардың дәл көшірмесін жасауды қамтамасыз етуге міндетті.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3.3. Облыстардың, қалалардың және басқа да әкімшілік-аумақтық бірліктердің атаулары белгіленген емлені сақтай отырып, Тапсырыс беруші ұсынған мәліметтерге сәйкес келуге тиіс.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3.4. Бұйымдарды дайындау Тапсырыс берушімен </w:t>
      </w:r>
      <w: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  <w:t>эскизд</w:t>
      </w: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арды, түсті шешімді, өлшемдерді, жазулардың орналасуын және өзге де ресімдеу элементтерін келіскеннен кейін ғана жүзеге асырылады.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3.5. Орындаушы </w:t>
      </w:r>
      <w: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  <w:t>д</w:t>
      </w: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айын бұйымдардың келісілген эскиздерге және бекітілген мәтіндік материалдарға сәйкестігі үшін жауапты болады.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4. Өнімнің сапасына қойылатын талаптар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4.1. Дайын тақтайшалар-панельдер сапалы жасалуы керек, ұқыпты келбеті болуы керек және жазулардың анықтығын, </w:t>
      </w:r>
      <w: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  <w:t>айқындығын</w:t>
      </w: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және біркелкілігін қамтамасыз етуі керек.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4.2. Дайын бұйымдарда бұйымдардың сыртқы түріне, сапасына және пайдалану сипаттамаларына әсер ететін жарықтарға, </w:t>
      </w:r>
      <w: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  <w:t>кетіктер</w:t>
      </w: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ге, сызаттарға, деформацияларға, қабыршақтануға, бетінің зақымдалуына және басқа да механикалық ақауларға жол берілмейді.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4.3. Жазулардың түсі біркелкі болуы, Тапсырыс берушімен келісілген үлгіге сәйкес келуі және Мемлекеттік рәміздер стендінің тиісті көрінісін қамтамасыз етуі тиіс.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4.4. Материалдар мен өндіріс сапасы қалыпты жұмыс жағдайында бұйымдардың сыртқы түрінің тиісті беріктігін және сақталуын қамтамасыз етуі керек.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5. Жеткізу және орнату талаптары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5.1. Дайын тақтайша-панельдерді орнату орнына жеткізу Орындаушының күшімен және есебінен жүзеге асырылады.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>5.2. Мемлекеттік рәміздер стендінде барлық дайындалған тақтайша-панельдерді монтаждау және орнату Орындаушының күшімен және есебінен жүзеге асырылады.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5.3. Орындаушы бұйымдардың ұқыпты орнатылуын, олардың сенімді бекітілуін, дұрыс орналасуын және келісілген эскизге сәйкестігін қамтамасыз етуге міндетті.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5.4. Дайындауға, буып-түюге, тасымалдауға, тиеу-түсіру жұмыстарына, монтаждауға және орнатуға арналған шығыстар қызметтердің жалпы құнына қосылады және Тапсырыс беруші жеке төлемейді.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6. Көрсетілген қызметтерді қабылдау тәртібі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6.1. Қызметтер осы техникалық ерекшелікте көзделген барлық тақтайша-панельдерді дайындағаннан, жеткізгеннен және орнатқаннан кейін көрсетілген болып есептеледі.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6.2. Қабылдауды Тапсырыс беруші материалдардың санын, мөлшерін, сапасын және дайындалуын, жазулардың түсін, бекітілген эскиздерге сәйкестігін және мәтіндік мазмұнның дұрыстығын тексеру жолымен жүзеге асырады.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6.3. Жазулардағы ақаулар, қателер, келісілген эскизге сәйкессіздік немесе өзге де кемшіліктер анықталған жағдайда Орындаушы оларды Тапсырыс берушімен келісілген мерзімде өз есебінен жоюға міндетті.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6.4. Орындаушының кінәсінен жіберілген кемшіліктерді түзетуге байланысты барлық шығындарды Орындаушы көтереді.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7. Қызмет көрсету нәтижесі</w:t>
      </w:r>
    </w:p>
    <w:p w:rsidR="006E380B" w:rsidRDefault="006E380B" w:rsidP="006E380B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 көрсету нәтижесі Тапсырыс берушінің келісілген эскиздері мен мәтіндік материалдарына сәйкес келетін алтын түсті жазулары бар акрил негізіндегі және ПВХ негізіндегі тақтайша-панельдері орнатылған Қазақстан Республикасының Мемлекеттік рәміздерінің қалпына келтірілген және жаңартылған стенді болып табылады.</w:t>
      </w:r>
    </w:p>
    <w:p w:rsidR="006E380B" w:rsidRDefault="006E380B" w:rsidP="006E38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E380B" w:rsidRDefault="006E380B" w:rsidP="006E380B">
      <w:pPr>
        <w:rPr>
          <w:rFonts w:ascii="Times New Roman" w:hAnsi="Times New Roman" w:cs="Times New Roman"/>
          <w:sz w:val="24"/>
          <w:szCs w:val="24"/>
        </w:rPr>
      </w:pPr>
    </w:p>
    <w:p w:rsidR="006E380B" w:rsidRDefault="006E380B" w:rsidP="006E38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Директордың тәрбие </w:t>
      </w:r>
      <w:r>
        <w:rPr>
          <w:rFonts w:ascii="Times New Roman" w:hAnsi="Times New Roman" w:cs="Times New Roman"/>
          <w:sz w:val="24"/>
          <w:szCs w:val="24"/>
          <w:lang w:val="kk-KZ"/>
        </w:rPr>
        <w:t>ісі</w:t>
      </w:r>
      <w:r>
        <w:rPr>
          <w:rFonts w:ascii="Times New Roman" w:hAnsi="Times New Roman" w:cs="Times New Roman"/>
          <w:sz w:val="24"/>
          <w:szCs w:val="24"/>
        </w:rPr>
        <w:t xml:space="preserve"> жөніндегі орынбасары</w:t>
      </w:r>
      <w:r>
        <w:rPr>
          <w:rFonts w:ascii="Times New Roman" w:hAnsi="Times New Roman" w:cs="Times New Roman"/>
          <w:sz w:val="24"/>
          <w:szCs w:val="24"/>
          <w:lang w:val="kk-KZ"/>
        </w:rPr>
        <w:t>мен</w:t>
      </w:r>
      <w:r>
        <w:rPr>
          <w:rFonts w:ascii="Times New Roman" w:hAnsi="Times New Roman" w:cs="Times New Roman"/>
          <w:sz w:val="24"/>
          <w:szCs w:val="24"/>
        </w:rPr>
        <w:t xml:space="preserve"> келіс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ілді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З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аводина С.Н.</w:t>
      </w:r>
    </w:p>
    <w:p w:rsidR="006E380B" w:rsidRPr="00BA7EAF" w:rsidRDefault="006E380B" w:rsidP="00200405">
      <w:pPr>
        <w:rPr>
          <w:rFonts w:ascii="Times New Roman" w:hAnsi="Times New Roman" w:cs="Times New Roman"/>
          <w:sz w:val="24"/>
          <w:szCs w:val="24"/>
        </w:rPr>
      </w:pPr>
    </w:p>
    <w:sectPr w:rsidR="006E380B" w:rsidRPr="00BA7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534D9"/>
    <w:multiLevelType w:val="multilevel"/>
    <w:tmpl w:val="5CD6E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B15D74"/>
    <w:multiLevelType w:val="multilevel"/>
    <w:tmpl w:val="E694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405"/>
    <w:rsid w:val="000A467A"/>
    <w:rsid w:val="00200405"/>
    <w:rsid w:val="002004A7"/>
    <w:rsid w:val="004A1CD4"/>
    <w:rsid w:val="00562F03"/>
    <w:rsid w:val="006E380B"/>
    <w:rsid w:val="007E503B"/>
    <w:rsid w:val="00981AAB"/>
    <w:rsid w:val="00A37974"/>
    <w:rsid w:val="00B11084"/>
    <w:rsid w:val="00BA7EAF"/>
    <w:rsid w:val="00DF7780"/>
    <w:rsid w:val="00F33C8D"/>
    <w:rsid w:val="00FE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E557F"/>
  <w15:docId w15:val="{70666B27-449A-4210-91EA-962E05ECC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1A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81A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3C8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E50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E503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81A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1A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x12ofw9d">
    <w:name w:val="x12ofw9d"/>
    <w:basedOn w:val="a"/>
    <w:rsid w:val="00981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81A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2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1495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9</cp:revision>
  <cp:lastPrinted>2026-10-14T08:33:00Z</cp:lastPrinted>
  <dcterms:created xsi:type="dcterms:W3CDTF">2026-09-01T03:45:00Z</dcterms:created>
  <dcterms:modified xsi:type="dcterms:W3CDTF">2026-10-16T09:47:00Z</dcterms:modified>
</cp:coreProperties>
</file>