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8278" w14:textId="77777777" w:rsidR="00075F66" w:rsidRPr="00375A7B" w:rsidRDefault="00075F66" w:rsidP="00075F66">
      <w:pPr>
        <w:jc w:val="center"/>
        <w:rPr>
          <w:b/>
          <w:lang w:val="kk-KZ"/>
        </w:rPr>
      </w:pPr>
      <w:r w:rsidRPr="00375A7B">
        <w:rPr>
          <w:b/>
        </w:rPr>
        <w:t>Техническая спецификация/</w:t>
      </w:r>
      <w:r w:rsidRPr="00375A7B">
        <w:rPr>
          <w:b/>
          <w:lang w:val="kk-KZ"/>
        </w:rPr>
        <w:t xml:space="preserve"> Техникалық ерекшелігі</w:t>
      </w:r>
    </w:p>
    <w:p w14:paraId="14762A1C" w14:textId="77777777" w:rsidR="00075F66" w:rsidRPr="00420AFD" w:rsidRDefault="00075F66" w:rsidP="00075F66">
      <w:pPr>
        <w:rPr>
          <w:lang w:val="kk-KZ"/>
        </w:rPr>
      </w:pPr>
    </w:p>
    <w:tbl>
      <w:tblPr>
        <w:tblW w:w="111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992"/>
        <w:gridCol w:w="7797"/>
      </w:tblGrid>
      <w:tr w:rsidR="005E3AE6" w:rsidRPr="00A64C55" w14:paraId="396DD0F2" w14:textId="77777777" w:rsidTr="005E3AE6">
        <w:tc>
          <w:tcPr>
            <w:tcW w:w="2410" w:type="dxa"/>
          </w:tcPr>
          <w:p w14:paraId="18A7DF1B" w14:textId="77777777" w:rsidR="005E3AE6" w:rsidRPr="00375A7B" w:rsidRDefault="005E3AE6" w:rsidP="00B73191">
            <w:pPr>
              <w:tabs>
                <w:tab w:val="left" w:pos="5040"/>
              </w:tabs>
              <w:jc w:val="center"/>
              <w:rPr>
                <w:sz w:val="22"/>
                <w:szCs w:val="22"/>
                <w:lang w:val="kk-KZ"/>
              </w:rPr>
            </w:pPr>
            <w:r w:rsidRPr="00375A7B">
              <w:rPr>
                <w:sz w:val="22"/>
                <w:szCs w:val="22"/>
              </w:rPr>
              <w:t>Ат</w:t>
            </w:r>
            <w:r w:rsidRPr="00375A7B">
              <w:rPr>
                <w:sz w:val="22"/>
                <w:szCs w:val="22"/>
                <w:lang w:val="kk-KZ"/>
              </w:rPr>
              <w:t>ауы</w:t>
            </w:r>
          </w:p>
          <w:p w14:paraId="7B26C8F3" w14:textId="77777777" w:rsidR="005E3AE6" w:rsidRPr="00375A7B" w:rsidRDefault="005E3AE6" w:rsidP="00B73191">
            <w:pPr>
              <w:tabs>
                <w:tab w:val="left" w:pos="5040"/>
              </w:tabs>
              <w:jc w:val="center"/>
              <w:rPr>
                <w:sz w:val="22"/>
                <w:szCs w:val="22"/>
                <w:lang w:val="kk-KZ"/>
              </w:rPr>
            </w:pPr>
            <w:r w:rsidRPr="00375A7B">
              <w:rPr>
                <w:sz w:val="22"/>
                <w:szCs w:val="22"/>
              </w:rPr>
              <w:t xml:space="preserve">Наименование </w:t>
            </w:r>
          </w:p>
        </w:tc>
        <w:tc>
          <w:tcPr>
            <w:tcW w:w="992" w:type="dxa"/>
          </w:tcPr>
          <w:p w14:paraId="19F810AF" w14:textId="77777777" w:rsidR="005E3AE6" w:rsidRPr="00375A7B" w:rsidRDefault="005E3AE6" w:rsidP="00B73191">
            <w:pPr>
              <w:tabs>
                <w:tab w:val="left" w:pos="5040"/>
              </w:tabs>
              <w:jc w:val="center"/>
              <w:rPr>
                <w:sz w:val="22"/>
                <w:szCs w:val="22"/>
              </w:rPr>
            </w:pPr>
            <w:r w:rsidRPr="00375A7B">
              <w:rPr>
                <w:sz w:val="22"/>
                <w:szCs w:val="22"/>
              </w:rPr>
              <w:t>Саны</w:t>
            </w:r>
            <w:r w:rsidRPr="00375A7B">
              <w:rPr>
                <w:sz w:val="22"/>
                <w:szCs w:val="22"/>
                <w:lang w:val="kk-KZ"/>
              </w:rPr>
              <w:t>/</w:t>
            </w:r>
            <w:r w:rsidRPr="00375A7B">
              <w:rPr>
                <w:sz w:val="22"/>
                <w:szCs w:val="22"/>
              </w:rPr>
              <w:t xml:space="preserve"> Количество </w:t>
            </w:r>
          </w:p>
        </w:tc>
        <w:tc>
          <w:tcPr>
            <w:tcW w:w="7797" w:type="dxa"/>
          </w:tcPr>
          <w:p w14:paraId="5CA4CD88" w14:textId="77777777" w:rsidR="005E3AE6" w:rsidRPr="00375A7B" w:rsidRDefault="005E3AE6" w:rsidP="00B731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sz w:val="22"/>
                <w:szCs w:val="22"/>
                <w:lang w:val="kk-KZ"/>
              </w:rPr>
            </w:pPr>
            <w:r w:rsidRPr="00375A7B">
              <w:rPr>
                <w:sz w:val="22"/>
                <w:szCs w:val="22"/>
              </w:rPr>
              <w:t xml:space="preserve">Қысқаша сипаттамасы </w:t>
            </w:r>
            <w:r w:rsidRPr="00375A7B">
              <w:rPr>
                <w:sz w:val="22"/>
                <w:szCs w:val="22"/>
                <w:lang w:val="kk-KZ"/>
              </w:rPr>
              <w:t>/</w:t>
            </w:r>
            <w:r w:rsidRPr="00375A7B">
              <w:rPr>
                <w:sz w:val="22"/>
                <w:szCs w:val="22"/>
              </w:rPr>
              <w:t xml:space="preserve">Характеристика </w:t>
            </w:r>
          </w:p>
        </w:tc>
      </w:tr>
      <w:tr w:rsidR="005E3AE6" w:rsidRPr="00930B62" w14:paraId="66C34D8E" w14:textId="77777777" w:rsidTr="005E3AE6">
        <w:trPr>
          <w:trHeight w:val="825"/>
        </w:trPr>
        <w:tc>
          <w:tcPr>
            <w:tcW w:w="2410" w:type="dxa"/>
          </w:tcPr>
          <w:p w14:paraId="1C630177" w14:textId="77777777" w:rsidR="005E3AE6" w:rsidRDefault="005E3AE6" w:rsidP="00B2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sz w:val="22"/>
                <w:szCs w:val="22"/>
                <w:lang w:val="kk-KZ"/>
              </w:rPr>
            </w:pPr>
            <w:r w:rsidRPr="00375A7B">
              <w:rPr>
                <w:sz w:val="22"/>
                <w:szCs w:val="22"/>
              </w:rPr>
              <w:t xml:space="preserve">«Үйшік» күнтізбелерін дайындау </w:t>
            </w:r>
          </w:p>
          <w:p w14:paraId="5F19EB78" w14:textId="77777777" w:rsidR="005E3AE6" w:rsidRDefault="005E3AE6" w:rsidP="00B2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sz w:val="22"/>
                <w:szCs w:val="22"/>
                <w:lang w:val="kk-KZ"/>
              </w:rPr>
            </w:pPr>
          </w:p>
          <w:p w14:paraId="2EA45705" w14:textId="796A9658" w:rsidR="005E3AE6" w:rsidRPr="005E3AE6" w:rsidRDefault="005E3AE6" w:rsidP="00B2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i/>
                <w:iCs/>
                <w:sz w:val="22"/>
                <w:szCs w:val="22"/>
                <w:lang w:val="kk-KZ"/>
              </w:rPr>
            </w:pPr>
            <w:r w:rsidRPr="005E3AE6">
              <w:rPr>
                <w:i/>
                <w:iCs/>
                <w:sz w:val="22"/>
                <w:szCs w:val="22"/>
                <w:lang w:val="kk-KZ"/>
              </w:rPr>
              <w:t>(үлгі)</w:t>
            </w:r>
          </w:p>
          <w:p w14:paraId="320DB2B7" w14:textId="77777777" w:rsidR="005E3AE6"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kk-KZ"/>
              </w:rPr>
            </w:pPr>
            <w:r>
              <w:rPr>
                <w:noProof/>
              </w:rPr>
              <w:drawing>
                <wp:inline distT="0" distB="0" distL="0" distR="0" wp14:anchorId="42364069" wp14:editId="1035275A">
                  <wp:extent cx="1400175" cy="12096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0595" b="14416"/>
                          <a:stretch/>
                        </pic:blipFill>
                        <pic:spPr bwMode="auto">
                          <a:xfrm>
                            <a:off x="0" y="0"/>
                            <a:ext cx="1401478" cy="1210801"/>
                          </a:xfrm>
                          <a:prstGeom prst="rect">
                            <a:avLst/>
                          </a:prstGeom>
                          <a:noFill/>
                          <a:ln>
                            <a:noFill/>
                          </a:ln>
                          <a:extLst>
                            <a:ext uri="{53640926-AAD7-44D8-BBD7-CCE9431645EC}">
                              <a14:shadowObscured xmlns:a14="http://schemas.microsoft.com/office/drawing/2010/main"/>
                            </a:ext>
                          </a:extLst>
                        </pic:spPr>
                      </pic:pic>
                    </a:graphicData>
                  </a:graphic>
                </wp:inline>
              </w:drawing>
            </w:r>
          </w:p>
          <w:p w14:paraId="27F0867E" w14:textId="77777777" w:rsidR="005E3AE6"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kk-KZ"/>
              </w:rPr>
            </w:pPr>
          </w:p>
          <w:p w14:paraId="1D3BF67E" w14:textId="528DE0A9" w:rsidR="005E3AE6" w:rsidRPr="00375A7B"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Pr>
                <w:noProof/>
              </w:rPr>
              <w:drawing>
                <wp:inline distT="0" distB="0" distL="0" distR="0" wp14:anchorId="19435A67" wp14:editId="3B0A2B8A">
                  <wp:extent cx="1400175" cy="11239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9477"/>
                          <a:stretch/>
                        </pic:blipFill>
                        <pic:spPr bwMode="auto">
                          <a:xfrm>
                            <a:off x="0" y="0"/>
                            <a:ext cx="1402832" cy="1126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92" w:type="dxa"/>
          </w:tcPr>
          <w:p w14:paraId="206C0576" w14:textId="6F518761" w:rsidR="005E3AE6" w:rsidRPr="00930B62" w:rsidRDefault="005E3AE6" w:rsidP="00616F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sz w:val="22"/>
                <w:szCs w:val="22"/>
                <w:lang w:val="en-US"/>
              </w:rPr>
            </w:pPr>
            <w:r w:rsidRPr="00375A7B">
              <w:rPr>
                <w:sz w:val="22"/>
                <w:szCs w:val="22"/>
                <w:lang w:val="kk-KZ"/>
              </w:rPr>
              <w:t>1</w:t>
            </w:r>
            <w:r w:rsidR="00930B62">
              <w:rPr>
                <w:sz w:val="22"/>
                <w:szCs w:val="22"/>
                <w:lang w:val="en-US"/>
              </w:rPr>
              <w:t>0</w:t>
            </w:r>
          </w:p>
        </w:tc>
        <w:tc>
          <w:tcPr>
            <w:tcW w:w="7797" w:type="dxa"/>
            <w:vAlign w:val="bottom"/>
          </w:tcPr>
          <w:p w14:paraId="6B1A307E" w14:textId="542FC53A" w:rsidR="005E3AE6" w:rsidRPr="00375A7B" w:rsidRDefault="005E3AE6" w:rsidP="009F7555">
            <w:pPr>
              <w:tabs>
                <w:tab w:val="left" w:pos="561"/>
              </w:tabs>
              <w:jc w:val="both"/>
              <w:rPr>
                <w:sz w:val="22"/>
                <w:szCs w:val="22"/>
                <w:lang w:val="kk-KZ"/>
              </w:rPr>
            </w:pPr>
            <w:r w:rsidRPr="00375A7B">
              <w:rPr>
                <w:sz w:val="22"/>
                <w:szCs w:val="22"/>
                <w:lang w:val="kk-KZ"/>
              </w:rPr>
              <w:t>Минстрліктің логотипі бар 202</w:t>
            </w:r>
            <w:r w:rsidR="00D7336B" w:rsidRPr="00D7336B">
              <w:rPr>
                <w:sz w:val="22"/>
                <w:szCs w:val="22"/>
                <w:lang w:val="kk-KZ"/>
              </w:rPr>
              <w:t>7</w:t>
            </w:r>
            <w:r w:rsidRPr="00375A7B">
              <w:rPr>
                <w:sz w:val="22"/>
                <w:szCs w:val="22"/>
                <w:lang w:val="kk-KZ"/>
              </w:rPr>
              <w:t xml:space="preserve"> жылға арналған үстелдік «үйшік»күнтізбе. Көлденең, А5 форматы. Көк шелкографиядан жасалған, өлшемі 270*170мм немесе Тапсырыс берушінің келісімімен, күнтізбенің төсеніші қалыңдығы кемінде 1 мм тығыз картон қағаздан болуы тиіс. Беттер саны: 13. Күнтізбе парақтары: тығыздығы 150 - 170 гр күңгірт (матовый) қағаз, басып шығару: 4 + 4. Күнтізбенің әр бір парағында демалыс және мереке күндері түсі арқылы белгіленген бір айдың ақпараты қазақ және орыс тілідерінде болу қажет. </w:t>
            </w:r>
            <w:r w:rsidR="00D7336B" w:rsidRPr="00D7336B">
              <w:rPr>
                <w:sz w:val="22"/>
                <w:szCs w:val="22"/>
                <w:lang w:val="kk-KZ"/>
              </w:rPr>
              <w:t>К</w:t>
            </w:r>
            <w:r w:rsidRPr="00375A7B">
              <w:rPr>
                <w:sz w:val="22"/>
                <w:szCs w:val="22"/>
                <w:lang w:val="kk-KZ"/>
              </w:rPr>
              <w:t>үнтізбенің соңғы парағында 202</w:t>
            </w:r>
            <w:r w:rsidR="00D7336B" w:rsidRPr="00D7336B">
              <w:rPr>
                <w:sz w:val="22"/>
                <w:szCs w:val="22"/>
                <w:lang w:val="kk-KZ"/>
              </w:rPr>
              <w:t>8</w:t>
            </w:r>
            <w:r w:rsidRPr="00375A7B">
              <w:rPr>
                <w:sz w:val="22"/>
                <w:szCs w:val="22"/>
                <w:lang w:val="kk-KZ"/>
              </w:rPr>
              <w:t xml:space="preserve"> жылға арналған күнтізбелік тор қазақ және орыс тілдерінде болуы тиіс. Үстелдік күнтізбе бір металл серіппеге жиналады. </w:t>
            </w:r>
            <w:r w:rsidRPr="00194434">
              <w:rPr>
                <w:lang w:val="kk-KZ"/>
              </w:rPr>
              <w:t>Өнім беруші Тапсырыс берушімен шарт Қазынашылық органында тіркелген сәттен бастап 5 (бес) жұмыс күні ішінде: Астана қаласы, Мәңгілік Ел даңғылы, 8 (13 кіреберіс) мекенжайы бойынша күн</w:t>
            </w:r>
            <w:r>
              <w:rPr>
                <w:lang w:val="kk-KZ"/>
              </w:rPr>
              <w:t>тізбе</w:t>
            </w:r>
            <w:r w:rsidRPr="00194434">
              <w:rPr>
                <w:lang w:val="kk-KZ"/>
              </w:rPr>
              <w:t xml:space="preserve"> үлгілерін қолма-қол келіседі. Бұл ретте, жоғарыда көрсетілген үлгілерді дайындауға және ұсынуға байланысты барлық шығындарды өнім беруші өз есебінен жүзеге асырады. Жеткізу Тапсырыс беруші келіскеннен кейін жүзеге асырылады (оның ішінде түсін, дизайнын келісу, бірнеше нұсқаларынан таңдау). </w:t>
            </w:r>
            <w:r w:rsidRPr="005E3AE6">
              <w:rPr>
                <w:b/>
                <w:bCs/>
                <w:i/>
                <w:iCs/>
                <w:lang w:val="kk-KZ"/>
              </w:rPr>
              <w:t>Дайындалған тауар осы техникалық ерекшелікке қатаң сәйкес келуі тиіс.</w:t>
            </w:r>
            <w:r>
              <w:rPr>
                <w:lang w:val="kk-KZ"/>
              </w:rPr>
              <w:t xml:space="preserve"> </w:t>
            </w:r>
            <w:r w:rsidRPr="005E3AE6">
              <w:rPr>
                <w:b/>
                <w:bCs/>
                <w:i/>
                <w:iCs/>
                <w:lang w:val="kk-KZ"/>
              </w:rPr>
              <w:t>(қосымша үлгі тіркеледі).</w:t>
            </w:r>
            <w:r>
              <w:rPr>
                <w:lang w:val="kk-KZ"/>
              </w:rPr>
              <w:t xml:space="preserve"> </w:t>
            </w:r>
            <w:r w:rsidRPr="00194434">
              <w:rPr>
                <w:lang w:val="kk-KZ"/>
              </w:rPr>
              <w:t>Өнім беруші дайындалған тауарды жеткізу кезінде Тапсырыс берушінің өкілімен жеткізу уақытын келісуге міндетті.</w:t>
            </w:r>
            <w:r>
              <w:rPr>
                <w:lang w:val="kk-KZ"/>
              </w:rPr>
              <w:t xml:space="preserve"> </w:t>
            </w:r>
            <w:r w:rsidRPr="00194434">
              <w:rPr>
                <w:lang w:val="kk-KZ"/>
              </w:rPr>
              <w:t>Жеткізілетін орны: Астана қаласы, Есіл ауданы, Мәңгілік Ел даңғылы 8 ғимарат, 13-кіреберіс, «Министрліктер үйі» әкімшілік ғимараты.</w:t>
            </w:r>
          </w:p>
        </w:tc>
      </w:tr>
      <w:tr w:rsidR="005E3AE6" w:rsidRPr="00925683" w14:paraId="5F3940B1" w14:textId="77777777" w:rsidTr="005E3AE6">
        <w:trPr>
          <w:trHeight w:val="892"/>
        </w:trPr>
        <w:tc>
          <w:tcPr>
            <w:tcW w:w="2410" w:type="dxa"/>
          </w:tcPr>
          <w:p w14:paraId="5A01149D" w14:textId="13B2977F" w:rsidR="005E3AE6"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sz w:val="22"/>
                <w:szCs w:val="22"/>
                <w:lang w:val="kk-KZ"/>
              </w:rPr>
            </w:pPr>
            <w:r w:rsidRPr="00375A7B">
              <w:rPr>
                <w:sz w:val="22"/>
                <w:szCs w:val="22"/>
              </w:rPr>
              <w:t>Изготовление настольных календарей «Домик»</w:t>
            </w:r>
          </w:p>
          <w:p w14:paraId="4D1EB913" w14:textId="77777777" w:rsidR="005E3AE6"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sz w:val="22"/>
                <w:szCs w:val="22"/>
                <w:lang w:val="kk-KZ"/>
              </w:rPr>
            </w:pPr>
          </w:p>
          <w:p w14:paraId="0A0552C8" w14:textId="27DE6535" w:rsidR="005E3AE6" w:rsidRPr="005E3AE6"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i/>
                <w:iCs/>
                <w:sz w:val="22"/>
                <w:szCs w:val="22"/>
                <w:lang w:val="kk-KZ"/>
              </w:rPr>
            </w:pPr>
            <w:r w:rsidRPr="005E3AE6">
              <w:rPr>
                <w:i/>
                <w:iCs/>
                <w:sz w:val="22"/>
                <w:szCs w:val="22"/>
                <w:lang w:val="kk-KZ"/>
              </w:rPr>
              <w:t>(образец)</w:t>
            </w:r>
          </w:p>
          <w:p w14:paraId="0FC66DCF" w14:textId="0F904A87" w:rsidR="005E3AE6"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sz w:val="22"/>
                <w:szCs w:val="22"/>
                <w:lang w:val="kk-KZ"/>
              </w:rPr>
            </w:pPr>
            <w:r>
              <w:rPr>
                <w:noProof/>
              </w:rPr>
              <w:drawing>
                <wp:inline distT="0" distB="0" distL="0" distR="0" wp14:anchorId="2D87C80E" wp14:editId="4CF701BA">
                  <wp:extent cx="1400175" cy="1209675"/>
                  <wp:effectExtent l="0" t="0" r="9525" b="9525"/>
                  <wp:docPr id="1598637104" name="Рисунок 159863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0595" b="14416"/>
                          <a:stretch/>
                        </pic:blipFill>
                        <pic:spPr bwMode="auto">
                          <a:xfrm>
                            <a:off x="0" y="0"/>
                            <a:ext cx="1401478" cy="1210801"/>
                          </a:xfrm>
                          <a:prstGeom prst="rect">
                            <a:avLst/>
                          </a:prstGeom>
                          <a:noFill/>
                          <a:ln>
                            <a:noFill/>
                          </a:ln>
                          <a:extLst>
                            <a:ext uri="{53640926-AAD7-44D8-BBD7-CCE9431645EC}">
                              <a14:shadowObscured xmlns:a14="http://schemas.microsoft.com/office/drawing/2010/main"/>
                            </a:ext>
                          </a:extLst>
                        </pic:spPr>
                      </pic:pic>
                    </a:graphicData>
                  </a:graphic>
                </wp:inline>
              </w:drawing>
            </w:r>
          </w:p>
          <w:p w14:paraId="698ED42B" w14:textId="77777777" w:rsidR="005E3AE6"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sz w:val="22"/>
                <w:szCs w:val="22"/>
                <w:lang w:val="kk-KZ"/>
              </w:rPr>
            </w:pPr>
          </w:p>
          <w:p w14:paraId="553D0EF8" w14:textId="22742C11" w:rsidR="005E3AE6" w:rsidRPr="005E3AE6"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sz w:val="22"/>
                <w:szCs w:val="22"/>
                <w:lang w:val="kk-KZ"/>
              </w:rPr>
            </w:pPr>
            <w:r>
              <w:rPr>
                <w:noProof/>
              </w:rPr>
              <w:drawing>
                <wp:inline distT="0" distB="0" distL="0" distR="0" wp14:anchorId="5DCB5833" wp14:editId="46192040">
                  <wp:extent cx="1400175" cy="1123950"/>
                  <wp:effectExtent l="0" t="0" r="9525" b="0"/>
                  <wp:docPr id="1091250520" name="Рисунок 1091250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9477"/>
                          <a:stretch/>
                        </pic:blipFill>
                        <pic:spPr bwMode="auto">
                          <a:xfrm>
                            <a:off x="0" y="0"/>
                            <a:ext cx="1402832" cy="1126083"/>
                          </a:xfrm>
                          <a:prstGeom prst="rect">
                            <a:avLst/>
                          </a:prstGeom>
                          <a:noFill/>
                          <a:ln>
                            <a:noFill/>
                          </a:ln>
                          <a:extLst>
                            <a:ext uri="{53640926-AAD7-44D8-BBD7-CCE9431645EC}">
                              <a14:shadowObscured xmlns:a14="http://schemas.microsoft.com/office/drawing/2010/main"/>
                            </a:ext>
                          </a:extLst>
                        </pic:spPr>
                      </pic:pic>
                    </a:graphicData>
                  </a:graphic>
                </wp:inline>
              </w:drawing>
            </w:r>
          </w:p>
          <w:p w14:paraId="7680A9AB" w14:textId="77777777" w:rsidR="005E3AE6" w:rsidRPr="00375A7B" w:rsidRDefault="005E3AE6" w:rsidP="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tc>
        <w:tc>
          <w:tcPr>
            <w:tcW w:w="992" w:type="dxa"/>
          </w:tcPr>
          <w:p w14:paraId="40F9EEC5" w14:textId="57375202" w:rsidR="005E3AE6" w:rsidRPr="00930B62" w:rsidRDefault="005E3AE6" w:rsidP="00616F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lang w:val="en-US"/>
              </w:rPr>
            </w:pPr>
            <w:r w:rsidRPr="00375A7B">
              <w:rPr>
                <w:sz w:val="22"/>
                <w:szCs w:val="22"/>
                <w:lang w:val="kk-KZ"/>
              </w:rPr>
              <w:t>1</w:t>
            </w:r>
            <w:r w:rsidR="00930B62">
              <w:rPr>
                <w:sz w:val="22"/>
                <w:szCs w:val="22"/>
                <w:lang w:val="en-US"/>
              </w:rPr>
              <w:t>0</w:t>
            </w:r>
          </w:p>
        </w:tc>
        <w:tc>
          <w:tcPr>
            <w:tcW w:w="7797" w:type="dxa"/>
            <w:vAlign w:val="bottom"/>
          </w:tcPr>
          <w:p w14:paraId="3DA3D0C9" w14:textId="4072F87B" w:rsidR="005E3AE6" w:rsidRPr="00194434" w:rsidRDefault="005E3AE6" w:rsidP="005E3AE6">
            <w:pPr>
              <w:pStyle w:val="ad"/>
              <w:tabs>
                <w:tab w:val="left" w:pos="1978"/>
              </w:tabs>
              <w:ind w:left="0"/>
              <w:jc w:val="both"/>
              <w:rPr>
                <w:lang w:val="kk-KZ"/>
              </w:rPr>
            </w:pPr>
            <w:r w:rsidRPr="00375A7B">
              <w:rPr>
                <w:sz w:val="22"/>
                <w:szCs w:val="22"/>
                <w:lang w:val="kk-KZ"/>
              </w:rPr>
              <w:t>Настольный календарь «Домик»  с логотипом Министерства юстиции РК на 202</w:t>
            </w:r>
            <w:r w:rsidR="00D7336B" w:rsidRPr="00D7336B">
              <w:rPr>
                <w:sz w:val="22"/>
                <w:szCs w:val="22"/>
              </w:rPr>
              <w:t>7</w:t>
            </w:r>
            <w:r w:rsidRPr="00375A7B">
              <w:rPr>
                <w:sz w:val="22"/>
                <w:szCs w:val="22"/>
                <w:lang w:val="kk-KZ"/>
              </w:rPr>
              <w:t xml:space="preserve"> год.</w:t>
            </w:r>
            <w:r w:rsidRPr="00375A7B">
              <w:rPr>
                <w:sz w:val="22"/>
                <w:szCs w:val="22"/>
              </w:rPr>
              <w:t xml:space="preserve"> </w:t>
            </w:r>
            <w:r w:rsidRPr="00375A7B">
              <w:rPr>
                <w:sz w:val="22"/>
                <w:szCs w:val="22"/>
                <w:lang w:val="kk-KZ"/>
              </w:rPr>
              <w:t>Формат А5, горизонтальный. Основа синяя шелкография, размер: 270*170мм или по согласованию с Заказчиком, основа (подложка) календаря должна быть из плотной картонной бумаги толщиной не менее 1 мм. Кол-во страниц: 13. Страницы календаря: мелованная матовая бумага плотностью 150-170 гр., полноцветная печать:4+4. Каждый лист календаря должен быть с информацией одного месяца с выделенным цветом выходных и праздничных дней на казахском и русском языках. Последний лист календаря должен содержать календарную сетку на 202</w:t>
            </w:r>
            <w:r w:rsidR="00D7336B" w:rsidRPr="00D7336B">
              <w:rPr>
                <w:sz w:val="22"/>
                <w:szCs w:val="22"/>
              </w:rPr>
              <w:t>8</w:t>
            </w:r>
            <w:r w:rsidRPr="00375A7B">
              <w:rPr>
                <w:sz w:val="22"/>
                <w:szCs w:val="22"/>
                <w:lang w:val="kk-KZ"/>
              </w:rPr>
              <w:t xml:space="preserve"> год на казахском и русском языках. Собирается календарь на одну металическую пружину. </w:t>
            </w:r>
            <w:r w:rsidRPr="00194434">
              <w:rPr>
                <w:rFonts w:eastAsiaTheme="minorHAnsi"/>
                <w:lang w:eastAsia="en-US"/>
              </w:rPr>
              <w:t xml:space="preserve">Поставщик нарочно согласовывает образцы </w:t>
            </w:r>
            <w:r w:rsidRPr="006A50B9">
              <w:t>календарей</w:t>
            </w:r>
            <w:r w:rsidRPr="00194434">
              <w:rPr>
                <w:lang w:val="kk-KZ"/>
              </w:rPr>
              <w:t xml:space="preserve"> </w:t>
            </w:r>
            <w:r w:rsidRPr="00194434">
              <w:rPr>
                <w:rFonts w:eastAsiaTheme="minorHAnsi"/>
                <w:lang w:eastAsia="en-US"/>
              </w:rPr>
              <w:t xml:space="preserve">с Заказчиком с момента регистрации договора в органе казначейства в течение 5 (пяти) рабочих дней по адресу: г. Астана, </w:t>
            </w:r>
            <w:r w:rsidRPr="00194434">
              <w:t xml:space="preserve">район «Есиль», </w:t>
            </w:r>
            <w:r w:rsidRPr="00194434">
              <w:rPr>
                <w:rFonts w:eastAsiaTheme="minorHAnsi"/>
                <w:lang w:eastAsia="en-US"/>
              </w:rPr>
              <w:t xml:space="preserve">пр.Мәңгілік Ел, 8 (13 подъезд). </w:t>
            </w:r>
            <w:r w:rsidRPr="00194434">
              <w:t>При этом</w:t>
            </w:r>
            <w:r>
              <w:rPr>
                <w:lang w:val="kk-KZ"/>
              </w:rPr>
              <w:t>,</w:t>
            </w:r>
            <w:r w:rsidRPr="00194434">
              <w:t xml:space="preserve"> все затраты,</w:t>
            </w:r>
            <w:r>
              <w:rPr>
                <w:lang w:val="kk-KZ"/>
              </w:rPr>
              <w:t xml:space="preserve"> </w:t>
            </w:r>
            <w:r w:rsidRPr="00194434">
              <w:t>связанные с изготовлением и предоставлением</w:t>
            </w:r>
            <w:r>
              <w:rPr>
                <w:lang w:val="kk-KZ"/>
              </w:rPr>
              <w:t xml:space="preserve"> </w:t>
            </w:r>
            <w:r w:rsidRPr="00194434">
              <w:t>вышеуказанных образцов,</w:t>
            </w:r>
            <w:r>
              <w:rPr>
                <w:lang w:val="kk-KZ"/>
              </w:rPr>
              <w:t xml:space="preserve"> </w:t>
            </w:r>
            <w:r w:rsidRPr="00194434">
              <w:t>поставщик осуществляет за свой счет. Поставка осуществляется после согласования с Заказчиком (в т.ч. согласование расцветки, дизайн</w:t>
            </w:r>
            <w:r w:rsidRPr="00194434">
              <w:rPr>
                <w:lang w:val="kk-KZ"/>
              </w:rPr>
              <w:t>а,</w:t>
            </w:r>
            <w:r w:rsidRPr="00194434">
              <w:t xml:space="preserve"> возможность выбора из нескольких вариантов). </w:t>
            </w:r>
            <w:r w:rsidRPr="005E3AE6">
              <w:rPr>
                <w:b/>
                <w:bCs/>
                <w:i/>
                <w:iCs/>
              </w:rPr>
              <w:t>Изготовленный товар должен строго соответствовать настоящей технической спецификации.</w:t>
            </w:r>
            <w:r w:rsidRPr="005E3AE6">
              <w:rPr>
                <w:b/>
                <w:bCs/>
                <w:i/>
                <w:iCs/>
                <w:sz w:val="22"/>
                <w:szCs w:val="22"/>
                <w:lang w:val="kk-KZ"/>
              </w:rPr>
              <w:t xml:space="preserve"> (Допольнительно прилагается образец).</w:t>
            </w:r>
            <w:r w:rsidRPr="005E3AE6">
              <w:rPr>
                <w:i/>
                <w:iCs/>
              </w:rPr>
              <w:t xml:space="preserve"> </w:t>
            </w:r>
            <w:r w:rsidRPr="00194434">
              <w:t xml:space="preserve">Поставщик при поставке товара обязан согласовать с представителем Заказчика время поставки. </w:t>
            </w:r>
            <w:r w:rsidRPr="00194434">
              <w:rPr>
                <w:rStyle w:val="FontStyle25"/>
                <w:lang w:val="kk-KZ"/>
              </w:rPr>
              <w:t xml:space="preserve">Место поставки: </w:t>
            </w:r>
            <w:r w:rsidRPr="00194434">
              <w:rPr>
                <w:bCs/>
              </w:rPr>
              <w:t xml:space="preserve">город </w:t>
            </w:r>
            <w:r w:rsidRPr="00194434">
              <w:rPr>
                <w:bCs/>
                <w:lang w:val="kk-KZ"/>
              </w:rPr>
              <w:t>Астана</w:t>
            </w:r>
            <w:r w:rsidRPr="00194434">
              <w:rPr>
                <w:bCs/>
              </w:rPr>
              <w:t xml:space="preserve">, район Есиль, проспект Мангилик </w:t>
            </w:r>
            <w:r w:rsidRPr="00194434">
              <w:rPr>
                <w:bCs/>
                <w:lang w:val="kk-KZ"/>
              </w:rPr>
              <w:t>Е</w:t>
            </w:r>
            <w:r w:rsidRPr="00194434">
              <w:rPr>
                <w:bCs/>
              </w:rPr>
              <w:t xml:space="preserve">л, </w:t>
            </w:r>
            <w:r w:rsidRPr="00194434">
              <w:rPr>
                <w:bCs/>
                <w:lang w:val="kk-KZ"/>
              </w:rPr>
              <w:t xml:space="preserve">здание </w:t>
            </w:r>
            <w:r w:rsidRPr="00194434">
              <w:rPr>
                <w:bCs/>
              </w:rPr>
              <w:t xml:space="preserve">8, подъезд </w:t>
            </w:r>
            <w:r w:rsidRPr="00194434">
              <w:rPr>
                <w:bCs/>
                <w:lang w:val="kk-KZ"/>
              </w:rPr>
              <w:t xml:space="preserve">13, </w:t>
            </w:r>
            <w:r w:rsidRPr="00194434">
              <w:rPr>
                <w:bCs/>
              </w:rPr>
              <w:t>административное здание «Дом министерств».</w:t>
            </w:r>
          </w:p>
          <w:p w14:paraId="4F49D9E7" w14:textId="508D7441" w:rsidR="005E3AE6" w:rsidRPr="00375A7B" w:rsidRDefault="005E3AE6" w:rsidP="00842769">
            <w:pPr>
              <w:tabs>
                <w:tab w:val="left" w:pos="561"/>
              </w:tabs>
              <w:jc w:val="both"/>
              <w:rPr>
                <w:sz w:val="22"/>
                <w:szCs w:val="22"/>
                <w:lang w:val="kk-KZ"/>
              </w:rPr>
            </w:pPr>
          </w:p>
        </w:tc>
      </w:tr>
    </w:tbl>
    <w:p w14:paraId="3273B4F9" w14:textId="77777777" w:rsidR="00925683" w:rsidRPr="00375A7B" w:rsidRDefault="007A03BB">
      <w:pPr>
        <w:rPr>
          <w:sz w:val="20"/>
          <w:szCs w:val="20"/>
          <w:lang w:val="kk-KZ"/>
        </w:rPr>
      </w:pPr>
      <w:r w:rsidRPr="00375A7B">
        <w:rPr>
          <w:sz w:val="20"/>
          <w:szCs w:val="20"/>
          <w:lang w:val="kk-KZ"/>
        </w:rPr>
        <w:t xml:space="preserve">  </w:t>
      </w:r>
    </w:p>
    <w:p w14:paraId="3F2ADABF" w14:textId="43E5E1C2" w:rsidR="007D49AB" w:rsidRDefault="00375A7B">
      <w:pPr>
        <w:rPr>
          <w:lang w:val="kk-KZ"/>
        </w:rPr>
      </w:pPr>
      <w:r w:rsidRPr="001C5006">
        <w:rPr>
          <w:noProof/>
        </w:rPr>
        <w:t xml:space="preserve">              </w:t>
      </w:r>
    </w:p>
    <w:sectPr w:rsidR="007D49AB" w:rsidSect="005E3AE6">
      <w:pgSz w:w="11906" w:h="16838"/>
      <w:pgMar w:top="1134" w:right="284" w:bottom="113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D433C"/>
    <w:multiLevelType w:val="hybridMultilevel"/>
    <w:tmpl w:val="9E32516E"/>
    <w:lvl w:ilvl="0" w:tplc="43E06DA0">
      <w:start w:val="1"/>
      <w:numFmt w:val="bullet"/>
      <w:pStyle w:val="a"/>
      <w:lvlText w:val=""/>
      <w:lvlJc w:val="left"/>
      <w:pPr>
        <w:tabs>
          <w:tab w:val="num" w:pos="720"/>
        </w:tabs>
        <w:ind w:left="720" w:hanging="360"/>
      </w:pPr>
      <w:rPr>
        <w:rFonts w:ascii="Symbol" w:hAnsi="Symbol" w:hint="default"/>
      </w:rPr>
    </w:lvl>
    <w:lvl w:ilvl="1" w:tplc="2FCE395E">
      <w:start w:val="1"/>
      <w:numFmt w:val="bullet"/>
      <w:lvlText w:val=""/>
      <w:lvlJc w:val="left"/>
      <w:pPr>
        <w:tabs>
          <w:tab w:val="num" w:pos="1364"/>
        </w:tabs>
        <w:ind w:left="1364" w:hanging="284"/>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B3B65D2"/>
    <w:multiLevelType w:val="hybridMultilevel"/>
    <w:tmpl w:val="9288DA6A"/>
    <w:lvl w:ilvl="0" w:tplc="BECE9F32">
      <w:start w:val="1"/>
      <w:numFmt w:val="decimal"/>
      <w:pStyle w:val="a0"/>
      <w:lvlText w:val="%1)"/>
      <w:lvlJc w:val="left"/>
      <w:pPr>
        <w:ind w:left="1429" w:hanging="360"/>
      </w:pPr>
      <w:rPr>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1112819006">
    <w:abstractNumId w:val="1"/>
  </w:num>
  <w:num w:numId="2" w16cid:durableId="653606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F66"/>
    <w:rsid w:val="00050542"/>
    <w:rsid w:val="00075F66"/>
    <w:rsid w:val="00105BAD"/>
    <w:rsid w:val="001102C2"/>
    <w:rsid w:val="001331D8"/>
    <w:rsid w:val="001614AB"/>
    <w:rsid w:val="0018585B"/>
    <w:rsid w:val="001B3B84"/>
    <w:rsid w:val="001C5006"/>
    <w:rsid w:val="002153F9"/>
    <w:rsid w:val="00237BE5"/>
    <w:rsid w:val="00274C20"/>
    <w:rsid w:val="0028569E"/>
    <w:rsid w:val="002B065E"/>
    <w:rsid w:val="002B5409"/>
    <w:rsid w:val="002E76E2"/>
    <w:rsid w:val="0033496B"/>
    <w:rsid w:val="00375A7B"/>
    <w:rsid w:val="003C6BE4"/>
    <w:rsid w:val="003D0867"/>
    <w:rsid w:val="00407013"/>
    <w:rsid w:val="00476849"/>
    <w:rsid w:val="0056067E"/>
    <w:rsid w:val="00594A9B"/>
    <w:rsid w:val="005E3AE6"/>
    <w:rsid w:val="00616FE7"/>
    <w:rsid w:val="00622C39"/>
    <w:rsid w:val="0068585D"/>
    <w:rsid w:val="007923FE"/>
    <w:rsid w:val="007A03BB"/>
    <w:rsid w:val="007B0E7E"/>
    <w:rsid w:val="007B2A99"/>
    <w:rsid w:val="007B3969"/>
    <w:rsid w:val="007D49AB"/>
    <w:rsid w:val="007F306E"/>
    <w:rsid w:val="00812E70"/>
    <w:rsid w:val="00842769"/>
    <w:rsid w:val="00925683"/>
    <w:rsid w:val="00930B62"/>
    <w:rsid w:val="009F7555"/>
    <w:rsid w:val="00AC0635"/>
    <w:rsid w:val="00AD142E"/>
    <w:rsid w:val="00AD2115"/>
    <w:rsid w:val="00AD5825"/>
    <w:rsid w:val="00AD7DDC"/>
    <w:rsid w:val="00AF2CD6"/>
    <w:rsid w:val="00B259C8"/>
    <w:rsid w:val="00B25EC2"/>
    <w:rsid w:val="00B73191"/>
    <w:rsid w:val="00BB7575"/>
    <w:rsid w:val="00C97ABC"/>
    <w:rsid w:val="00CC218C"/>
    <w:rsid w:val="00CC2C15"/>
    <w:rsid w:val="00D40F2D"/>
    <w:rsid w:val="00D7336B"/>
    <w:rsid w:val="00D92B24"/>
    <w:rsid w:val="00EA6BB9"/>
    <w:rsid w:val="00EF4E2E"/>
    <w:rsid w:val="00F878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4F26A"/>
  <w15:docId w15:val="{1A2572B2-8B8D-4F0E-BE10-FC4C8F4F6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075F66"/>
    <w:pPr>
      <w:suppressAutoHyphens/>
    </w:pPr>
    <w:rPr>
      <w:rFonts w:ascii="Times New Roman" w:eastAsia="Times New Roman" w:hAnsi="Times New Roman"/>
      <w:sz w:val="24"/>
      <w:szCs w:val="24"/>
      <w:lang w:eastAsia="ar-SA"/>
    </w:rPr>
  </w:style>
  <w:style w:type="paragraph" w:styleId="1">
    <w:name w:val="heading 1"/>
    <w:basedOn w:val="a1"/>
    <w:next w:val="a1"/>
    <w:link w:val="10"/>
    <w:qFormat/>
    <w:rsid w:val="007F306E"/>
    <w:pPr>
      <w:keepNext/>
      <w:suppressAutoHyphens w:val="0"/>
      <w:spacing w:before="240" w:after="60"/>
      <w:outlineLvl w:val="0"/>
    </w:pPr>
    <w:rPr>
      <w:rFonts w:ascii="Arial" w:hAnsi="Arial"/>
      <w:b/>
      <w:bCs/>
      <w:kern w:val="32"/>
      <w:sz w:val="32"/>
      <w:szCs w:val="32"/>
      <w:lang w:eastAsia="ru-RU"/>
    </w:rPr>
  </w:style>
  <w:style w:type="paragraph" w:styleId="2">
    <w:name w:val="heading 2"/>
    <w:basedOn w:val="a1"/>
    <w:next w:val="a1"/>
    <w:link w:val="20"/>
    <w:unhideWhenUsed/>
    <w:qFormat/>
    <w:rsid w:val="007F306E"/>
    <w:pPr>
      <w:keepNext/>
      <w:widowControl w:val="0"/>
      <w:suppressAutoHyphens w:val="0"/>
      <w:autoSpaceDE w:val="0"/>
      <w:autoSpaceDN w:val="0"/>
      <w:adjustRightInd w:val="0"/>
      <w:spacing w:before="240" w:after="60"/>
      <w:outlineLvl w:val="1"/>
    </w:pPr>
    <w:rPr>
      <w:rFonts w:ascii="Arial" w:hAnsi="Arial"/>
      <w:b/>
      <w:bCs/>
      <w:i/>
      <w:iCs/>
      <w:sz w:val="28"/>
      <w:szCs w:val="28"/>
      <w:lang w:eastAsia="ru-RU"/>
    </w:rPr>
  </w:style>
  <w:style w:type="paragraph" w:styleId="3">
    <w:name w:val="heading 3"/>
    <w:basedOn w:val="a1"/>
    <w:next w:val="a1"/>
    <w:link w:val="30"/>
    <w:qFormat/>
    <w:rsid w:val="007F306E"/>
    <w:pPr>
      <w:keepNext/>
      <w:widowControl w:val="0"/>
      <w:suppressAutoHyphens w:val="0"/>
      <w:autoSpaceDE w:val="0"/>
      <w:autoSpaceDN w:val="0"/>
      <w:adjustRightInd w:val="0"/>
      <w:spacing w:before="240" w:after="60"/>
      <w:outlineLvl w:val="2"/>
    </w:pPr>
    <w:rPr>
      <w:rFonts w:ascii="Arial" w:hAnsi="Arial"/>
      <w:b/>
      <w:bCs/>
      <w:sz w:val="26"/>
      <w:szCs w:val="26"/>
      <w:lang w:eastAsia="ru-RU"/>
    </w:rPr>
  </w:style>
  <w:style w:type="paragraph" w:styleId="4">
    <w:name w:val="heading 4"/>
    <w:basedOn w:val="a1"/>
    <w:next w:val="a1"/>
    <w:link w:val="40"/>
    <w:qFormat/>
    <w:rsid w:val="007F306E"/>
    <w:pPr>
      <w:keepNext/>
      <w:widowControl w:val="0"/>
      <w:suppressLineNumbers/>
      <w:tabs>
        <w:tab w:val="num" w:pos="-684"/>
      </w:tabs>
      <w:spacing w:before="120"/>
      <w:ind w:left="2148" w:hanging="1808"/>
      <w:jc w:val="both"/>
      <w:outlineLvl w:val="3"/>
    </w:pPr>
    <w:rPr>
      <w:rFonts w:ascii="Arial" w:hAnsi="Arial"/>
      <w:szCs w:val="20"/>
      <w:lang w:eastAsia="ru-RU"/>
      <w14:shadow w14:blurRad="50800" w14:dist="38100" w14:dir="2700000" w14:sx="100000" w14:sy="100000" w14:kx="0" w14:ky="0" w14:algn="tl">
        <w14:srgbClr w14:val="000000">
          <w14:alpha w14:val="60000"/>
        </w14:srgbClr>
      </w14:shadow>
    </w:rPr>
  </w:style>
  <w:style w:type="paragraph" w:styleId="5">
    <w:name w:val="heading 5"/>
    <w:basedOn w:val="a1"/>
    <w:next w:val="a1"/>
    <w:link w:val="50"/>
    <w:qFormat/>
    <w:rsid w:val="007F306E"/>
    <w:pPr>
      <w:suppressLineNumbers/>
      <w:tabs>
        <w:tab w:val="num" w:pos="0"/>
      </w:tabs>
      <w:spacing w:before="60" w:after="60"/>
      <w:ind w:left="3540" w:hanging="708"/>
      <w:jc w:val="both"/>
      <w:outlineLvl w:val="4"/>
    </w:pPr>
    <w:rPr>
      <w:bCs/>
      <w:iCs/>
      <w:szCs w:val="20"/>
      <w:lang w:eastAsia="ru-RU"/>
    </w:rPr>
  </w:style>
  <w:style w:type="paragraph" w:styleId="6">
    <w:name w:val="heading 6"/>
    <w:aliases w:val="Заголовок4"/>
    <w:basedOn w:val="a1"/>
    <w:next w:val="a1"/>
    <w:link w:val="60"/>
    <w:qFormat/>
    <w:rsid w:val="007F306E"/>
    <w:pPr>
      <w:keepNext/>
      <w:widowControl w:val="0"/>
      <w:suppressLineNumbers/>
      <w:tabs>
        <w:tab w:val="num" w:pos="0"/>
      </w:tabs>
      <w:spacing w:before="120" w:after="120"/>
      <w:ind w:left="4248" w:hanging="708"/>
      <w:jc w:val="both"/>
      <w:outlineLvl w:val="5"/>
    </w:pPr>
    <w:rPr>
      <w:rFonts w:ascii="Arial" w:hAnsi="Arial"/>
      <w:b/>
      <w:i/>
      <w:sz w:val="20"/>
      <w:szCs w:val="20"/>
      <w:lang w:eastAsia="ru-RU"/>
    </w:rPr>
  </w:style>
  <w:style w:type="paragraph" w:styleId="7">
    <w:name w:val="heading 7"/>
    <w:basedOn w:val="a1"/>
    <w:next w:val="a1"/>
    <w:link w:val="70"/>
    <w:qFormat/>
    <w:rsid w:val="007F306E"/>
    <w:pPr>
      <w:widowControl w:val="0"/>
      <w:suppressLineNumbers/>
      <w:tabs>
        <w:tab w:val="num" w:pos="0"/>
      </w:tabs>
      <w:spacing w:before="120" w:after="120"/>
      <w:ind w:left="4956" w:hanging="708"/>
      <w:jc w:val="both"/>
      <w:outlineLvl w:val="6"/>
    </w:pPr>
    <w:rPr>
      <w:rFonts w:ascii="Arial" w:hAnsi="Arial"/>
      <w:b/>
      <w:i/>
      <w:sz w:val="16"/>
      <w:szCs w:val="20"/>
      <w:lang w:eastAsia="ru-RU"/>
    </w:rPr>
  </w:style>
  <w:style w:type="paragraph" w:styleId="8">
    <w:name w:val="heading 8"/>
    <w:basedOn w:val="a1"/>
    <w:next w:val="a1"/>
    <w:link w:val="80"/>
    <w:qFormat/>
    <w:rsid w:val="007F306E"/>
    <w:pPr>
      <w:widowControl w:val="0"/>
      <w:suppressLineNumbers/>
      <w:tabs>
        <w:tab w:val="num" w:pos="0"/>
      </w:tabs>
      <w:spacing w:before="120" w:after="60"/>
      <w:ind w:left="5664" w:hanging="708"/>
      <w:jc w:val="both"/>
      <w:outlineLvl w:val="7"/>
    </w:pPr>
    <w:rPr>
      <w:rFonts w:ascii="Arial" w:hAnsi="Arial"/>
      <w:b/>
      <w:i/>
      <w:sz w:val="16"/>
      <w:szCs w:val="20"/>
      <w:lang w:eastAsia="ru-RU"/>
    </w:rPr>
  </w:style>
  <w:style w:type="paragraph" w:styleId="9">
    <w:name w:val="heading 9"/>
    <w:basedOn w:val="a1"/>
    <w:next w:val="a1"/>
    <w:link w:val="90"/>
    <w:qFormat/>
    <w:rsid w:val="007F306E"/>
    <w:pPr>
      <w:widowControl w:val="0"/>
      <w:suppressLineNumbers/>
      <w:tabs>
        <w:tab w:val="num" w:pos="0"/>
      </w:tabs>
      <w:spacing w:before="120" w:after="120"/>
      <w:ind w:left="6372" w:hanging="708"/>
      <w:jc w:val="both"/>
      <w:outlineLvl w:val="8"/>
    </w:pPr>
    <w:rPr>
      <w:rFonts w:ascii="Arial" w:hAnsi="Arial"/>
      <w:b/>
      <w:i/>
      <w:sz w:val="16"/>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7F306E"/>
    <w:rPr>
      <w:rFonts w:ascii="Arial" w:eastAsia="Times New Roman" w:hAnsi="Arial"/>
      <w:b/>
      <w:bCs/>
      <w:kern w:val="32"/>
      <w:sz w:val="32"/>
      <w:szCs w:val="32"/>
    </w:rPr>
  </w:style>
  <w:style w:type="character" w:customStyle="1" w:styleId="20">
    <w:name w:val="Заголовок 2 Знак"/>
    <w:basedOn w:val="a2"/>
    <w:link w:val="2"/>
    <w:rsid w:val="007F306E"/>
    <w:rPr>
      <w:rFonts w:ascii="Arial" w:eastAsia="Times New Roman" w:hAnsi="Arial"/>
      <w:b/>
      <w:bCs/>
      <w:i/>
      <w:iCs/>
      <w:sz w:val="28"/>
      <w:szCs w:val="28"/>
    </w:rPr>
  </w:style>
  <w:style w:type="character" w:customStyle="1" w:styleId="30">
    <w:name w:val="Заголовок 3 Знак"/>
    <w:basedOn w:val="a2"/>
    <w:link w:val="3"/>
    <w:rsid w:val="007F306E"/>
    <w:rPr>
      <w:rFonts w:ascii="Arial" w:eastAsia="Times New Roman" w:hAnsi="Arial"/>
      <w:b/>
      <w:bCs/>
      <w:sz w:val="26"/>
      <w:szCs w:val="26"/>
    </w:rPr>
  </w:style>
  <w:style w:type="character" w:customStyle="1" w:styleId="40">
    <w:name w:val="Заголовок 4 Знак"/>
    <w:basedOn w:val="a2"/>
    <w:link w:val="4"/>
    <w:rsid w:val="007F306E"/>
    <w:rPr>
      <w:rFonts w:ascii="Arial" w:eastAsia="Times New Roman" w:hAnsi="Arial"/>
      <w:sz w:val="24"/>
      <w14:shadow w14:blurRad="50800" w14:dist="38100" w14:dir="2700000" w14:sx="100000" w14:sy="100000" w14:kx="0" w14:ky="0" w14:algn="tl">
        <w14:srgbClr w14:val="000000">
          <w14:alpha w14:val="60000"/>
        </w14:srgbClr>
      </w14:shadow>
    </w:rPr>
  </w:style>
  <w:style w:type="character" w:customStyle="1" w:styleId="50">
    <w:name w:val="Заголовок 5 Знак"/>
    <w:basedOn w:val="a2"/>
    <w:link w:val="5"/>
    <w:rsid w:val="007F306E"/>
    <w:rPr>
      <w:rFonts w:ascii="Times New Roman" w:eastAsia="Times New Roman" w:hAnsi="Times New Roman"/>
      <w:bCs/>
      <w:iCs/>
      <w:sz w:val="24"/>
    </w:rPr>
  </w:style>
  <w:style w:type="character" w:customStyle="1" w:styleId="60">
    <w:name w:val="Заголовок 6 Знак"/>
    <w:aliases w:val="Заголовок4 Знак"/>
    <w:basedOn w:val="a2"/>
    <w:link w:val="6"/>
    <w:rsid w:val="007F306E"/>
    <w:rPr>
      <w:rFonts w:ascii="Arial" w:eastAsia="Times New Roman" w:hAnsi="Arial"/>
      <w:b/>
      <w:i/>
    </w:rPr>
  </w:style>
  <w:style w:type="character" w:customStyle="1" w:styleId="70">
    <w:name w:val="Заголовок 7 Знак"/>
    <w:basedOn w:val="a2"/>
    <w:link w:val="7"/>
    <w:rsid w:val="007F306E"/>
    <w:rPr>
      <w:rFonts w:ascii="Arial" w:eastAsia="Times New Roman" w:hAnsi="Arial"/>
      <w:b/>
      <w:i/>
      <w:sz w:val="16"/>
    </w:rPr>
  </w:style>
  <w:style w:type="character" w:customStyle="1" w:styleId="80">
    <w:name w:val="Заголовок 8 Знак"/>
    <w:basedOn w:val="a2"/>
    <w:link w:val="8"/>
    <w:rsid w:val="007F306E"/>
    <w:rPr>
      <w:rFonts w:ascii="Arial" w:eastAsia="Times New Roman" w:hAnsi="Arial"/>
      <w:b/>
      <w:i/>
      <w:sz w:val="16"/>
    </w:rPr>
  </w:style>
  <w:style w:type="character" w:customStyle="1" w:styleId="90">
    <w:name w:val="Заголовок 9 Знак"/>
    <w:basedOn w:val="a2"/>
    <w:link w:val="9"/>
    <w:rsid w:val="007F306E"/>
    <w:rPr>
      <w:rFonts w:ascii="Arial" w:eastAsia="Times New Roman" w:hAnsi="Arial"/>
      <w:b/>
      <w:i/>
      <w:sz w:val="16"/>
    </w:rPr>
  </w:style>
  <w:style w:type="paragraph" w:styleId="a5">
    <w:name w:val="Title"/>
    <w:basedOn w:val="a1"/>
    <w:link w:val="a6"/>
    <w:qFormat/>
    <w:rsid w:val="007F306E"/>
    <w:pPr>
      <w:suppressAutoHyphens w:val="0"/>
      <w:ind w:firstLine="5103"/>
      <w:jc w:val="center"/>
    </w:pPr>
    <w:rPr>
      <w:b/>
      <w:sz w:val="20"/>
      <w:szCs w:val="20"/>
      <w:lang w:eastAsia="ru-RU"/>
    </w:rPr>
  </w:style>
  <w:style w:type="character" w:customStyle="1" w:styleId="a6">
    <w:name w:val="Заголовок Знак"/>
    <w:basedOn w:val="a2"/>
    <w:link w:val="a5"/>
    <w:rsid w:val="007F306E"/>
    <w:rPr>
      <w:rFonts w:ascii="Times New Roman" w:eastAsia="Times New Roman" w:hAnsi="Times New Roman"/>
      <w:b/>
    </w:rPr>
  </w:style>
  <w:style w:type="paragraph" w:styleId="a7">
    <w:name w:val="Subtitle"/>
    <w:basedOn w:val="a1"/>
    <w:link w:val="a8"/>
    <w:qFormat/>
    <w:rsid w:val="007F306E"/>
    <w:pPr>
      <w:suppressAutoHyphens w:val="0"/>
      <w:jc w:val="center"/>
    </w:pPr>
    <w:rPr>
      <w:b/>
      <w:caps/>
      <w:szCs w:val="20"/>
      <w:lang w:eastAsia="ru-RU"/>
    </w:rPr>
  </w:style>
  <w:style w:type="character" w:customStyle="1" w:styleId="a8">
    <w:name w:val="Подзаголовок Знак"/>
    <w:basedOn w:val="a2"/>
    <w:link w:val="a7"/>
    <w:rsid w:val="007F306E"/>
    <w:rPr>
      <w:rFonts w:ascii="Times New Roman" w:eastAsia="Times New Roman" w:hAnsi="Times New Roman"/>
      <w:b/>
      <w:caps/>
      <w:sz w:val="24"/>
    </w:rPr>
  </w:style>
  <w:style w:type="character" w:styleId="a9">
    <w:name w:val="Strong"/>
    <w:basedOn w:val="a2"/>
    <w:qFormat/>
    <w:rsid w:val="007F306E"/>
    <w:rPr>
      <w:b/>
      <w:bCs/>
    </w:rPr>
  </w:style>
  <w:style w:type="character" w:styleId="aa">
    <w:name w:val="Emphasis"/>
    <w:qFormat/>
    <w:rsid w:val="007F306E"/>
    <w:rPr>
      <w:i/>
      <w:iCs/>
    </w:rPr>
  </w:style>
  <w:style w:type="paragraph" w:styleId="ab">
    <w:name w:val="Normal (Web)"/>
    <w:aliases w:val="Знак4,Обычный (веб)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1,Обычный (Web)1"/>
    <w:unhideWhenUsed/>
    <w:qFormat/>
    <w:rsid w:val="007F306E"/>
    <w:rPr>
      <w:sz w:val="22"/>
      <w:szCs w:val="22"/>
      <w:lang w:eastAsia="en-US"/>
    </w:rPr>
  </w:style>
  <w:style w:type="paragraph" w:styleId="ac">
    <w:name w:val="No Spacing"/>
    <w:aliases w:val="Государственный стиль,No Spacing"/>
    <w:qFormat/>
    <w:rsid w:val="007F306E"/>
    <w:pPr>
      <w:jc w:val="both"/>
    </w:pPr>
    <w:rPr>
      <w:rFonts w:ascii="Times New Roman" w:eastAsia="Times New Roman" w:hAnsi="Times New Roman"/>
      <w:sz w:val="28"/>
      <w:szCs w:val="28"/>
    </w:rPr>
  </w:style>
  <w:style w:type="paragraph" w:styleId="ad">
    <w:name w:val="List Paragraph"/>
    <w:basedOn w:val="a1"/>
    <w:uiPriority w:val="34"/>
    <w:qFormat/>
    <w:rsid w:val="007F306E"/>
    <w:pPr>
      <w:suppressAutoHyphens w:val="0"/>
      <w:ind w:left="720"/>
      <w:contextualSpacing/>
    </w:pPr>
    <w:rPr>
      <w:lang w:eastAsia="ru-RU"/>
    </w:rPr>
  </w:style>
  <w:style w:type="paragraph" w:customStyle="1" w:styleId="81">
    <w:name w:val="Заголовок 81"/>
    <w:next w:val="a1"/>
    <w:semiHidden/>
    <w:qFormat/>
    <w:rsid w:val="007F306E"/>
    <w:pPr>
      <w:tabs>
        <w:tab w:val="num" w:pos="1440"/>
      </w:tabs>
      <w:spacing w:before="240" w:after="60"/>
      <w:ind w:left="1440" w:hanging="1440"/>
    </w:pPr>
    <w:rPr>
      <w:rFonts w:ascii="Arial" w:eastAsia="Times New Roman" w:hAnsi="Arial"/>
      <w:i/>
      <w:lang w:val="en-AU"/>
    </w:rPr>
  </w:style>
  <w:style w:type="paragraph" w:customStyle="1" w:styleId="a0">
    <w:name w:val="Сброс"/>
    <w:autoRedefine/>
    <w:uiPriority w:val="99"/>
    <w:qFormat/>
    <w:rsid w:val="007F306E"/>
    <w:pPr>
      <w:widowControl w:val="0"/>
      <w:numPr>
        <w:numId w:val="1"/>
      </w:numPr>
      <w:suppressLineNumbers/>
      <w:shd w:val="clear" w:color="auto" w:fill="FFFFFF"/>
      <w:tabs>
        <w:tab w:val="left" w:pos="993"/>
      </w:tabs>
      <w:suppressAutoHyphens/>
      <w:jc w:val="both"/>
    </w:pPr>
    <w:rPr>
      <w:rFonts w:ascii="Times New Roman" w:eastAsia="Times New Roman" w:hAnsi="Times New Roman"/>
      <w:sz w:val="28"/>
      <w:szCs w:val="28"/>
    </w:rPr>
  </w:style>
  <w:style w:type="paragraph" w:customStyle="1" w:styleId="a">
    <w:name w:val="Список ж"/>
    <w:autoRedefine/>
    <w:qFormat/>
    <w:rsid w:val="007F306E"/>
    <w:pPr>
      <w:widowControl w:val="0"/>
      <w:numPr>
        <w:numId w:val="2"/>
      </w:numPr>
      <w:suppressLineNumbers/>
      <w:shd w:val="clear" w:color="auto" w:fill="FFFFFF"/>
      <w:tabs>
        <w:tab w:val="left" w:pos="993"/>
      </w:tabs>
      <w:suppressAutoHyphens/>
      <w:jc w:val="both"/>
    </w:pPr>
    <w:rPr>
      <w:rFonts w:ascii="Times New Roman" w:eastAsia="Times New Roman" w:hAnsi="Times New Roman"/>
      <w:sz w:val="24"/>
    </w:rPr>
  </w:style>
  <w:style w:type="paragraph" w:styleId="HTML">
    <w:name w:val="HTML Preformatted"/>
    <w:basedOn w:val="a1"/>
    <w:link w:val="HTML0"/>
    <w:uiPriority w:val="99"/>
    <w:semiHidden/>
    <w:unhideWhenUsed/>
    <w:rsid w:val="00925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2"/>
    <w:link w:val="HTML"/>
    <w:uiPriority w:val="99"/>
    <w:semiHidden/>
    <w:rsid w:val="00925683"/>
    <w:rPr>
      <w:rFonts w:ascii="Courier New" w:eastAsia="Times New Roman" w:hAnsi="Courier New" w:cs="Courier New"/>
    </w:rPr>
  </w:style>
  <w:style w:type="character" w:customStyle="1" w:styleId="FontStyle25">
    <w:name w:val="Font Style25"/>
    <w:rsid w:val="003D0867"/>
    <w:rPr>
      <w:rFonts w:ascii="Times New Roman" w:hAnsi="Times New Roman" w:cs="Times New Roman"/>
      <w:sz w:val="26"/>
      <w:szCs w:val="26"/>
    </w:rPr>
  </w:style>
  <w:style w:type="character" w:customStyle="1" w:styleId="y2iqfc">
    <w:name w:val="y2iqfc"/>
    <w:basedOn w:val="a2"/>
    <w:rsid w:val="00B25EC2"/>
  </w:style>
  <w:style w:type="paragraph" w:styleId="ae">
    <w:name w:val="Balloon Text"/>
    <w:basedOn w:val="a1"/>
    <w:link w:val="af"/>
    <w:uiPriority w:val="99"/>
    <w:semiHidden/>
    <w:unhideWhenUsed/>
    <w:rsid w:val="00407013"/>
    <w:rPr>
      <w:rFonts w:ascii="Tahoma" w:hAnsi="Tahoma" w:cs="Tahoma"/>
      <w:sz w:val="16"/>
      <w:szCs w:val="16"/>
    </w:rPr>
  </w:style>
  <w:style w:type="character" w:customStyle="1" w:styleId="af">
    <w:name w:val="Текст выноски Знак"/>
    <w:basedOn w:val="a2"/>
    <w:link w:val="ae"/>
    <w:uiPriority w:val="99"/>
    <w:semiHidden/>
    <w:rsid w:val="00407013"/>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3710442">
      <w:bodyDiv w:val="1"/>
      <w:marLeft w:val="0"/>
      <w:marRight w:val="0"/>
      <w:marTop w:val="0"/>
      <w:marBottom w:val="0"/>
      <w:divBdr>
        <w:top w:val="none" w:sz="0" w:space="0" w:color="auto"/>
        <w:left w:val="none" w:sz="0" w:space="0" w:color="auto"/>
        <w:bottom w:val="none" w:sz="0" w:space="0" w:color="auto"/>
        <w:right w:val="none" w:sz="0" w:space="0" w:color="auto"/>
      </w:divBdr>
      <w:divsChild>
        <w:div w:id="850880228">
          <w:marLeft w:val="0"/>
          <w:marRight w:val="0"/>
          <w:marTop w:val="0"/>
          <w:marBottom w:val="0"/>
          <w:divBdr>
            <w:top w:val="none" w:sz="0" w:space="0" w:color="auto"/>
            <w:left w:val="none" w:sz="0" w:space="0" w:color="auto"/>
            <w:bottom w:val="none" w:sz="0" w:space="0" w:color="auto"/>
            <w:right w:val="none" w:sz="0" w:space="0" w:color="auto"/>
          </w:divBdr>
          <w:divsChild>
            <w:div w:id="166949267">
              <w:marLeft w:val="0"/>
              <w:marRight w:val="0"/>
              <w:marTop w:val="0"/>
              <w:marBottom w:val="0"/>
              <w:divBdr>
                <w:top w:val="none" w:sz="0" w:space="0" w:color="auto"/>
                <w:left w:val="none" w:sz="0" w:space="0" w:color="auto"/>
                <w:bottom w:val="none" w:sz="0" w:space="0" w:color="auto"/>
                <w:right w:val="none" w:sz="0" w:space="0" w:color="auto"/>
              </w:divBdr>
              <w:divsChild>
                <w:div w:id="157693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751861">
      <w:bodyDiv w:val="1"/>
      <w:marLeft w:val="0"/>
      <w:marRight w:val="0"/>
      <w:marTop w:val="0"/>
      <w:marBottom w:val="0"/>
      <w:divBdr>
        <w:top w:val="none" w:sz="0" w:space="0" w:color="auto"/>
        <w:left w:val="none" w:sz="0" w:space="0" w:color="auto"/>
        <w:bottom w:val="none" w:sz="0" w:space="0" w:color="auto"/>
        <w:right w:val="none" w:sz="0" w:space="0" w:color="auto"/>
      </w:divBdr>
    </w:div>
    <w:div w:id="2121489498">
      <w:bodyDiv w:val="1"/>
      <w:marLeft w:val="0"/>
      <w:marRight w:val="0"/>
      <w:marTop w:val="0"/>
      <w:marBottom w:val="0"/>
      <w:divBdr>
        <w:top w:val="none" w:sz="0" w:space="0" w:color="auto"/>
        <w:left w:val="none" w:sz="0" w:space="0" w:color="auto"/>
        <w:bottom w:val="none" w:sz="0" w:space="0" w:color="auto"/>
        <w:right w:val="none" w:sz="0" w:space="0" w:color="auto"/>
      </w:divBdr>
      <w:divsChild>
        <w:div w:id="625696558">
          <w:marLeft w:val="0"/>
          <w:marRight w:val="0"/>
          <w:marTop w:val="0"/>
          <w:marBottom w:val="0"/>
          <w:divBdr>
            <w:top w:val="none" w:sz="0" w:space="0" w:color="auto"/>
            <w:left w:val="none" w:sz="0" w:space="0" w:color="auto"/>
            <w:bottom w:val="none" w:sz="0" w:space="0" w:color="auto"/>
            <w:right w:val="none" w:sz="0" w:space="0" w:color="auto"/>
          </w:divBdr>
          <w:divsChild>
            <w:div w:id="925848679">
              <w:marLeft w:val="0"/>
              <w:marRight w:val="0"/>
              <w:marTop w:val="0"/>
              <w:marBottom w:val="0"/>
              <w:divBdr>
                <w:top w:val="none" w:sz="0" w:space="0" w:color="auto"/>
                <w:left w:val="none" w:sz="0" w:space="0" w:color="auto"/>
                <w:bottom w:val="none" w:sz="0" w:space="0" w:color="auto"/>
                <w:right w:val="none" w:sz="0" w:space="0" w:color="auto"/>
              </w:divBdr>
              <w:divsChild>
                <w:div w:id="17839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485</Words>
  <Characters>2766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Шалгынбаева Саяш Панцертовна</dc:creator>
  <cp:lastModifiedBy>Ембаева Замира Айдаралиевна</cp:lastModifiedBy>
  <cp:revision>4</cp:revision>
  <cp:lastPrinted>2022-11-09T11:55:00Z</cp:lastPrinted>
  <dcterms:created xsi:type="dcterms:W3CDTF">2026-10-23T09:29:00Z</dcterms:created>
  <dcterms:modified xsi:type="dcterms:W3CDTF">2026-10-23T12:29:00Z</dcterms:modified>
</cp:coreProperties>
</file>