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7A" w:rsidRPr="00E3087A" w:rsidRDefault="00E3087A" w:rsidP="00E3087A">
      <w:pPr>
        <w:jc w:val="right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3087A">
        <w:rPr>
          <w:rFonts w:ascii="Times New Roman" w:hAnsi="Times New Roman" w:cs="Times New Roman"/>
          <w:i/>
          <w:sz w:val="24"/>
          <w:szCs w:val="24"/>
          <w:lang w:val="ru-RU"/>
        </w:rPr>
        <w:t>Приложение №2</w:t>
      </w:r>
    </w:p>
    <w:p w:rsidR="000230B0" w:rsidRPr="00E324D0" w:rsidRDefault="000303E6">
      <w:pPr>
        <w:jc w:val="center"/>
        <w:rPr>
          <w:rFonts w:ascii="Times New Roman" w:hAnsi="Times New Roman" w:cs="Times New Roman"/>
          <w:sz w:val="25"/>
          <w:szCs w:val="25"/>
          <w:lang w:val="ru-RU"/>
        </w:rPr>
      </w:pPr>
      <w:r w:rsidRPr="00E324D0">
        <w:rPr>
          <w:rFonts w:ascii="Times New Roman" w:hAnsi="Times New Roman" w:cs="Times New Roman"/>
          <w:b/>
          <w:sz w:val="25"/>
          <w:szCs w:val="25"/>
          <w:lang w:val="ru-RU"/>
        </w:rPr>
        <w:t>ТЕХНИЧЕСКАЯ СПЕЦИФИКАЦИЯ</w:t>
      </w:r>
      <w:r w:rsidRPr="00E324D0">
        <w:rPr>
          <w:rFonts w:ascii="Times New Roman" w:hAnsi="Times New Roman" w:cs="Times New Roman"/>
          <w:b/>
          <w:sz w:val="25"/>
          <w:szCs w:val="25"/>
          <w:lang w:val="ru-RU"/>
        </w:rPr>
        <w:br/>
        <w:t>на выполнение текущего ремонта помещения (размером 5,05 × 2,25 м)</w:t>
      </w:r>
    </w:p>
    <w:tbl>
      <w:tblPr>
        <w:tblStyle w:val="aff0"/>
        <w:tblW w:w="0" w:type="auto"/>
        <w:tblLook w:val="04A0"/>
      </w:tblPr>
      <w:tblGrid>
        <w:gridCol w:w="706"/>
        <w:gridCol w:w="2846"/>
        <w:gridCol w:w="6355"/>
      </w:tblGrid>
      <w:tr w:rsidR="000230B0" w:rsidRPr="00E324D0">
        <w:tc>
          <w:tcPr>
            <w:tcW w:w="720" w:type="dxa"/>
            <w:shd w:val="clear" w:color="auto" w:fill="EFEFEF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b/>
                <w:sz w:val="25"/>
                <w:szCs w:val="25"/>
              </w:rPr>
              <w:t>№</w:t>
            </w:r>
          </w:p>
        </w:tc>
        <w:tc>
          <w:tcPr>
            <w:tcW w:w="2880" w:type="dxa"/>
            <w:shd w:val="clear" w:color="auto" w:fill="EFEFEF"/>
          </w:tcPr>
          <w:p w:rsidR="000230B0" w:rsidRPr="00E324D0" w:rsidRDefault="000303E6" w:rsidP="00E3087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324D0">
              <w:rPr>
                <w:rFonts w:ascii="Times New Roman" w:hAnsi="Times New Roman" w:cs="Times New Roman"/>
                <w:b/>
                <w:sz w:val="25"/>
                <w:szCs w:val="25"/>
              </w:rPr>
              <w:t>Наименование</w:t>
            </w:r>
            <w:proofErr w:type="spellEnd"/>
            <w:r w:rsidRPr="00E324D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proofErr w:type="spellStart"/>
            <w:r w:rsidRPr="00E324D0">
              <w:rPr>
                <w:rFonts w:ascii="Times New Roman" w:hAnsi="Times New Roman" w:cs="Times New Roman"/>
                <w:b/>
                <w:sz w:val="25"/>
                <w:szCs w:val="25"/>
              </w:rPr>
              <w:t>работ</w:t>
            </w:r>
            <w:proofErr w:type="spellEnd"/>
          </w:p>
        </w:tc>
        <w:tc>
          <w:tcPr>
            <w:tcW w:w="6480" w:type="dxa"/>
            <w:shd w:val="clear" w:color="auto" w:fill="EFEFEF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24D0">
              <w:rPr>
                <w:rFonts w:ascii="Times New Roman" w:hAnsi="Times New Roman" w:cs="Times New Roman"/>
                <w:b/>
                <w:sz w:val="25"/>
                <w:szCs w:val="25"/>
                <w:lang w:val="ru-RU"/>
              </w:rPr>
              <w:t>Технические требования, характеристики и используемые материалы</w:t>
            </w:r>
          </w:p>
        </w:tc>
      </w:tr>
      <w:tr w:rsidR="000230B0" w:rsidRPr="00E324D0">
        <w:tc>
          <w:tcPr>
            <w:tcW w:w="720" w:type="dxa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8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Подготовительные и демонтажные работы</w:t>
            </w:r>
          </w:p>
        </w:tc>
        <w:tc>
          <w:tcPr>
            <w:tcW w:w="64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• Демонтаж старого напольного покрытия (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ламинат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) на всей площади помещения (11,36 м²).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Тщательная очистка бетонного основания от остатков подложки, клея, пыли и строительного мусора.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</w: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Подготовка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 xml:space="preserve"> и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грунтованиебазовой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поверхности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 xml:space="preserve"> составом глубокого проникновения.</w:t>
            </w:r>
          </w:p>
        </w:tc>
      </w:tr>
      <w:tr w:rsidR="000230B0" w:rsidRPr="00E324D0">
        <w:tc>
          <w:tcPr>
            <w:tcW w:w="720" w:type="dxa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8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Устройство водяного теплого пола и бетонного основания</w:t>
            </w:r>
          </w:p>
        </w:tc>
        <w:tc>
          <w:tcPr>
            <w:tcW w:w="6480" w:type="dxa"/>
          </w:tcPr>
          <w:p w:rsidR="000230B0" w:rsidRPr="00E324D0" w:rsidRDefault="000303E6" w:rsidP="000303E6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• Монтаж отражающего теплоизоляционного слоя (рулонная фольгированная подложка) — 11,36 м².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 xml:space="preserve">• Монтаж цельной трубы водяного теплого пола (из сшитого полиэтилена </w:t>
            </w: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PE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Xa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или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металлопластика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диаметром 16 мм) единым контуром, без скрытых стыков и соединений в полу. Расход трубы: ~5-6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пог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. м на 1 м² (общий объем ~60-68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пог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. м).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Врезка и подключение контура водяного теплого пола к существующей трубе отопления (батарей) диаметром 32 мм при помощи переходных фитингов и смесительного узла.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Проведение обязательных гидравлических испытаний (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опрессовки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системы на герметичность) перед заливкой раствора.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Заливка бетонной стяжки толщиной не менее 45-50 мм над уровнем трубы. Использование цементно-песчаного раствора (марка не ниже М150) с обязательным добавлением специализированного пластификатора для теплых полов.</w:t>
            </w:r>
          </w:p>
        </w:tc>
      </w:tr>
      <w:tr w:rsidR="000230B0" w:rsidRPr="00E324D0">
        <w:tc>
          <w:tcPr>
            <w:tcW w:w="720" w:type="dxa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8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Чистовая отделка пола</w:t>
            </w:r>
          </w:p>
        </w:tc>
        <w:tc>
          <w:tcPr>
            <w:tcW w:w="6480" w:type="dxa"/>
          </w:tcPr>
          <w:p w:rsidR="000230B0" w:rsidRPr="00E324D0" w:rsidRDefault="000303E6" w:rsidP="000303E6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• Укладка напольного линолеума повышенной износостойкости (полукоммерческий или коммерческий класс), сертифицированного для использования с системами теплых полов, на площади 11,36 м².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Монтаж на специализированный термостойкий клеевой состав (при необходимости фиксирующей фиксации).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Герметизация и сварка стыков полотна (при наличии стыков).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 xml:space="preserve">• Монтаж пластикового напольного плинтуса с комплектом фурнитуры (заглушки, углы) по периметру помещения (14,6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пог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. м).</w:t>
            </w:r>
          </w:p>
        </w:tc>
      </w:tr>
      <w:tr w:rsidR="000230B0" w:rsidRPr="00E324D0">
        <w:tc>
          <w:tcPr>
            <w:tcW w:w="720" w:type="dxa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28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Отделка потолка</w:t>
            </w:r>
          </w:p>
        </w:tc>
        <w:tc>
          <w:tcPr>
            <w:tcW w:w="64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• Полная очистка, грунтование базовой поверхности потолка (11,36 м²).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 xml:space="preserve">• Облицовка и сплошное утепление потолка плитами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экструдированногопенополистирола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(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пеноплекс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) с 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lastRenderedPageBreak/>
              <w:t>надежной фиксацией на клей-пену и тарельчатые дюбели.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Монтаж подвесного потолочного каркаса и обшивка гипсокартонными листами (ГКЛ/ГКЛВ).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Монтаж и натяжка качественного натяжного потолка (ПВХ или тканевого) по всей площади.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 xml:space="preserve">• Поставка и наклейка потолочных галтелей (багетов) по периметру — 14,6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пог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. м с герметизацией стыков.</w:t>
            </w:r>
          </w:p>
        </w:tc>
      </w:tr>
      <w:tr w:rsidR="000230B0" w:rsidRPr="00E324D0">
        <w:tc>
          <w:tcPr>
            <w:tcW w:w="720" w:type="dxa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5</w:t>
            </w:r>
          </w:p>
        </w:tc>
        <w:tc>
          <w:tcPr>
            <w:tcW w:w="28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Отделка стен</w:t>
            </w:r>
          </w:p>
        </w:tc>
        <w:tc>
          <w:tcPr>
            <w:tcW w:w="6480" w:type="dxa"/>
          </w:tcPr>
          <w:p w:rsidR="000230B0" w:rsidRPr="00E324D0" w:rsidRDefault="000303E6" w:rsidP="00A958B3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• Подготовка стеновых поверхностей, грунтование.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Частичный левкас стен (выравнивание, локальное нанесение базового и финишного слоев шпаклевки в местах повреждений и неровностей, финишная зачистка и шлифовка) на общей площади ~</w:t>
            </w:r>
            <w:r w:rsidR="00A958B3"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40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м².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>• Двухслойное окрашивание стен высококачественной моющейся интерьерной водоэмульсионной краской.</w:t>
            </w:r>
          </w:p>
        </w:tc>
      </w:tr>
      <w:tr w:rsidR="000230B0" w:rsidRPr="00E324D0">
        <w:tc>
          <w:tcPr>
            <w:tcW w:w="720" w:type="dxa"/>
          </w:tcPr>
          <w:p w:rsidR="000230B0" w:rsidRPr="00E324D0" w:rsidRDefault="000303E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28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Оформление оконных проемов</w:t>
            </w:r>
          </w:p>
        </w:tc>
        <w:tc>
          <w:tcPr>
            <w:tcW w:w="6480" w:type="dxa"/>
          </w:tcPr>
          <w:p w:rsidR="000230B0" w:rsidRPr="00E324D0" w:rsidRDefault="000303E6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• Поставка, сборка и надежная фиксация солнцезащитных жалюзи в комплекте с элементами крепления и управления.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</w: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Адаптацияподразмероконного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проема</w:t>
            </w:r>
            <w:proofErr w:type="spellEnd"/>
            <w:r w:rsidRPr="00E324D0">
              <w:rPr>
                <w:rFonts w:ascii="Times New Roman" w:hAnsi="Times New Roman" w:cs="Times New Roman"/>
                <w:sz w:val="25"/>
                <w:szCs w:val="25"/>
              </w:rPr>
              <w:t xml:space="preserve"> 96 × 110 см — 1 комплект.</w:t>
            </w:r>
          </w:p>
        </w:tc>
      </w:tr>
    </w:tbl>
    <w:p w:rsidR="000230B0" w:rsidRPr="00E324D0" w:rsidRDefault="000303E6" w:rsidP="00E324D0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E324D0">
        <w:rPr>
          <w:rFonts w:ascii="Times New Roman" w:hAnsi="Times New Roman" w:cs="Times New Roman"/>
          <w:sz w:val="25"/>
          <w:szCs w:val="25"/>
        </w:rPr>
        <w:br/>
      </w:r>
      <w:r w:rsidRPr="00E324D0">
        <w:rPr>
          <w:rFonts w:ascii="Times New Roman" w:hAnsi="Times New Roman" w:cs="Times New Roman"/>
          <w:b/>
          <w:sz w:val="25"/>
          <w:szCs w:val="25"/>
        </w:rPr>
        <w:t>ОБЩИЕ ТРЕБОВАНИЯ К ПОСТАВЩИКУ</w:t>
      </w:r>
      <w:bookmarkStart w:id="0" w:name="_GoBack"/>
      <w:bookmarkEnd w:id="0"/>
    </w:p>
    <w:p w:rsidR="00E324D0" w:rsidRPr="00E324D0" w:rsidRDefault="000303E6" w:rsidP="00E324D0">
      <w:pPr>
        <w:ind w:firstLine="720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E324D0">
        <w:rPr>
          <w:rFonts w:ascii="Times New Roman" w:hAnsi="Times New Roman" w:cs="Times New Roman"/>
          <w:b/>
          <w:sz w:val="25"/>
          <w:szCs w:val="25"/>
          <w:lang w:val="ru-RU"/>
        </w:rPr>
        <w:t>Качество материалов:</w:t>
      </w:r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 </w:t>
      </w:r>
      <w:proofErr w:type="gramStart"/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Все поставляемые материалы, конструкции и изделия (линолеум, </w:t>
      </w:r>
      <w:proofErr w:type="spellStart"/>
      <w:r w:rsidRPr="00E324D0">
        <w:rPr>
          <w:rFonts w:ascii="Times New Roman" w:hAnsi="Times New Roman" w:cs="Times New Roman"/>
          <w:sz w:val="25"/>
          <w:szCs w:val="25"/>
          <w:lang w:val="ru-RU"/>
        </w:rPr>
        <w:t>пеноплекс</w:t>
      </w:r>
      <w:proofErr w:type="spellEnd"/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, </w:t>
      </w:r>
      <w:proofErr w:type="spellStart"/>
      <w:r w:rsidRPr="00E324D0">
        <w:rPr>
          <w:rFonts w:ascii="Times New Roman" w:hAnsi="Times New Roman" w:cs="Times New Roman"/>
          <w:sz w:val="25"/>
          <w:szCs w:val="25"/>
          <w:lang w:val="ru-RU"/>
        </w:rPr>
        <w:t>гипсокартон</w:t>
      </w:r>
      <w:proofErr w:type="spellEnd"/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, натяжной потолок, трубы, </w:t>
      </w:r>
      <w:proofErr w:type="spellStart"/>
      <w:r w:rsidRPr="00E324D0">
        <w:rPr>
          <w:rFonts w:ascii="Times New Roman" w:hAnsi="Times New Roman" w:cs="Times New Roman"/>
          <w:sz w:val="25"/>
          <w:szCs w:val="25"/>
          <w:lang w:val="ru-RU"/>
        </w:rPr>
        <w:t>фольгированная</w:t>
      </w:r>
      <w:proofErr w:type="spellEnd"/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 подложка, сухие смеси, краски, жалюзи) должны быть новыми, не бывшими в употреблении, иметь сертификаты соответствия, качества и экологической безопасности, действующие на территории</w:t>
      </w:r>
      <w:r w:rsidR="00E324D0"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 Республики Казахстан.  </w:t>
      </w:r>
      <w:proofErr w:type="gramEnd"/>
    </w:p>
    <w:p w:rsidR="00E3087A" w:rsidRDefault="000303E6" w:rsidP="00E324D0">
      <w:pPr>
        <w:ind w:firstLine="720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E324D0">
        <w:rPr>
          <w:rFonts w:ascii="Times New Roman" w:hAnsi="Times New Roman" w:cs="Times New Roman"/>
          <w:b/>
          <w:sz w:val="25"/>
          <w:szCs w:val="25"/>
          <w:lang w:val="ru-RU"/>
        </w:rPr>
        <w:t>Гарантийные обязательства:</w:t>
      </w:r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 Поставщик предоставляет гарантию качества на все выполненные ремонтно-строительные работы и установленные материалы сроком на 1 (один) год </w:t>
      </w:r>
      <w:proofErr w:type="gramStart"/>
      <w:r w:rsidRPr="00E324D0">
        <w:rPr>
          <w:rFonts w:ascii="Times New Roman" w:hAnsi="Times New Roman" w:cs="Times New Roman"/>
          <w:sz w:val="25"/>
          <w:szCs w:val="25"/>
          <w:lang w:val="ru-RU"/>
        </w:rPr>
        <w:t>с даты подписания</w:t>
      </w:r>
      <w:proofErr w:type="gramEnd"/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 Сторонами итогового Акта приемки выполненных работ. В случае выявления дефектов или протечек водяного теплого пола в течение гарантийного периода, Поставщик обязуется устранить их за с</w:t>
      </w:r>
      <w:r w:rsidR="00E324D0" w:rsidRPr="00E324D0">
        <w:rPr>
          <w:rFonts w:ascii="Times New Roman" w:hAnsi="Times New Roman" w:cs="Times New Roman"/>
          <w:sz w:val="25"/>
          <w:szCs w:val="25"/>
          <w:lang w:val="ru-RU"/>
        </w:rPr>
        <w:t>вой счет в согласованные сроки.</w:t>
      </w:r>
    </w:p>
    <w:p w:rsidR="000230B0" w:rsidRDefault="000303E6" w:rsidP="00E324D0">
      <w:pPr>
        <w:ind w:firstLine="720"/>
        <w:jc w:val="both"/>
        <w:rPr>
          <w:rFonts w:ascii="Times New Roman" w:hAnsi="Times New Roman" w:cs="Times New Roman"/>
          <w:sz w:val="25"/>
          <w:szCs w:val="25"/>
          <w:lang w:val="ru-RU"/>
        </w:rPr>
      </w:pPr>
      <w:r w:rsidRPr="00E3087A">
        <w:rPr>
          <w:rFonts w:ascii="Times New Roman" w:hAnsi="Times New Roman" w:cs="Times New Roman"/>
          <w:b/>
          <w:sz w:val="25"/>
          <w:szCs w:val="25"/>
          <w:lang w:val="ru-RU"/>
        </w:rPr>
        <w:t>Условия производства работ:</w:t>
      </w:r>
      <w:r w:rsidRPr="00E324D0">
        <w:rPr>
          <w:rFonts w:ascii="Times New Roman" w:hAnsi="Times New Roman" w:cs="Times New Roman"/>
          <w:sz w:val="25"/>
          <w:szCs w:val="25"/>
          <w:lang w:val="ru-RU"/>
        </w:rPr>
        <w:t xml:space="preserve"> Работы должны выполняться квалифицированным персоналом с соблюдением строительных норм и правил (СНиП), правил техники безопасности, пожарной безопасност</w:t>
      </w:r>
      <w:r w:rsidR="00E324D0" w:rsidRPr="00E324D0">
        <w:rPr>
          <w:rFonts w:ascii="Times New Roman" w:hAnsi="Times New Roman" w:cs="Times New Roman"/>
          <w:sz w:val="25"/>
          <w:szCs w:val="25"/>
          <w:lang w:val="ru-RU"/>
        </w:rPr>
        <w:t>и и производственной санитарии.</w:t>
      </w:r>
      <w:r w:rsidRPr="00E324D0">
        <w:rPr>
          <w:rFonts w:ascii="Times New Roman" w:hAnsi="Times New Roman" w:cs="Times New Roman"/>
          <w:sz w:val="25"/>
          <w:szCs w:val="25"/>
          <w:lang w:val="ru-RU"/>
        </w:rPr>
        <w:br/>
        <w:t>Строительный мусор: Сбор, вынос из помещения, погрузка и вывоз образовавшегося строительного мусора на специализированный полигон ТБО осуществляются силами, техническими средствами и за счет средств Поставщика.</w:t>
      </w:r>
    </w:p>
    <w:p w:rsidR="00E3087A" w:rsidRDefault="00E3087A" w:rsidP="00E324D0">
      <w:pPr>
        <w:ind w:firstLine="720"/>
        <w:jc w:val="both"/>
        <w:rPr>
          <w:rFonts w:ascii="Times New Roman" w:hAnsi="Times New Roman" w:cs="Times New Roman"/>
          <w:sz w:val="25"/>
          <w:szCs w:val="25"/>
          <w:lang w:val="ru-RU"/>
        </w:rPr>
      </w:pPr>
    </w:p>
    <w:p w:rsidR="00E3087A" w:rsidRDefault="00E3087A" w:rsidP="00E324D0">
      <w:pPr>
        <w:ind w:firstLine="720"/>
        <w:jc w:val="both"/>
        <w:rPr>
          <w:rFonts w:ascii="Times New Roman" w:hAnsi="Times New Roman" w:cs="Times New Roman"/>
          <w:sz w:val="25"/>
          <w:szCs w:val="25"/>
          <w:lang w:val="ru-RU"/>
        </w:rPr>
      </w:pPr>
    </w:p>
    <w:p w:rsidR="00E3087A" w:rsidRPr="00E3087A" w:rsidRDefault="00E3087A" w:rsidP="00E3087A">
      <w:pPr>
        <w:jc w:val="right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Қосымша </w:t>
      </w:r>
      <w:r w:rsidRPr="00E3087A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>№2</w:t>
      </w:r>
    </w:p>
    <w:p w:rsidR="00E3087A" w:rsidRPr="00E324D0" w:rsidRDefault="00E3087A" w:rsidP="00E3087A">
      <w:pPr>
        <w:jc w:val="center"/>
        <w:rPr>
          <w:rFonts w:ascii="Times New Roman" w:hAnsi="Times New Roman" w:cs="Times New Roman"/>
          <w:sz w:val="25"/>
          <w:szCs w:val="25"/>
          <w:lang w:val="ru-RU"/>
        </w:rPr>
      </w:pPr>
      <w:r>
        <w:rPr>
          <w:rFonts w:ascii="Times New Roman" w:hAnsi="Times New Roman" w:cs="Times New Roman"/>
          <w:b/>
          <w:sz w:val="25"/>
          <w:szCs w:val="25"/>
          <w:lang w:val="ru-RU"/>
        </w:rPr>
        <w:t>ТЕХНИКАЛЫҚ ЕРЕКШЕЛІ</w:t>
      </w:r>
      <w:proofErr w:type="gramStart"/>
      <w:r>
        <w:rPr>
          <w:rFonts w:ascii="Times New Roman" w:hAnsi="Times New Roman" w:cs="Times New Roman"/>
          <w:b/>
          <w:sz w:val="25"/>
          <w:szCs w:val="25"/>
          <w:lang w:val="ru-RU"/>
        </w:rPr>
        <w:t>К</w:t>
      </w:r>
      <w:r w:rsidRPr="00E324D0">
        <w:rPr>
          <w:rFonts w:ascii="Times New Roman" w:hAnsi="Times New Roman" w:cs="Times New Roman"/>
          <w:b/>
          <w:sz w:val="25"/>
          <w:szCs w:val="25"/>
          <w:lang w:val="ru-RU"/>
        </w:rPr>
        <w:br/>
      </w:r>
      <w:r>
        <w:rPr>
          <w:rFonts w:ascii="Times New Roman" w:hAnsi="Times New Roman" w:cs="Times New Roman"/>
          <w:b/>
          <w:sz w:val="25"/>
          <w:szCs w:val="25"/>
          <w:lang w:val="ru-RU"/>
        </w:rPr>
        <w:t>б</w:t>
      </w:r>
      <w:proofErr w:type="gramEnd"/>
      <w:r>
        <w:rPr>
          <w:rFonts w:ascii="Times New Roman" w:hAnsi="Times New Roman" w:cs="Times New Roman"/>
          <w:b/>
          <w:sz w:val="25"/>
          <w:szCs w:val="25"/>
          <w:lang w:val="ru-RU"/>
        </w:rPr>
        <w:t>өлмені</w:t>
      </w:r>
      <w:r w:rsidRPr="00E3087A">
        <w:rPr>
          <w:rFonts w:ascii="Times New Roman" w:hAnsi="Times New Roman" w:cs="Times New Roman"/>
          <w:b/>
          <w:sz w:val="25"/>
          <w:szCs w:val="25"/>
          <w:lang w:val="ru-RU"/>
        </w:rPr>
        <w:t xml:space="preserve"> ағымдағы жөндеуді орындауға (өлшемі 5,05 × 2,25 м)</w:t>
      </w:r>
    </w:p>
    <w:tbl>
      <w:tblPr>
        <w:tblStyle w:val="aff0"/>
        <w:tblW w:w="0" w:type="auto"/>
        <w:tblLook w:val="04A0"/>
      </w:tblPr>
      <w:tblGrid>
        <w:gridCol w:w="711"/>
        <w:gridCol w:w="2849"/>
        <w:gridCol w:w="6347"/>
      </w:tblGrid>
      <w:tr w:rsidR="00E3087A" w:rsidRPr="00E324D0" w:rsidTr="00CF29BE">
        <w:tc>
          <w:tcPr>
            <w:tcW w:w="720" w:type="dxa"/>
            <w:shd w:val="clear" w:color="auto" w:fill="EFEFEF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b/>
                <w:sz w:val="25"/>
                <w:szCs w:val="25"/>
              </w:rPr>
              <w:t>№</w:t>
            </w:r>
          </w:p>
        </w:tc>
        <w:tc>
          <w:tcPr>
            <w:tcW w:w="2880" w:type="dxa"/>
            <w:shd w:val="clear" w:color="auto" w:fill="EFEFEF"/>
          </w:tcPr>
          <w:p w:rsidR="00E3087A" w:rsidRPr="00E3087A" w:rsidRDefault="00E3087A" w:rsidP="00E3087A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kk-KZ"/>
              </w:rPr>
              <w:t>Жұмыстардың атауы</w:t>
            </w:r>
          </w:p>
        </w:tc>
        <w:tc>
          <w:tcPr>
            <w:tcW w:w="6480" w:type="dxa"/>
            <w:shd w:val="clear" w:color="auto" w:fill="EFEFEF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087A">
              <w:rPr>
                <w:rFonts w:ascii="Times New Roman" w:hAnsi="Times New Roman" w:cs="Times New Roman"/>
                <w:b/>
                <w:sz w:val="25"/>
                <w:szCs w:val="25"/>
                <w:lang w:val="ru-RU"/>
              </w:rPr>
              <w:t xml:space="preserve">Техникалық </w:t>
            </w:r>
            <w:proofErr w:type="spellStart"/>
            <w:r w:rsidRPr="00E3087A">
              <w:rPr>
                <w:rFonts w:ascii="Times New Roman" w:hAnsi="Times New Roman" w:cs="Times New Roman"/>
                <w:b/>
                <w:sz w:val="25"/>
                <w:szCs w:val="25"/>
                <w:lang w:val="ru-RU"/>
              </w:rPr>
              <w:t>талаптар</w:t>
            </w:r>
            <w:proofErr w:type="spellEnd"/>
            <w:r w:rsidRPr="00E3087A">
              <w:rPr>
                <w:rFonts w:ascii="Times New Roman" w:hAnsi="Times New Roman" w:cs="Times New Roman"/>
                <w:b/>
                <w:sz w:val="25"/>
                <w:szCs w:val="25"/>
                <w:lang w:val="ru-RU"/>
              </w:rPr>
              <w:t xml:space="preserve">, </w:t>
            </w:r>
            <w:proofErr w:type="spellStart"/>
            <w:r w:rsidRPr="00E3087A">
              <w:rPr>
                <w:rFonts w:ascii="Times New Roman" w:hAnsi="Times New Roman" w:cs="Times New Roman"/>
                <w:b/>
                <w:sz w:val="25"/>
                <w:szCs w:val="25"/>
                <w:lang w:val="ru-RU"/>
              </w:rPr>
              <w:t>сипаттамалар</w:t>
            </w:r>
            <w:proofErr w:type="spellEnd"/>
            <w:r w:rsidRPr="00E3087A">
              <w:rPr>
                <w:rFonts w:ascii="Times New Roman" w:hAnsi="Times New Roman" w:cs="Times New Roman"/>
                <w:b/>
                <w:sz w:val="25"/>
                <w:szCs w:val="25"/>
                <w:lang w:val="ru-RU"/>
              </w:rPr>
              <w:t xml:space="preserve"> және қолданылатын </w:t>
            </w:r>
            <w:proofErr w:type="spellStart"/>
            <w:r w:rsidRPr="00E3087A">
              <w:rPr>
                <w:rFonts w:ascii="Times New Roman" w:hAnsi="Times New Roman" w:cs="Times New Roman"/>
                <w:b/>
                <w:sz w:val="25"/>
                <w:szCs w:val="25"/>
                <w:lang w:val="ru-RU"/>
              </w:rPr>
              <w:t>материалдар</w:t>
            </w:r>
            <w:proofErr w:type="spellEnd"/>
          </w:p>
        </w:tc>
      </w:tr>
      <w:tr w:rsidR="00E3087A" w:rsidRPr="00E3087A" w:rsidTr="00CF29BE">
        <w:tc>
          <w:tcPr>
            <w:tcW w:w="720" w:type="dxa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880" w:type="dxa"/>
          </w:tcPr>
          <w:p w:rsidR="00E3087A" w:rsidRPr="00E324D0" w:rsidRDefault="00E3087A" w:rsidP="00CF29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Дайындық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және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бөлшектеу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жұмыстары</w:t>
            </w:r>
            <w:proofErr w:type="spellEnd"/>
          </w:p>
        </w:tc>
        <w:tc>
          <w:tcPr>
            <w:tcW w:w="6480" w:type="dxa"/>
          </w:tcPr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Бөлменің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барлық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алаңында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(11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,36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2)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ескі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ламинат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бөлшектеу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Бетон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негізін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субстрат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қалдықтарынан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желімнен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шаңнан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құрылыс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қоқыстарынан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мұқият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тазалау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Терең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ену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құрамымен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базалық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бетті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дайындау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праймерлеу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  <w:tr w:rsidR="00E3087A" w:rsidRPr="00E324D0" w:rsidTr="00CF29BE">
        <w:tc>
          <w:tcPr>
            <w:tcW w:w="720" w:type="dxa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880" w:type="dxa"/>
          </w:tcPr>
          <w:p w:rsidR="00E3087A" w:rsidRPr="00E3087A" w:rsidRDefault="00E3087A" w:rsidP="00CF29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жылыту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бетон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негізінің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құрылғысы</w:t>
            </w:r>
          </w:p>
        </w:tc>
        <w:tc>
          <w:tcPr>
            <w:tcW w:w="6480" w:type="dxa"/>
          </w:tcPr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Шағылыстыратын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жылу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оқшаулағыш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қабатты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монтаждау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фольгамен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оралған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субстрат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) — 11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,36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•</w:t>
            </w:r>
            <w:r>
              <w:rPr>
                <w:rFonts w:ascii="Times New Roman" w:hAnsi="Times New Roman" w:cs="Times New Roman"/>
                <w:sz w:val="25"/>
                <w:szCs w:val="25"/>
                <w:lang w:val="kk-KZ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Еденде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жасырын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буындары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қосылыстары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жоқ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Бір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контурмен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тігілген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pe-xa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полиэтиленінен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немесе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диаметрі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16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металлопластиктен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жылытатын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қатты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құбырды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монтаждау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Құбыр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шығыны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: ~5-6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pog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. 1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үшін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жалпы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көлемі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~60-68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пог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).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жылыту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еденінің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контурын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диаметрі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32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қолданыстағы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жылыту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құбырына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батареяларға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өтпелі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фитингтер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араластырғыш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тораптың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көмегімен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қосу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қосу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Ерітіндіні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құю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алдында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міндетті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гидравликалық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сынақтар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жүйені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герметикалыққа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престеу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жүргізу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E3087A" w:rsidRPr="00E324D0" w:rsidRDefault="00E3087A" w:rsidP="00E3087A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Құбыр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деңгейінен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кемінде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45-50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қалыңдығы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бар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бетон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төсемді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құю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жылыту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ға арналған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арнайы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пластификаторды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міндетті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түрде қосу арқылы цемент-құм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ерітіндісін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маркасы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М150-ден төмен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емес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)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пайдалану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.</w:t>
            </w:r>
          </w:p>
        </w:tc>
      </w:tr>
      <w:tr w:rsidR="00E3087A" w:rsidRPr="00E324D0" w:rsidTr="00CF29BE">
        <w:tc>
          <w:tcPr>
            <w:tcW w:w="720" w:type="dxa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880" w:type="dxa"/>
          </w:tcPr>
          <w:p w:rsidR="00E3087A" w:rsidRPr="00E324D0" w:rsidRDefault="00E3087A" w:rsidP="00CF29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Еденді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әрлеу</w:t>
            </w:r>
            <w:proofErr w:type="spellEnd"/>
          </w:p>
        </w:tc>
        <w:tc>
          <w:tcPr>
            <w:tcW w:w="6480" w:type="dxa"/>
          </w:tcPr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• 11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,36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2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аумақта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жылы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жүйелерімен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пайдалануға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сертификатталған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тозуға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төзімділігі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жоғары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еден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линолеумын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жартылай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коммерциялық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немесе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коммерциялық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класс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төсеу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Мамандандырылған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ыстыққа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төзімді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желім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құрамына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монтаждау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қажет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болған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жағдайда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бекітетін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бекіту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).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Кенептің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буындарын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тығыздау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дәнекерлеу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буындар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болған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кезде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).</w:t>
            </w:r>
          </w:p>
          <w:p w:rsidR="00E3087A" w:rsidRPr="00E324D0" w:rsidRDefault="00E3087A" w:rsidP="00E3087A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• 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өлменің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периметрі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бойынша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(14,6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пог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. м).</w:t>
            </w:r>
          </w:p>
        </w:tc>
      </w:tr>
      <w:tr w:rsidR="00E3087A" w:rsidRPr="00E324D0" w:rsidTr="00CF29BE">
        <w:tc>
          <w:tcPr>
            <w:tcW w:w="720" w:type="dxa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2880" w:type="dxa"/>
          </w:tcPr>
          <w:p w:rsidR="00E3087A" w:rsidRPr="00E324D0" w:rsidRDefault="00E3087A" w:rsidP="00CF29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Төбені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әрлеу</w:t>
            </w:r>
            <w:proofErr w:type="spellEnd"/>
          </w:p>
        </w:tc>
        <w:tc>
          <w:tcPr>
            <w:tcW w:w="6480" w:type="dxa"/>
          </w:tcPr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Толық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тазалау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төбенің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негізгі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бетін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тегістеу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(11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,36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2).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Жабысқақ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көбік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табақша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дюбельдеріне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сенімді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бекітілген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экструдталған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полистирол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көбік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тақталарымен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пеноплекс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төбені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қаптау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үздіксіз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оқшаулау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.•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Монтаж подвесного потолочного каркаса и обшивка гипсокартонными листами (ГКЛ/ГКЛВ).</w:t>
            </w: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br/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Жоғары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сапалы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созылатын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төбені (ПВХ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немесе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мата)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lastRenderedPageBreak/>
              <w:t>бүкі</w:t>
            </w: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л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аумаққа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орнату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және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созу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.</w:t>
            </w:r>
          </w:p>
          <w:p w:rsidR="00E3087A" w:rsidRPr="00E324D0" w:rsidRDefault="00E3087A" w:rsidP="00E3087A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•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Периметрі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бойынша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төбелік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галтельдерді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багеттерді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)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жеткізу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және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жапсыру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— 14,6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пог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. м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буындарды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тығыздаумен.</w:t>
            </w:r>
          </w:p>
        </w:tc>
      </w:tr>
      <w:tr w:rsidR="00E3087A" w:rsidRPr="00E3087A" w:rsidTr="00CF29BE">
        <w:tc>
          <w:tcPr>
            <w:tcW w:w="720" w:type="dxa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5</w:t>
            </w:r>
          </w:p>
        </w:tc>
        <w:tc>
          <w:tcPr>
            <w:tcW w:w="2880" w:type="dxa"/>
          </w:tcPr>
          <w:p w:rsidR="00E3087A" w:rsidRPr="00E324D0" w:rsidRDefault="00E3087A" w:rsidP="00CF29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Қабырғаларды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безендіру</w:t>
            </w:r>
            <w:proofErr w:type="spellEnd"/>
          </w:p>
        </w:tc>
        <w:tc>
          <w:tcPr>
            <w:tcW w:w="6480" w:type="dxa"/>
          </w:tcPr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Қабырға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беттерін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дайындау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праймер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Қабырғалардың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жартылай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гессосы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тегістеу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зақымдану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бұзылу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орындарында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негізгі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әрлеу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қабаттарын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жергілікті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жағу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әрлеу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тегістеу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жалпы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ауданы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~40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Қабырғаларды</w:t>
            </w:r>
            <w:proofErr w:type="gram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жоғары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сапалы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жууға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болатын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ішкі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негізіндегі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бояумен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екі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қабатты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бояу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  <w:tr w:rsidR="00E3087A" w:rsidRPr="00E3087A" w:rsidTr="00CF29BE">
        <w:tc>
          <w:tcPr>
            <w:tcW w:w="720" w:type="dxa"/>
          </w:tcPr>
          <w:p w:rsidR="00E3087A" w:rsidRPr="00E324D0" w:rsidRDefault="00E3087A" w:rsidP="00CF29B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324D0">
              <w:rPr>
                <w:rFonts w:ascii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2880" w:type="dxa"/>
          </w:tcPr>
          <w:p w:rsidR="00E3087A" w:rsidRPr="00E324D0" w:rsidRDefault="00E3087A" w:rsidP="00CF29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Терезе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саңылауларын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безендіру</w:t>
            </w:r>
            <w:proofErr w:type="spellEnd"/>
          </w:p>
        </w:tc>
        <w:tc>
          <w:tcPr>
            <w:tcW w:w="6480" w:type="dxa"/>
          </w:tcPr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Бекіту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басқару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элементтері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бар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күннен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қорғайтын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перделерді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жеткізу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құрастыру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және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сенімді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бекіту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E3087A" w:rsidRPr="00E3087A" w:rsidRDefault="00E3087A" w:rsidP="00E3087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• </w:t>
            </w:r>
            <w:proofErr w:type="spellStart"/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Бейімделу</w:t>
            </w:r>
            <w:proofErr w:type="spellEnd"/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96 × 110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см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өлшемді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Саңылау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 xml:space="preserve">-1 </w:t>
            </w:r>
            <w:r w:rsidRPr="00E3087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жинақ</w:t>
            </w:r>
            <w:r w:rsidRPr="00E3087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:rsidR="00E3087A" w:rsidRPr="00E3087A" w:rsidRDefault="00E3087A" w:rsidP="00E3087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E3087A">
        <w:rPr>
          <w:rFonts w:ascii="Times New Roman" w:hAnsi="Times New Roman" w:cs="Times New Roman"/>
          <w:sz w:val="25"/>
          <w:szCs w:val="25"/>
        </w:rPr>
        <w:br/>
      </w:r>
      <w:r w:rsidRPr="00E3087A">
        <w:rPr>
          <w:rFonts w:ascii="Times New Roman" w:hAnsi="Times New Roman" w:cs="Times New Roman"/>
          <w:b/>
          <w:sz w:val="25"/>
          <w:szCs w:val="25"/>
        </w:rPr>
        <w:t>ЖЕТКІЗУШІГЕ ҚОЙЫЛАТЫН ЖАЛПЫ ТАЛАПТАР</w:t>
      </w:r>
    </w:p>
    <w:p w:rsidR="00E3087A" w:rsidRPr="00E3087A" w:rsidRDefault="00E3087A" w:rsidP="00E3087A">
      <w:pPr>
        <w:pStyle w:val="a9"/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E3087A">
        <w:rPr>
          <w:rFonts w:ascii="Times New Roman" w:hAnsi="Times New Roman" w:cs="Times New Roman"/>
          <w:b/>
          <w:sz w:val="25"/>
          <w:szCs w:val="25"/>
        </w:rPr>
        <w:t>Материалдардың</w:t>
      </w:r>
      <w:proofErr w:type="spellEnd"/>
      <w:r w:rsidRPr="00E3087A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b/>
          <w:sz w:val="25"/>
          <w:szCs w:val="25"/>
        </w:rPr>
        <w:t>сапасы</w:t>
      </w:r>
      <w:proofErr w:type="spellEnd"/>
      <w:r w:rsidRPr="00E3087A">
        <w:rPr>
          <w:rFonts w:ascii="Times New Roman" w:hAnsi="Times New Roman" w:cs="Times New Roman"/>
          <w:b/>
          <w:sz w:val="25"/>
          <w:szCs w:val="25"/>
        </w:rPr>
        <w:t xml:space="preserve">: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барлық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жеткізілетін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материалдар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конструкциялар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мен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бұйымдар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линолеум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пеноплекс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гипсокартон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созылатын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төбе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құбырлар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фольгалы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субстрат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құрғақ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қоспалар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бояулар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жалюзи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)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жаңа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пайдаланылмаған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болуы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Қазақстан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Республикасының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аумағында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қолданылатын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сәйкестік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сапа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және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экологиялық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қауіпсіздік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сертификаттары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болуы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тиіс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.  </w:t>
      </w:r>
    </w:p>
    <w:p w:rsidR="00E3087A" w:rsidRDefault="00E3087A" w:rsidP="00E3087A">
      <w:pPr>
        <w:pStyle w:val="a9"/>
        <w:jc w:val="both"/>
        <w:rPr>
          <w:rFonts w:ascii="Times New Roman" w:hAnsi="Times New Roman" w:cs="Times New Roman"/>
          <w:sz w:val="25"/>
          <w:szCs w:val="25"/>
          <w:lang w:val="kk-KZ"/>
        </w:rPr>
      </w:pPr>
    </w:p>
    <w:p w:rsidR="00E3087A" w:rsidRPr="00E3087A" w:rsidRDefault="00E3087A" w:rsidP="00E3087A">
      <w:pPr>
        <w:pStyle w:val="a9"/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r w:rsidRPr="00E3087A">
        <w:rPr>
          <w:rFonts w:ascii="Times New Roman" w:hAnsi="Times New Roman" w:cs="Times New Roman"/>
          <w:b/>
          <w:sz w:val="25"/>
          <w:szCs w:val="25"/>
          <w:lang w:val="kk-KZ"/>
        </w:rPr>
        <w:t>Кепілдік міндеттемелер:</w:t>
      </w:r>
      <w:r w:rsidRPr="00E3087A">
        <w:rPr>
          <w:rFonts w:ascii="Times New Roman" w:hAnsi="Times New Roman" w:cs="Times New Roman"/>
          <w:sz w:val="25"/>
          <w:szCs w:val="25"/>
          <w:lang w:val="kk-KZ"/>
        </w:rPr>
        <w:t xml:space="preserve"> өнім беруші орындалған жұмыстарды қабылдаудың Қорытынды Актісіне Тараптар қол қойған күннен бастап 1 (бір) жыл мерзімге барлық орындалған жөндеу-құрылыс жұмыстарына және белгіленген материалдарға сапа кепілдігін береді. </w:t>
      </w:r>
      <w:proofErr w:type="spellStart"/>
      <w:proofErr w:type="gramStart"/>
      <w:r w:rsidRPr="00E3087A">
        <w:rPr>
          <w:rFonts w:ascii="Times New Roman" w:hAnsi="Times New Roman" w:cs="Times New Roman"/>
          <w:sz w:val="25"/>
          <w:szCs w:val="25"/>
        </w:rPr>
        <w:t>Кепілдік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кезеңі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ішінде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су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жылыту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қабатының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ақаулары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немесе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ағып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кетулері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анықталған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жағдайда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өнім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беруші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оларды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келісілген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мерзімде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өз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есебінен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жоюға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міндеттенеді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>.</w:t>
      </w:r>
      <w:proofErr w:type="gramEnd"/>
    </w:p>
    <w:p w:rsidR="00E3087A" w:rsidRPr="00E3087A" w:rsidRDefault="00E3087A" w:rsidP="00E3087A">
      <w:pPr>
        <w:pStyle w:val="a9"/>
        <w:jc w:val="both"/>
        <w:rPr>
          <w:rFonts w:ascii="Times New Roman" w:hAnsi="Times New Roman" w:cs="Times New Roman"/>
          <w:sz w:val="25"/>
          <w:szCs w:val="25"/>
        </w:rPr>
      </w:pPr>
    </w:p>
    <w:p w:rsidR="00E3087A" w:rsidRPr="00E3087A" w:rsidRDefault="00E3087A" w:rsidP="00E3087A">
      <w:pPr>
        <w:pStyle w:val="a9"/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E3087A">
        <w:rPr>
          <w:rFonts w:ascii="Times New Roman" w:hAnsi="Times New Roman" w:cs="Times New Roman"/>
          <w:b/>
          <w:sz w:val="25"/>
          <w:szCs w:val="25"/>
        </w:rPr>
        <w:t>Жұмыстарды</w:t>
      </w:r>
      <w:proofErr w:type="spellEnd"/>
      <w:r w:rsidRPr="00E3087A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b/>
          <w:sz w:val="25"/>
          <w:szCs w:val="25"/>
        </w:rPr>
        <w:t>жүргізу</w:t>
      </w:r>
      <w:proofErr w:type="spellEnd"/>
      <w:r w:rsidRPr="00E3087A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b/>
          <w:sz w:val="25"/>
          <w:szCs w:val="25"/>
        </w:rPr>
        <w:t>шарттары</w:t>
      </w:r>
      <w:proofErr w:type="spellEnd"/>
      <w:r w:rsidRPr="00E3087A">
        <w:rPr>
          <w:rFonts w:ascii="Times New Roman" w:hAnsi="Times New Roman" w:cs="Times New Roman"/>
          <w:b/>
          <w:sz w:val="25"/>
          <w:szCs w:val="25"/>
        </w:rPr>
        <w:t>:</w:t>
      </w:r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жұмыстарды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құрылыс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нормалары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мен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ережелерін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ҚНжЕ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),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қауіпсіздік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техникасы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өрт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қауіпсіздігі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және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өндірістік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санитария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ережелерін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сақтай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отырып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білікті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персонал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орындауы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тиіс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>.</w:t>
      </w:r>
    </w:p>
    <w:p w:rsidR="00E3087A" w:rsidRPr="00E3087A" w:rsidRDefault="00E3087A" w:rsidP="00E3087A">
      <w:pPr>
        <w:pStyle w:val="a9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Құрылыс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қоқыстары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: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үй-жайдан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жинау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шығару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пайда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болған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құрылыс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қоқыстарын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ҚТҚ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мамандандырылған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полигонына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тиеу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және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шығару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күштермен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техникалық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құралдармен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және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Жеткізушінің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қаражаты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есебінен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жүзеге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E3087A">
        <w:rPr>
          <w:rFonts w:ascii="Times New Roman" w:hAnsi="Times New Roman" w:cs="Times New Roman"/>
          <w:sz w:val="25"/>
          <w:szCs w:val="25"/>
        </w:rPr>
        <w:t>асырылады</w:t>
      </w:r>
      <w:proofErr w:type="spellEnd"/>
      <w:r w:rsidRPr="00E3087A">
        <w:rPr>
          <w:rFonts w:ascii="Times New Roman" w:hAnsi="Times New Roman" w:cs="Times New Roman"/>
          <w:sz w:val="25"/>
          <w:szCs w:val="25"/>
        </w:rPr>
        <w:t>.</w:t>
      </w:r>
    </w:p>
    <w:sectPr w:rsidR="00E3087A" w:rsidRPr="00E3087A" w:rsidSect="00034616">
      <w:pgSz w:w="12240" w:h="15840"/>
      <w:pgMar w:top="113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230B0"/>
    <w:rsid w:val="000303E6"/>
    <w:rsid w:val="00034616"/>
    <w:rsid w:val="0006063C"/>
    <w:rsid w:val="000B28BB"/>
    <w:rsid w:val="0015074B"/>
    <w:rsid w:val="0029639D"/>
    <w:rsid w:val="00326F90"/>
    <w:rsid w:val="00A958B3"/>
    <w:rsid w:val="00AA1D8D"/>
    <w:rsid w:val="00B47730"/>
    <w:rsid w:val="00CB0664"/>
    <w:rsid w:val="00E3087A"/>
    <w:rsid w:val="00E324D0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5615C7-6C71-45FA-99C8-F24AE998F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1204</Words>
  <Characters>6867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8055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 admin</cp:lastModifiedBy>
  <cp:revision>7</cp:revision>
  <dcterms:created xsi:type="dcterms:W3CDTF">2013-12-23T23:15:00Z</dcterms:created>
  <dcterms:modified xsi:type="dcterms:W3CDTF">2026-10-06T12:33:00Z</dcterms:modified>
  <cp:category/>
</cp:coreProperties>
</file>