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64327" w14:textId="77777777" w:rsidR="00A55DE2" w:rsidRPr="00A55DE2" w:rsidRDefault="00A55DE2" w:rsidP="00A55DE2">
      <w:pPr>
        <w:pStyle w:val="a4"/>
        <w:jc w:val="center"/>
        <w:rPr>
          <w:rFonts w:ascii="Arial" w:hAnsi="Arial" w:cs="Arial"/>
          <w:b/>
          <w:sz w:val="20"/>
          <w:szCs w:val="20"/>
          <w:lang w:val="kk-KZ"/>
        </w:rPr>
      </w:pPr>
      <w:r w:rsidRPr="00A55DE2">
        <w:rPr>
          <w:rFonts w:ascii="Arial" w:hAnsi="Arial" w:cs="Arial"/>
          <w:b/>
          <w:sz w:val="20"/>
          <w:szCs w:val="20"/>
          <w:lang w:val="kk-KZ"/>
        </w:rPr>
        <w:t>Техникалық сипаттама</w:t>
      </w:r>
    </w:p>
    <w:p w14:paraId="4A4B11B3" w14:textId="77777777" w:rsidR="00A55DE2" w:rsidRPr="00A55DE2" w:rsidRDefault="00A55DE2" w:rsidP="00A55DE2">
      <w:pPr>
        <w:pStyle w:val="a4"/>
        <w:jc w:val="center"/>
        <w:rPr>
          <w:rFonts w:ascii="Arial" w:hAnsi="Arial" w:cs="Arial"/>
          <w:b/>
          <w:sz w:val="20"/>
          <w:szCs w:val="20"/>
          <w:lang w:val="kk-KZ"/>
        </w:rPr>
      </w:pPr>
    </w:p>
    <w:p w14:paraId="654F0D3A" w14:textId="3CF2D466" w:rsidR="007D50C1" w:rsidRPr="00A55DE2" w:rsidRDefault="00A55DE2" w:rsidP="00A55DE2">
      <w:pPr>
        <w:pStyle w:val="a4"/>
        <w:jc w:val="both"/>
        <w:rPr>
          <w:rFonts w:ascii="Arial" w:hAnsi="Arial" w:cs="Arial"/>
          <w:bCs/>
          <w:sz w:val="20"/>
          <w:szCs w:val="20"/>
          <w:lang w:val="kk-KZ"/>
        </w:rPr>
      </w:pPr>
      <w:r w:rsidRPr="00A55DE2">
        <w:rPr>
          <w:rFonts w:ascii="Arial" w:hAnsi="Arial" w:cs="Arial"/>
          <w:bCs/>
          <w:sz w:val="20"/>
          <w:szCs w:val="20"/>
          <w:lang w:val="kk-KZ"/>
        </w:rPr>
        <w:t xml:space="preserve">       Жеткізуші бақылауды жүргізу үшін титрленген ерітінділер мен реактивтерді сапалы және уақтылы беруге міндеттенеді:</w:t>
      </w:r>
    </w:p>
    <w:p w14:paraId="4358C4FD" w14:textId="77777777" w:rsidR="00A55DE2" w:rsidRDefault="00A55DE2" w:rsidP="00A55DE2">
      <w:pPr>
        <w:pStyle w:val="a4"/>
        <w:jc w:val="center"/>
        <w:rPr>
          <w:rFonts w:ascii="Arial" w:hAnsi="Arial" w:cs="Arial"/>
          <w:b/>
          <w:sz w:val="20"/>
          <w:szCs w:val="20"/>
          <w:lang w:val="kk-KZ"/>
        </w:rPr>
      </w:pPr>
    </w:p>
    <w:tbl>
      <w:tblPr>
        <w:tblW w:w="7724" w:type="dxa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4750"/>
        <w:gridCol w:w="1330"/>
        <w:gridCol w:w="1186"/>
      </w:tblGrid>
      <w:tr w:rsidR="00A55DE2" w:rsidRPr="00A55DE2" w14:paraId="13915704" w14:textId="77777777" w:rsidTr="00A55DE2">
        <w:trPr>
          <w:trHeight w:val="260"/>
        </w:trPr>
        <w:tc>
          <w:tcPr>
            <w:tcW w:w="458" w:type="dxa"/>
          </w:tcPr>
          <w:p w14:paraId="18129948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55DE2">
              <w:rPr>
                <w:rFonts w:ascii="Arial" w:hAnsi="Arial" w:cs="Arial"/>
                <w:b/>
                <w:sz w:val="16"/>
                <w:szCs w:val="16"/>
              </w:rPr>
              <w:t>№</w:t>
            </w:r>
          </w:p>
        </w:tc>
        <w:tc>
          <w:tcPr>
            <w:tcW w:w="4750" w:type="dxa"/>
          </w:tcPr>
          <w:p w14:paraId="1C8F29A3" w14:textId="0DD0D622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55DE2">
              <w:rPr>
                <w:sz w:val="16"/>
                <w:szCs w:val="16"/>
              </w:rPr>
              <w:t>Тауардың</w:t>
            </w:r>
            <w:proofErr w:type="spellEnd"/>
            <w:r w:rsidRPr="00A55DE2">
              <w:rPr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sz w:val="16"/>
                <w:szCs w:val="16"/>
              </w:rPr>
              <w:t>атауы</w:t>
            </w:r>
            <w:proofErr w:type="spellEnd"/>
          </w:p>
        </w:tc>
        <w:tc>
          <w:tcPr>
            <w:tcW w:w="1330" w:type="dxa"/>
          </w:tcPr>
          <w:p w14:paraId="3B3D1AD2" w14:textId="5D596AAC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55DE2">
              <w:rPr>
                <w:rFonts w:ascii="Arial" w:hAnsi="Arial" w:cs="Arial"/>
                <w:b/>
                <w:sz w:val="16"/>
                <w:szCs w:val="16"/>
              </w:rPr>
              <w:t>өлшем</w:t>
            </w:r>
            <w:proofErr w:type="spellEnd"/>
            <w:r w:rsidRPr="00A55DE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rFonts w:ascii="Arial" w:hAnsi="Arial" w:cs="Arial"/>
                <w:b/>
                <w:sz w:val="16"/>
                <w:szCs w:val="16"/>
              </w:rPr>
              <w:t>бірлігі</w:t>
            </w:r>
            <w:proofErr w:type="spellEnd"/>
          </w:p>
        </w:tc>
        <w:tc>
          <w:tcPr>
            <w:tcW w:w="1186" w:type="dxa"/>
          </w:tcPr>
          <w:p w14:paraId="323AC481" w14:textId="5433F50A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55DE2">
              <w:rPr>
                <w:rFonts w:ascii="Arial" w:hAnsi="Arial" w:cs="Arial"/>
                <w:b/>
                <w:sz w:val="16"/>
                <w:szCs w:val="16"/>
              </w:rPr>
              <w:t>Саны</w:t>
            </w:r>
          </w:p>
        </w:tc>
      </w:tr>
      <w:tr w:rsidR="00864B01" w:rsidRPr="00A55DE2" w14:paraId="391E1FCD" w14:textId="77777777" w:rsidTr="00A55DE2">
        <w:trPr>
          <w:trHeight w:val="45"/>
        </w:trPr>
        <w:tc>
          <w:tcPr>
            <w:tcW w:w="458" w:type="dxa"/>
          </w:tcPr>
          <w:p w14:paraId="6C16D3BA" w14:textId="557B74E6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50" w:type="dxa"/>
          </w:tcPr>
          <w:p w14:paraId="42C5723E" w14:textId="4810F53D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sz w:val="16"/>
                <w:szCs w:val="16"/>
              </w:rPr>
              <w:t xml:space="preserve">0,1 н </w:t>
            </w:r>
            <w:proofErr w:type="spellStart"/>
            <w:r w:rsidRPr="00A55DE2">
              <w:rPr>
                <w:sz w:val="16"/>
                <w:szCs w:val="16"/>
              </w:rPr>
              <w:t>күміс</w:t>
            </w:r>
            <w:proofErr w:type="spellEnd"/>
            <w:r w:rsidRPr="00A55DE2">
              <w:rPr>
                <w:sz w:val="16"/>
                <w:szCs w:val="16"/>
              </w:rPr>
              <w:t xml:space="preserve"> азот </w:t>
            </w:r>
            <w:proofErr w:type="spellStart"/>
            <w:r w:rsidRPr="00A55DE2">
              <w:rPr>
                <w:sz w:val="16"/>
                <w:szCs w:val="16"/>
              </w:rPr>
              <w:t>қышқылы</w:t>
            </w:r>
            <w:proofErr w:type="spellEnd"/>
            <w:r w:rsidRPr="00A55DE2">
              <w:rPr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sz w:val="16"/>
                <w:szCs w:val="16"/>
              </w:rPr>
              <w:t>ерітіндісі</w:t>
            </w:r>
            <w:proofErr w:type="spellEnd"/>
          </w:p>
        </w:tc>
        <w:tc>
          <w:tcPr>
            <w:tcW w:w="1330" w:type="dxa"/>
          </w:tcPr>
          <w:p w14:paraId="2BBC8F1D" w14:textId="77777777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7BCB1629" w14:textId="1C1A5320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1000 мл</w:t>
            </w:r>
          </w:p>
        </w:tc>
      </w:tr>
      <w:tr w:rsidR="00864B01" w:rsidRPr="00A55DE2" w14:paraId="291426A3" w14:textId="77777777" w:rsidTr="00A55DE2">
        <w:trPr>
          <w:trHeight w:val="45"/>
        </w:trPr>
        <w:tc>
          <w:tcPr>
            <w:tcW w:w="458" w:type="dxa"/>
          </w:tcPr>
          <w:p w14:paraId="53B6CD85" w14:textId="5068AF6A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50" w:type="dxa"/>
          </w:tcPr>
          <w:p w14:paraId="26F73D30" w14:textId="1B1A92BC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55DE2">
              <w:rPr>
                <w:sz w:val="16"/>
                <w:szCs w:val="16"/>
              </w:rPr>
              <w:t>Күміс</w:t>
            </w:r>
            <w:proofErr w:type="spellEnd"/>
            <w:r w:rsidRPr="00A55DE2">
              <w:rPr>
                <w:sz w:val="16"/>
                <w:szCs w:val="16"/>
              </w:rPr>
              <w:t xml:space="preserve"> азот </w:t>
            </w:r>
            <w:proofErr w:type="spellStart"/>
            <w:r w:rsidRPr="00A55DE2">
              <w:rPr>
                <w:sz w:val="16"/>
                <w:szCs w:val="16"/>
              </w:rPr>
              <w:t>қышқылы</w:t>
            </w:r>
            <w:proofErr w:type="spellEnd"/>
            <w:r w:rsidRPr="00A55DE2">
              <w:rPr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sz w:val="16"/>
                <w:szCs w:val="16"/>
              </w:rPr>
              <w:t>ерітіндісі</w:t>
            </w:r>
            <w:proofErr w:type="spellEnd"/>
            <w:r w:rsidRPr="00A55DE2">
              <w:rPr>
                <w:sz w:val="16"/>
                <w:szCs w:val="16"/>
              </w:rPr>
              <w:t xml:space="preserve"> 2%</w:t>
            </w:r>
          </w:p>
        </w:tc>
        <w:tc>
          <w:tcPr>
            <w:tcW w:w="1330" w:type="dxa"/>
          </w:tcPr>
          <w:p w14:paraId="75F3140E" w14:textId="77777777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09555114" w14:textId="7A70D47D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1000 мл</w:t>
            </w:r>
          </w:p>
        </w:tc>
      </w:tr>
      <w:tr w:rsidR="00864B01" w:rsidRPr="00A55DE2" w14:paraId="430BA92C" w14:textId="77777777" w:rsidTr="00A55DE2">
        <w:trPr>
          <w:trHeight w:val="45"/>
        </w:trPr>
        <w:tc>
          <w:tcPr>
            <w:tcW w:w="458" w:type="dxa"/>
          </w:tcPr>
          <w:p w14:paraId="46030B40" w14:textId="351BD7E7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750" w:type="dxa"/>
          </w:tcPr>
          <w:p w14:paraId="7DD36C1D" w14:textId="10701A20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sz w:val="16"/>
                <w:szCs w:val="16"/>
              </w:rPr>
              <w:t xml:space="preserve">Натрий </w:t>
            </w:r>
            <w:proofErr w:type="spellStart"/>
            <w:r w:rsidRPr="00A55DE2">
              <w:rPr>
                <w:sz w:val="16"/>
                <w:szCs w:val="16"/>
              </w:rPr>
              <w:t>ерітіндісі</w:t>
            </w:r>
            <w:proofErr w:type="spellEnd"/>
            <w:r w:rsidRPr="00A55DE2">
              <w:rPr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sz w:val="16"/>
                <w:szCs w:val="16"/>
              </w:rPr>
              <w:t>гидроксиді</w:t>
            </w:r>
            <w:proofErr w:type="spellEnd"/>
            <w:r w:rsidRPr="00A55DE2">
              <w:rPr>
                <w:sz w:val="16"/>
                <w:szCs w:val="16"/>
              </w:rPr>
              <w:t xml:space="preserve"> 0,1 н</w:t>
            </w:r>
          </w:p>
        </w:tc>
        <w:tc>
          <w:tcPr>
            <w:tcW w:w="1330" w:type="dxa"/>
          </w:tcPr>
          <w:p w14:paraId="32E79AE2" w14:textId="77777777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7A2D9DCD" w14:textId="4437966C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A55DE2">
              <w:rPr>
                <w:rFonts w:ascii="Arial" w:hAnsi="Arial" w:cs="Arial"/>
                <w:sz w:val="16"/>
                <w:szCs w:val="16"/>
              </w:rPr>
              <w:t>00 мл</w:t>
            </w:r>
          </w:p>
        </w:tc>
      </w:tr>
      <w:tr w:rsidR="00864B01" w:rsidRPr="00A55DE2" w14:paraId="1C6E40CA" w14:textId="77777777" w:rsidTr="00A55DE2">
        <w:trPr>
          <w:trHeight w:val="111"/>
        </w:trPr>
        <w:tc>
          <w:tcPr>
            <w:tcW w:w="458" w:type="dxa"/>
          </w:tcPr>
          <w:p w14:paraId="08B50FA3" w14:textId="2D44D535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750" w:type="dxa"/>
          </w:tcPr>
          <w:p w14:paraId="252591BF" w14:textId="34C1834C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sz w:val="16"/>
                <w:szCs w:val="16"/>
              </w:rPr>
              <w:t xml:space="preserve">Метил </w:t>
            </w:r>
            <w:proofErr w:type="spellStart"/>
            <w:r w:rsidRPr="00A55DE2">
              <w:rPr>
                <w:sz w:val="16"/>
                <w:szCs w:val="16"/>
              </w:rPr>
              <w:t>қызыл</w:t>
            </w:r>
            <w:proofErr w:type="spellEnd"/>
            <w:r w:rsidRPr="00A55DE2">
              <w:rPr>
                <w:sz w:val="16"/>
                <w:szCs w:val="16"/>
              </w:rPr>
              <w:t xml:space="preserve"> </w:t>
            </w:r>
            <w:proofErr w:type="spellStart"/>
            <w:r w:rsidRPr="00A55DE2">
              <w:rPr>
                <w:sz w:val="16"/>
                <w:szCs w:val="16"/>
              </w:rPr>
              <w:t>ерітіндісі</w:t>
            </w:r>
            <w:proofErr w:type="spellEnd"/>
          </w:p>
        </w:tc>
        <w:tc>
          <w:tcPr>
            <w:tcW w:w="1330" w:type="dxa"/>
          </w:tcPr>
          <w:p w14:paraId="2D550256" w14:textId="77777777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31476EB1" w14:textId="490C81C9" w:rsidR="00864B01" w:rsidRPr="00A55DE2" w:rsidRDefault="00864B01" w:rsidP="00864B0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 мл</w:t>
            </w:r>
          </w:p>
        </w:tc>
      </w:tr>
    </w:tbl>
    <w:p w14:paraId="2C4E22C6" w14:textId="77777777" w:rsidR="00A55DE2" w:rsidRPr="00A55DE2" w:rsidRDefault="00A55DE2" w:rsidP="00A55DE2">
      <w:pPr>
        <w:pStyle w:val="a4"/>
        <w:jc w:val="center"/>
        <w:rPr>
          <w:rFonts w:ascii="Arial" w:hAnsi="Arial" w:cs="Arial"/>
          <w:b/>
          <w:sz w:val="20"/>
          <w:szCs w:val="20"/>
          <w:lang w:val="kk-KZ"/>
        </w:rPr>
      </w:pPr>
    </w:p>
    <w:p w14:paraId="3384A46C" w14:textId="313BFC69" w:rsidR="007701D9" w:rsidRPr="00A55DE2" w:rsidRDefault="00DD7D1F" w:rsidP="00A55DE2">
      <w:pPr>
        <w:pStyle w:val="a4"/>
        <w:jc w:val="center"/>
        <w:rPr>
          <w:rFonts w:ascii="Arial" w:hAnsi="Arial" w:cs="Arial"/>
          <w:b/>
          <w:sz w:val="20"/>
          <w:szCs w:val="20"/>
        </w:rPr>
      </w:pPr>
      <w:r w:rsidRPr="00A55DE2">
        <w:rPr>
          <w:rFonts w:ascii="Arial" w:hAnsi="Arial" w:cs="Arial"/>
          <w:b/>
          <w:sz w:val="20"/>
          <w:szCs w:val="20"/>
        </w:rPr>
        <w:t>Техническая спецификация</w:t>
      </w:r>
    </w:p>
    <w:p w14:paraId="02A486C0" w14:textId="77777777" w:rsidR="00A95103" w:rsidRPr="00A55DE2" w:rsidRDefault="00A95103" w:rsidP="00A55DE2">
      <w:pPr>
        <w:pStyle w:val="a4"/>
        <w:jc w:val="center"/>
        <w:rPr>
          <w:rFonts w:ascii="Arial" w:hAnsi="Arial" w:cs="Arial"/>
          <w:b/>
          <w:sz w:val="20"/>
          <w:szCs w:val="20"/>
        </w:rPr>
      </w:pPr>
    </w:p>
    <w:p w14:paraId="0663BD95" w14:textId="7009EF0F" w:rsidR="00A55DE2" w:rsidRPr="00A55DE2" w:rsidRDefault="008F4774" w:rsidP="00A55DE2">
      <w:pPr>
        <w:tabs>
          <w:tab w:val="left" w:pos="26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55DE2">
        <w:rPr>
          <w:rFonts w:ascii="Arial" w:hAnsi="Arial" w:cs="Arial"/>
          <w:sz w:val="20"/>
          <w:szCs w:val="20"/>
        </w:rPr>
        <w:t xml:space="preserve">       </w:t>
      </w:r>
      <w:r w:rsidR="00A55DE2" w:rsidRPr="00A55DE2">
        <w:rPr>
          <w:rFonts w:ascii="Arial" w:hAnsi="Arial" w:cs="Arial"/>
          <w:sz w:val="20"/>
          <w:szCs w:val="20"/>
        </w:rPr>
        <w:t xml:space="preserve">Поставщик обязуется качественно и </w:t>
      </w:r>
      <w:proofErr w:type="gramStart"/>
      <w:r w:rsidR="00A55DE2" w:rsidRPr="00A55DE2">
        <w:rPr>
          <w:rFonts w:ascii="Arial" w:hAnsi="Arial" w:cs="Arial"/>
          <w:sz w:val="20"/>
          <w:szCs w:val="20"/>
        </w:rPr>
        <w:t>своевременно  предостав</w:t>
      </w:r>
      <w:r w:rsidR="00864B01">
        <w:rPr>
          <w:rFonts w:ascii="Arial" w:hAnsi="Arial" w:cs="Arial"/>
          <w:sz w:val="20"/>
          <w:szCs w:val="20"/>
        </w:rPr>
        <w:t>лять</w:t>
      </w:r>
      <w:proofErr w:type="gramEnd"/>
      <w:r w:rsidR="00A55DE2" w:rsidRPr="00A55DE2">
        <w:rPr>
          <w:rFonts w:ascii="Arial" w:hAnsi="Arial" w:cs="Arial"/>
          <w:sz w:val="20"/>
          <w:szCs w:val="20"/>
        </w:rPr>
        <w:t xml:space="preserve"> титрованные растворы и реактивы для проведения контроля</w:t>
      </w:r>
      <w:r w:rsidR="00252547" w:rsidRPr="00A55DE2">
        <w:rPr>
          <w:rFonts w:ascii="Arial" w:hAnsi="Arial" w:cs="Arial"/>
          <w:sz w:val="20"/>
          <w:szCs w:val="20"/>
        </w:rPr>
        <w:t>:</w:t>
      </w:r>
      <w:r w:rsidR="002124E7" w:rsidRPr="00A55DE2">
        <w:rPr>
          <w:rFonts w:ascii="Arial" w:hAnsi="Arial" w:cs="Arial"/>
          <w:sz w:val="20"/>
          <w:szCs w:val="20"/>
        </w:rPr>
        <w:t xml:space="preserve">      </w:t>
      </w:r>
    </w:p>
    <w:p w14:paraId="51D47218" w14:textId="77777777" w:rsidR="00A55DE2" w:rsidRPr="00A55DE2" w:rsidRDefault="00A55DE2" w:rsidP="00A55DE2">
      <w:pPr>
        <w:tabs>
          <w:tab w:val="left" w:pos="26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7724" w:type="dxa"/>
        <w:tblInd w:w="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4750"/>
        <w:gridCol w:w="1330"/>
        <w:gridCol w:w="1186"/>
      </w:tblGrid>
      <w:tr w:rsidR="00A55DE2" w:rsidRPr="00A55DE2" w14:paraId="55240310" w14:textId="77777777" w:rsidTr="00A55DE2">
        <w:trPr>
          <w:trHeight w:val="447"/>
        </w:trPr>
        <w:tc>
          <w:tcPr>
            <w:tcW w:w="458" w:type="dxa"/>
          </w:tcPr>
          <w:p w14:paraId="5E29EA45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55DE2">
              <w:rPr>
                <w:rFonts w:ascii="Arial" w:hAnsi="Arial" w:cs="Arial"/>
                <w:b/>
                <w:sz w:val="16"/>
                <w:szCs w:val="16"/>
              </w:rPr>
              <w:t>№</w:t>
            </w:r>
          </w:p>
        </w:tc>
        <w:tc>
          <w:tcPr>
            <w:tcW w:w="4750" w:type="dxa"/>
          </w:tcPr>
          <w:p w14:paraId="090D33F5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55DE2">
              <w:rPr>
                <w:rFonts w:ascii="Arial" w:hAnsi="Arial" w:cs="Arial"/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330" w:type="dxa"/>
          </w:tcPr>
          <w:p w14:paraId="3AB89780" w14:textId="7722794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A55DE2">
              <w:rPr>
                <w:rFonts w:ascii="Arial" w:hAnsi="Arial" w:cs="Arial"/>
                <w:b/>
                <w:sz w:val="16"/>
                <w:szCs w:val="16"/>
              </w:rPr>
              <w:t>Ед.измер</w:t>
            </w:r>
            <w:r>
              <w:rPr>
                <w:rFonts w:ascii="Arial" w:hAnsi="Arial" w:cs="Arial"/>
                <w:b/>
                <w:sz w:val="16"/>
                <w:szCs w:val="16"/>
              </w:rPr>
              <w:t>е</w:t>
            </w:r>
            <w:r w:rsidRPr="00A55DE2">
              <w:rPr>
                <w:rFonts w:ascii="Arial" w:hAnsi="Arial" w:cs="Arial"/>
                <w:b/>
                <w:sz w:val="16"/>
                <w:szCs w:val="16"/>
              </w:rPr>
              <w:t>ния</w:t>
            </w:r>
            <w:proofErr w:type="spellEnd"/>
          </w:p>
        </w:tc>
        <w:tc>
          <w:tcPr>
            <w:tcW w:w="1186" w:type="dxa"/>
          </w:tcPr>
          <w:p w14:paraId="5698DCF8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55DE2">
              <w:rPr>
                <w:rFonts w:ascii="Arial" w:hAnsi="Arial" w:cs="Arial"/>
                <w:b/>
                <w:sz w:val="16"/>
                <w:szCs w:val="16"/>
              </w:rPr>
              <w:t>Кол-во</w:t>
            </w:r>
          </w:p>
        </w:tc>
      </w:tr>
      <w:tr w:rsidR="00A55DE2" w:rsidRPr="00A55DE2" w14:paraId="1F4C1CBB" w14:textId="77777777" w:rsidTr="00A55DE2">
        <w:trPr>
          <w:trHeight w:val="45"/>
        </w:trPr>
        <w:tc>
          <w:tcPr>
            <w:tcW w:w="458" w:type="dxa"/>
          </w:tcPr>
          <w:p w14:paraId="3876C43C" w14:textId="517848EE" w:rsidR="00A55DE2" w:rsidRPr="00A55DE2" w:rsidRDefault="00864B01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50" w:type="dxa"/>
          </w:tcPr>
          <w:p w14:paraId="3F530F9C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Style w:val="a8"/>
                <w:rFonts w:ascii="Arial" w:hAnsi="Arial" w:cs="Arial"/>
                <w:b w:val="0"/>
                <w:bCs w:val="0"/>
                <w:sz w:val="16"/>
                <w:szCs w:val="16"/>
              </w:rPr>
              <w:t>Раствор серебра азотнокислого 0,1н</w:t>
            </w:r>
          </w:p>
        </w:tc>
        <w:tc>
          <w:tcPr>
            <w:tcW w:w="1330" w:type="dxa"/>
          </w:tcPr>
          <w:p w14:paraId="708A9708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0FD0F310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1000 мл</w:t>
            </w:r>
          </w:p>
        </w:tc>
      </w:tr>
      <w:tr w:rsidR="00A55DE2" w:rsidRPr="00A55DE2" w14:paraId="2EB5BE0E" w14:textId="77777777" w:rsidTr="00A55DE2">
        <w:trPr>
          <w:trHeight w:val="45"/>
        </w:trPr>
        <w:tc>
          <w:tcPr>
            <w:tcW w:w="458" w:type="dxa"/>
          </w:tcPr>
          <w:p w14:paraId="45F703C1" w14:textId="0E92AFD3" w:rsidR="00A55DE2" w:rsidRPr="00A55DE2" w:rsidRDefault="00864B01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50" w:type="dxa"/>
          </w:tcPr>
          <w:p w14:paraId="3057EA71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Style w:val="a8"/>
                <w:rFonts w:ascii="Arial" w:hAnsi="Arial" w:cs="Arial"/>
                <w:b w:val="0"/>
                <w:bCs w:val="0"/>
                <w:sz w:val="16"/>
                <w:szCs w:val="16"/>
              </w:rPr>
              <w:t>Раствор серебра азотнокислого 2%</w:t>
            </w:r>
          </w:p>
        </w:tc>
        <w:tc>
          <w:tcPr>
            <w:tcW w:w="1330" w:type="dxa"/>
          </w:tcPr>
          <w:p w14:paraId="37C9B709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507FA0C5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1000 мл</w:t>
            </w:r>
          </w:p>
        </w:tc>
      </w:tr>
      <w:tr w:rsidR="00A55DE2" w:rsidRPr="00A55DE2" w14:paraId="433A0945" w14:textId="77777777" w:rsidTr="00A55DE2">
        <w:trPr>
          <w:trHeight w:val="45"/>
        </w:trPr>
        <w:tc>
          <w:tcPr>
            <w:tcW w:w="458" w:type="dxa"/>
          </w:tcPr>
          <w:p w14:paraId="1E62FC3B" w14:textId="2C6FF191" w:rsidR="00A55DE2" w:rsidRPr="00A55DE2" w:rsidRDefault="00864B01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4750" w:type="dxa"/>
          </w:tcPr>
          <w:p w14:paraId="567320E0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Style w:val="a8"/>
                <w:rFonts w:ascii="Arial" w:hAnsi="Arial" w:cs="Arial"/>
                <w:b w:val="0"/>
                <w:bCs w:val="0"/>
                <w:sz w:val="16"/>
                <w:szCs w:val="16"/>
              </w:rPr>
              <w:t>Раствор натрия гидроокись 0,1н</w:t>
            </w:r>
          </w:p>
        </w:tc>
        <w:tc>
          <w:tcPr>
            <w:tcW w:w="1330" w:type="dxa"/>
          </w:tcPr>
          <w:p w14:paraId="19C1091E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1D879247" w14:textId="5129C3C3" w:rsidR="00A55DE2" w:rsidRPr="00A55DE2" w:rsidRDefault="00864B01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A55DE2" w:rsidRPr="00A55DE2">
              <w:rPr>
                <w:rFonts w:ascii="Arial" w:hAnsi="Arial" w:cs="Arial"/>
                <w:sz w:val="16"/>
                <w:szCs w:val="16"/>
              </w:rPr>
              <w:t>00 мл</w:t>
            </w:r>
          </w:p>
        </w:tc>
      </w:tr>
      <w:tr w:rsidR="00A55DE2" w:rsidRPr="00A55DE2" w14:paraId="7F587E2F" w14:textId="77777777" w:rsidTr="00A55DE2">
        <w:trPr>
          <w:trHeight w:val="111"/>
        </w:trPr>
        <w:tc>
          <w:tcPr>
            <w:tcW w:w="458" w:type="dxa"/>
          </w:tcPr>
          <w:p w14:paraId="55EBFD20" w14:textId="5D931F31" w:rsidR="00A55DE2" w:rsidRPr="00A55DE2" w:rsidRDefault="00864B01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4750" w:type="dxa"/>
          </w:tcPr>
          <w:p w14:paraId="595A8EB0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Style w:val="a8"/>
                <w:rFonts w:ascii="Arial" w:hAnsi="Arial" w:cs="Arial"/>
                <w:b w:val="0"/>
                <w:bCs w:val="0"/>
                <w:sz w:val="16"/>
                <w:szCs w:val="16"/>
              </w:rPr>
              <w:t>Раствор метилового красного</w:t>
            </w:r>
          </w:p>
        </w:tc>
        <w:tc>
          <w:tcPr>
            <w:tcW w:w="1330" w:type="dxa"/>
          </w:tcPr>
          <w:p w14:paraId="0220DC85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мл.</w:t>
            </w:r>
          </w:p>
        </w:tc>
        <w:tc>
          <w:tcPr>
            <w:tcW w:w="1186" w:type="dxa"/>
          </w:tcPr>
          <w:p w14:paraId="41B880FB" w14:textId="77777777" w:rsidR="00A55DE2" w:rsidRPr="00A55DE2" w:rsidRDefault="00A55DE2" w:rsidP="00A55DE2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55DE2">
              <w:rPr>
                <w:rFonts w:ascii="Arial" w:hAnsi="Arial" w:cs="Arial"/>
                <w:sz w:val="16"/>
                <w:szCs w:val="16"/>
              </w:rPr>
              <w:t>100 мл</w:t>
            </w:r>
          </w:p>
        </w:tc>
      </w:tr>
    </w:tbl>
    <w:p w14:paraId="7CD21A1C" w14:textId="3B6CA3CB" w:rsidR="00252547" w:rsidRPr="00A55DE2" w:rsidRDefault="002124E7" w:rsidP="00A55DE2">
      <w:pPr>
        <w:tabs>
          <w:tab w:val="left" w:pos="26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55DE2">
        <w:rPr>
          <w:rFonts w:ascii="Arial" w:hAnsi="Arial" w:cs="Arial"/>
          <w:sz w:val="20"/>
          <w:szCs w:val="20"/>
        </w:rPr>
        <w:t xml:space="preserve">     </w:t>
      </w:r>
    </w:p>
    <w:p w14:paraId="734D788F" w14:textId="17A0D6FE" w:rsidR="00A55DE2" w:rsidRPr="00A55DE2" w:rsidRDefault="00CC7115" w:rsidP="00A55DE2">
      <w:pPr>
        <w:tabs>
          <w:tab w:val="left" w:pos="26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55DE2">
        <w:rPr>
          <w:rFonts w:ascii="Arial" w:hAnsi="Arial" w:cs="Arial"/>
          <w:sz w:val="20"/>
          <w:szCs w:val="20"/>
        </w:rPr>
        <w:t xml:space="preserve"> </w:t>
      </w:r>
      <w:r w:rsidR="009F33C4" w:rsidRPr="00A55DE2">
        <w:rPr>
          <w:rFonts w:ascii="Arial" w:hAnsi="Arial" w:cs="Arial"/>
          <w:sz w:val="20"/>
          <w:szCs w:val="20"/>
        </w:rPr>
        <w:t xml:space="preserve">       </w:t>
      </w:r>
    </w:p>
    <w:p w14:paraId="7E16ECD3" w14:textId="2C6147A1" w:rsidR="00606954" w:rsidRPr="00A55DE2" w:rsidRDefault="00CC7115" w:rsidP="00A55DE2">
      <w:pPr>
        <w:tabs>
          <w:tab w:val="left" w:pos="267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55DE2">
        <w:rPr>
          <w:rFonts w:ascii="Arial" w:hAnsi="Arial" w:cs="Arial"/>
          <w:sz w:val="20"/>
          <w:szCs w:val="20"/>
        </w:rPr>
        <w:t>.</w:t>
      </w:r>
    </w:p>
    <w:p w14:paraId="26F7AAA4" w14:textId="77777777" w:rsidR="007D50C1" w:rsidRPr="00A55DE2" w:rsidRDefault="007D50C1" w:rsidP="00A55DE2">
      <w:pPr>
        <w:pStyle w:val="a4"/>
        <w:jc w:val="center"/>
        <w:rPr>
          <w:rFonts w:ascii="Arial" w:hAnsi="Arial" w:cs="Arial"/>
          <w:b/>
          <w:sz w:val="20"/>
          <w:szCs w:val="20"/>
        </w:rPr>
      </w:pPr>
    </w:p>
    <w:sectPr w:rsidR="007D50C1" w:rsidRPr="00A55DE2" w:rsidSect="009F33C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D1F"/>
    <w:rsid w:val="00024245"/>
    <w:rsid w:val="00041121"/>
    <w:rsid w:val="000505D5"/>
    <w:rsid w:val="00111B44"/>
    <w:rsid w:val="00132832"/>
    <w:rsid w:val="00185C05"/>
    <w:rsid w:val="001C7F77"/>
    <w:rsid w:val="001E1CF0"/>
    <w:rsid w:val="001E7578"/>
    <w:rsid w:val="002124E7"/>
    <w:rsid w:val="00245811"/>
    <w:rsid w:val="00252547"/>
    <w:rsid w:val="00262EB0"/>
    <w:rsid w:val="002A003A"/>
    <w:rsid w:val="002E4FA6"/>
    <w:rsid w:val="002E7AAF"/>
    <w:rsid w:val="002F4CD1"/>
    <w:rsid w:val="00303F7A"/>
    <w:rsid w:val="00337678"/>
    <w:rsid w:val="00363EB8"/>
    <w:rsid w:val="00367FE4"/>
    <w:rsid w:val="00371A92"/>
    <w:rsid w:val="00380AB4"/>
    <w:rsid w:val="003C7DE2"/>
    <w:rsid w:val="003E319D"/>
    <w:rsid w:val="00485EDD"/>
    <w:rsid w:val="005410C6"/>
    <w:rsid w:val="00575BF8"/>
    <w:rsid w:val="0057757F"/>
    <w:rsid w:val="00591F63"/>
    <w:rsid w:val="005E3ED2"/>
    <w:rsid w:val="005E4B81"/>
    <w:rsid w:val="00606954"/>
    <w:rsid w:val="00650EA3"/>
    <w:rsid w:val="0066021A"/>
    <w:rsid w:val="00663836"/>
    <w:rsid w:val="00685BDA"/>
    <w:rsid w:val="006B6B80"/>
    <w:rsid w:val="006C0A00"/>
    <w:rsid w:val="006C17FC"/>
    <w:rsid w:val="006D4F5E"/>
    <w:rsid w:val="006E1019"/>
    <w:rsid w:val="006E2501"/>
    <w:rsid w:val="006E2973"/>
    <w:rsid w:val="006E7182"/>
    <w:rsid w:val="007558D2"/>
    <w:rsid w:val="00755A1A"/>
    <w:rsid w:val="007701D9"/>
    <w:rsid w:val="007859FA"/>
    <w:rsid w:val="007A0879"/>
    <w:rsid w:val="007B5477"/>
    <w:rsid w:val="007D50C1"/>
    <w:rsid w:val="0082069A"/>
    <w:rsid w:val="00821121"/>
    <w:rsid w:val="00844EAB"/>
    <w:rsid w:val="00864B01"/>
    <w:rsid w:val="008D35ED"/>
    <w:rsid w:val="008E2217"/>
    <w:rsid w:val="008F4774"/>
    <w:rsid w:val="009264DF"/>
    <w:rsid w:val="009724C3"/>
    <w:rsid w:val="009A1912"/>
    <w:rsid w:val="009A2E82"/>
    <w:rsid w:val="009E51F5"/>
    <w:rsid w:val="009F33C4"/>
    <w:rsid w:val="00A12B0B"/>
    <w:rsid w:val="00A206FD"/>
    <w:rsid w:val="00A268EE"/>
    <w:rsid w:val="00A53A1F"/>
    <w:rsid w:val="00A55DE2"/>
    <w:rsid w:val="00A95103"/>
    <w:rsid w:val="00AB1C30"/>
    <w:rsid w:val="00B479CD"/>
    <w:rsid w:val="00B60B0B"/>
    <w:rsid w:val="00BA2D37"/>
    <w:rsid w:val="00C97C82"/>
    <w:rsid w:val="00CC7115"/>
    <w:rsid w:val="00D15932"/>
    <w:rsid w:val="00D54DDB"/>
    <w:rsid w:val="00D611FA"/>
    <w:rsid w:val="00D943CB"/>
    <w:rsid w:val="00DD7D1F"/>
    <w:rsid w:val="00E10DE5"/>
    <w:rsid w:val="00E51232"/>
    <w:rsid w:val="00E84DAA"/>
    <w:rsid w:val="00EA306D"/>
    <w:rsid w:val="00EC4DBE"/>
    <w:rsid w:val="00F11B80"/>
    <w:rsid w:val="00F14412"/>
    <w:rsid w:val="00F155A3"/>
    <w:rsid w:val="00F64D59"/>
    <w:rsid w:val="00F65148"/>
    <w:rsid w:val="00F972F9"/>
    <w:rsid w:val="00FD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49860"/>
  <w15:docId w15:val="{131A2D42-DB80-44DC-BE6D-1D417737D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E1CF0"/>
  </w:style>
  <w:style w:type="character" w:styleId="a3">
    <w:name w:val="Hyperlink"/>
    <w:basedOn w:val="a0"/>
    <w:uiPriority w:val="99"/>
    <w:unhideWhenUsed/>
    <w:rsid w:val="001E1CF0"/>
    <w:rPr>
      <w:color w:val="0563C1" w:themeColor="hyperlink"/>
      <w:u w:val="single"/>
    </w:rPr>
  </w:style>
  <w:style w:type="paragraph" w:styleId="a4">
    <w:name w:val="No Spacing"/>
    <w:uiPriority w:val="1"/>
    <w:qFormat/>
    <w:rsid w:val="001E1CF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E1C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E1CF0"/>
    <w:rPr>
      <w:rFonts w:ascii="Segoe UI" w:hAnsi="Segoe UI" w:cs="Segoe UI"/>
      <w:sz w:val="18"/>
      <w:szCs w:val="18"/>
    </w:rPr>
  </w:style>
  <w:style w:type="paragraph" w:customStyle="1" w:styleId="a7">
    <w:name w:val="Содержимое таблицы"/>
    <w:basedOn w:val="a"/>
    <w:rsid w:val="00252547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styleId="a8">
    <w:name w:val="Strong"/>
    <w:basedOn w:val="a0"/>
    <w:uiPriority w:val="22"/>
    <w:qFormat/>
    <w:rsid w:val="00A55D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Ольга Мандрыгина</cp:lastModifiedBy>
  <cp:revision>5</cp:revision>
  <cp:lastPrinted>2018-04-12T08:28:00Z</cp:lastPrinted>
  <dcterms:created xsi:type="dcterms:W3CDTF">2024-10-23T09:54:00Z</dcterms:created>
  <dcterms:modified xsi:type="dcterms:W3CDTF">2026-10-16T11:55:00Z</dcterms:modified>
</cp:coreProperties>
</file>