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51959" w14:textId="77777777" w:rsidR="00B16317" w:rsidRPr="00930C2E" w:rsidRDefault="00B16317" w:rsidP="00B16317">
      <w:pPr>
        <w:spacing w:line="276" w:lineRule="auto"/>
        <w:ind w:left="5670"/>
        <w:rPr>
          <w:b/>
          <w:color w:val="000000"/>
        </w:rPr>
      </w:pPr>
      <w:bookmarkStart w:id="0" w:name="z2524"/>
    </w:p>
    <w:p w14:paraId="171A2C99" w14:textId="77777777" w:rsidR="00B16317" w:rsidRPr="00930C2E" w:rsidRDefault="00B16317" w:rsidP="00B16317">
      <w:pPr>
        <w:jc w:val="center"/>
      </w:pPr>
      <w:bookmarkStart w:id="1" w:name="z324"/>
      <w:bookmarkEnd w:id="0"/>
      <w:r w:rsidRPr="00930C2E">
        <w:rPr>
          <w:b/>
          <w:color w:val="000000"/>
        </w:rPr>
        <w:t xml:space="preserve">Техническая спецификация закупаемых услуг </w:t>
      </w:r>
    </w:p>
    <w:p w14:paraId="622DA513" w14:textId="77777777" w:rsidR="00B16317" w:rsidRPr="00930C2E" w:rsidRDefault="00B16317" w:rsidP="00B16317">
      <w:pPr>
        <w:jc w:val="center"/>
        <w:rPr>
          <w:b/>
          <w:color w:val="000000"/>
        </w:rPr>
      </w:pPr>
      <w:r w:rsidRPr="00930C2E">
        <w:rPr>
          <w:b/>
          <w:color w:val="000000"/>
        </w:rPr>
        <w:t>(заполняется заказчиком)</w:t>
      </w:r>
    </w:p>
    <w:p w14:paraId="0C22AC49" w14:textId="77777777" w:rsidR="00B16317" w:rsidRPr="00930C2E" w:rsidRDefault="00B16317" w:rsidP="00B16317">
      <w:pPr>
        <w:jc w:val="center"/>
      </w:pPr>
    </w:p>
    <w:p w14:paraId="18A040EC" w14:textId="373AE2D5" w:rsidR="00507E03" w:rsidRPr="00020945" w:rsidRDefault="00B16317" w:rsidP="00020945">
      <w:pPr>
        <w:jc w:val="both"/>
      </w:pPr>
      <w:bookmarkStart w:id="2" w:name="z325"/>
      <w:bookmarkEnd w:id="1"/>
      <w:r w:rsidRPr="00020945">
        <w:rPr>
          <w:b/>
        </w:rPr>
        <w:t>Наименование заказчика:</w:t>
      </w:r>
      <w:r w:rsidRPr="00020945">
        <w:t xml:space="preserve"> </w:t>
      </w:r>
      <w:bookmarkStart w:id="3" w:name="z327"/>
      <w:bookmarkEnd w:id="2"/>
      <w:r w:rsidR="00020945" w:rsidRPr="00020945">
        <w:t>Акционерное общество «Казахский научно-исследовательский и проектный институт строительства и архитектуры» (АО «</w:t>
      </w:r>
      <w:proofErr w:type="spellStart"/>
      <w:r w:rsidR="00020945" w:rsidRPr="00020945">
        <w:t>КазНИИСА</w:t>
      </w:r>
      <w:proofErr w:type="spellEnd"/>
      <w:r w:rsidR="00020945" w:rsidRPr="00020945">
        <w:t xml:space="preserve">»). </w:t>
      </w:r>
      <w:r w:rsidR="00020945">
        <w:t xml:space="preserve">БИН </w:t>
      </w:r>
      <w:r w:rsidR="00020945" w:rsidRPr="00020945">
        <w:t xml:space="preserve">121140007215 </w:t>
      </w:r>
      <w:r w:rsidR="00020945">
        <w:t xml:space="preserve">юридический адрес: </w:t>
      </w:r>
      <w:r w:rsidR="00020945" w:rsidRPr="00020945">
        <w:t xml:space="preserve">г. Алматы, Бостандыкский район, ул. Сатпаева, 88Г. </w:t>
      </w:r>
    </w:p>
    <w:p w14:paraId="7EA56FEC" w14:textId="55B765C5" w:rsidR="00FB099F" w:rsidRPr="00FB099F" w:rsidRDefault="00FB099F" w:rsidP="00FB099F">
      <w:pPr>
        <w:jc w:val="both"/>
        <w:rPr>
          <w:rFonts w:ascii="Arial" w:hAnsi="Arial" w:cs="Arial"/>
          <w:color w:val="000000"/>
        </w:rPr>
      </w:pPr>
      <w:bookmarkStart w:id="4" w:name="z330"/>
      <w:bookmarkEnd w:id="3"/>
    </w:p>
    <w:tbl>
      <w:tblPr>
        <w:tblW w:w="9662" w:type="dxa"/>
        <w:tblInd w:w="-8" w:type="dxa"/>
        <w:tblBorders>
          <w:top w:val="single" w:sz="6" w:space="0" w:color="CFCFCF"/>
          <w:left w:val="single" w:sz="6" w:space="0" w:color="CFCFCF"/>
          <w:bottom w:val="single" w:sz="6" w:space="0" w:color="CFCFCF"/>
          <w:right w:val="single" w:sz="6" w:space="0" w:color="CFCFCF"/>
        </w:tblBorders>
        <w:tblLook w:val="04A0" w:firstRow="1" w:lastRow="0" w:firstColumn="1" w:lastColumn="0" w:noHBand="0" w:noVBand="1"/>
      </w:tblPr>
      <w:tblGrid>
        <w:gridCol w:w="3284"/>
        <w:gridCol w:w="6378"/>
      </w:tblGrid>
      <w:tr w:rsidR="00B16317" w:rsidRPr="002E73FA" w14:paraId="768333AE"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bookmarkEnd w:id="4"/>
          <w:p w14:paraId="22F662D0" w14:textId="77777777" w:rsidR="00B16317" w:rsidRPr="00501BB7" w:rsidRDefault="00B16317" w:rsidP="006019FD">
            <w:pPr>
              <w:pStyle w:val="af0"/>
            </w:pPr>
            <w:r w:rsidRPr="00501BB7">
              <w:t>Наименование кода Единого номенклатурного справочника товаров, работ, услуг*</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13983D4" w14:textId="77777777" w:rsidR="00B16317" w:rsidRPr="002E73FA" w:rsidRDefault="00427CDF" w:rsidP="006019FD">
            <w:pPr>
              <w:pStyle w:val="af0"/>
            </w:pPr>
            <w:r w:rsidRPr="002E73FA">
              <w:t>691013.000.000001</w:t>
            </w:r>
          </w:p>
        </w:tc>
      </w:tr>
      <w:tr w:rsidR="00B16317" w:rsidRPr="002E73FA" w14:paraId="70AF2ADE"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26287FC" w14:textId="77777777" w:rsidR="00B16317" w:rsidRPr="00501BB7" w:rsidRDefault="00B16317" w:rsidP="006019FD">
            <w:pPr>
              <w:pStyle w:val="af0"/>
            </w:pPr>
            <w:r w:rsidRPr="00501BB7">
              <w:t>Наименование услуги*</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9078612" w14:textId="75079577" w:rsidR="00B16317" w:rsidRPr="00501BB7" w:rsidRDefault="00A029A6" w:rsidP="00427CDF">
            <w:pPr>
              <w:pStyle w:val="af0"/>
              <w:rPr>
                <w:bCs/>
              </w:rPr>
            </w:pPr>
            <w:r w:rsidRPr="00501BB7">
              <w:rPr>
                <w:bCs/>
              </w:rPr>
              <w:t xml:space="preserve">Услуги по </w:t>
            </w:r>
            <w:r w:rsidR="00501BB7">
              <w:rPr>
                <w:bCs/>
              </w:rPr>
              <w:t xml:space="preserve">разработке, </w:t>
            </w:r>
            <w:r w:rsidRPr="00501BB7">
              <w:rPr>
                <w:bCs/>
              </w:rPr>
              <w:t>внедрению/актуализации системы нормирования труда</w:t>
            </w:r>
          </w:p>
        </w:tc>
      </w:tr>
      <w:tr w:rsidR="00B16317" w:rsidRPr="002E73FA" w14:paraId="6E762D64"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B0C67AF" w14:textId="77777777" w:rsidR="00B16317" w:rsidRPr="00501BB7" w:rsidRDefault="00B16317" w:rsidP="006019FD">
            <w:pPr>
              <w:pStyle w:val="af0"/>
            </w:pPr>
            <w:r w:rsidRPr="00501BB7">
              <w:t>Единица измерения*</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5F260BD" w14:textId="77777777" w:rsidR="00B16317" w:rsidRPr="002E73FA" w:rsidRDefault="00B16317" w:rsidP="006019FD">
            <w:pPr>
              <w:pStyle w:val="af0"/>
            </w:pPr>
            <w:r w:rsidRPr="002E73FA">
              <w:t>Услуга</w:t>
            </w:r>
            <w:r w:rsidRPr="002E73FA">
              <w:br/>
            </w:r>
          </w:p>
        </w:tc>
      </w:tr>
      <w:tr w:rsidR="00B16317" w:rsidRPr="002E73FA" w14:paraId="0A2CB6C5"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46B8438C" w14:textId="77777777" w:rsidR="00B16317" w:rsidRPr="00501BB7" w:rsidRDefault="00B16317" w:rsidP="006019FD">
            <w:pPr>
              <w:pStyle w:val="af0"/>
            </w:pPr>
            <w:r w:rsidRPr="00501BB7">
              <w:t>Количество (объем)*</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6043331" w14:textId="77777777" w:rsidR="00B16317" w:rsidRPr="002E73FA" w:rsidRDefault="00B16317" w:rsidP="006019FD">
            <w:pPr>
              <w:pStyle w:val="af0"/>
            </w:pPr>
            <w:r w:rsidRPr="002E73FA">
              <w:t>1</w:t>
            </w:r>
            <w:r w:rsidRPr="002E73FA">
              <w:br/>
            </w:r>
          </w:p>
        </w:tc>
      </w:tr>
      <w:tr w:rsidR="00B16317" w:rsidRPr="002E73FA" w14:paraId="0DEC005E"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06C607B" w14:textId="77777777" w:rsidR="00B16317" w:rsidRPr="00501BB7" w:rsidRDefault="00B16317" w:rsidP="006019FD">
            <w:pPr>
              <w:pStyle w:val="af0"/>
            </w:pPr>
            <w:r w:rsidRPr="00501BB7">
              <w:t xml:space="preserve">Цена за единицу, без учета налога </w:t>
            </w:r>
          </w:p>
          <w:p w14:paraId="08BE4260" w14:textId="77777777" w:rsidR="00B16317" w:rsidRPr="00501BB7" w:rsidRDefault="00B16317" w:rsidP="006019FD">
            <w:pPr>
              <w:pStyle w:val="af0"/>
            </w:pPr>
            <w:r w:rsidRPr="00501BB7">
              <w:t>на добавленную стоимость *</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60521BD" w14:textId="403A4A87" w:rsidR="00B16317" w:rsidRPr="002E73FA" w:rsidRDefault="00CD6940" w:rsidP="00BF511D">
            <w:pPr>
              <w:pStyle w:val="af0"/>
            </w:pPr>
            <w:r w:rsidRPr="002E73FA">
              <w:t>13</w:t>
            </w:r>
            <w:r w:rsidR="00A04065" w:rsidRPr="002E73FA">
              <w:t> 000 000</w:t>
            </w:r>
            <w:r w:rsidR="00B16317" w:rsidRPr="002E73FA">
              <w:br/>
            </w:r>
          </w:p>
        </w:tc>
      </w:tr>
      <w:tr w:rsidR="00B16317" w:rsidRPr="002E73FA" w14:paraId="3BE6D29F"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1D6CC2C" w14:textId="77777777" w:rsidR="00B16317" w:rsidRPr="00501BB7" w:rsidRDefault="00B16317" w:rsidP="006019FD">
            <w:pPr>
              <w:pStyle w:val="af0"/>
            </w:pPr>
            <w:r w:rsidRPr="00501BB7">
              <w:t xml:space="preserve">Общая сумма, выделенная для закупки, </w:t>
            </w:r>
          </w:p>
          <w:p w14:paraId="18638C67" w14:textId="77777777" w:rsidR="00B16317" w:rsidRPr="00501BB7" w:rsidRDefault="00B16317" w:rsidP="006019FD">
            <w:pPr>
              <w:pStyle w:val="af0"/>
            </w:pPr>
            <w:r w:rsidRPr="00501BB7">
              <w:t>без учета налога на добавленную стоимость *</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E0E0BC8" w14:textId="2F8949F9" w:rsidR="00B16317" w:rsidRPr="002E73FA" w:rsidRDefault="00CD6940" w:rsidP="00BF511D">
            <w:pPr>
              <w:pStyle w:val="af0"/>
            </w:pPr>
            <w:r w:rsidRPr="002E73FA">
              <w:t xml:space="preserve">13 </w:t>
            </w:r>
            <w:r w:rsidR="00A04065" w:rsidRPr="002E73FA">
              <w:t>000 000</w:t>
            </w:r>
            <w:r w:rsidR="00B16317" w:rsidRPr="002E73FA">
              <w:br/>
            </w:r>
          </w:p>
        </w:tc>
      </w:tr>
      <w:tr w:rsidR="00D0554F" w:rsidRPr="002E73FA" w14:paraId="26803E20" w14:textId="77777777" w:rsidTr="002E73FA">
        <w:trPr>
          <w:trHeight w:val="551"/>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12AE4DF" w14:textId="77777777" w:rsidR="00D0554F" w:rsidRPr="00501BB7" w:rsidRDefault="00D0554F" w:rsidP="006019FD">
            <w:pPr>
              <w:pStyle w:val="af0"/>
            </w:pPr>
            <w:r w:rsidRPr="00501BB7">
              <w:t>Срок оказания услуги*</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059B00F4" w14:textId="0408C47E" w:rsidR="00D0554F" w:rsidRPr="00977A2D" w:rsidRDefault="00977A2D" w:rsidP="005C439B">
            <w:pPr>
              <w:pStyle w:val="af0"/>
            </w:pPr>
            <w:r w:rsidRPr="00977A2D">
              <w:t>Не позднее</w:t>
            </w:r>
            <w:r w:rsidRPr="00977A2D">
              <w:t xml:space="preserve"> 31 января 2027 года, в том </w:t>
            </w:r>
            <w:r w:rsidRPr="00977A2D">
              <w:t>числе</w:t>
            </w:r>
            <w:r w:rsidRPr="00977A2D">
              <w:t xml:space="preserve"> на процедуру согласования в уполномоченном органе</w:t>
            </w:r>
            <w:r w:rsidRPr="00977A2D">
              <w:t xml:space="preserve"> </w:t>
            </w:r>
          </w:p>
        </w:tc>
      </w:tr>
      <w:tr w:rsidR="00D0554F" w:rsidRPr="002E73FA" w14:paraId="50C6EFF7"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20DC0EEB" w14:textId="77777777" w:rsidR="00D0554F" w:rsidRPr="00501BB7" w:rsidRDefault="00D0554F" w:rsidP="006019FD">
            <w:pPr>
              <w:pStyle w:val="af0"/>
            </w:pPr>
            <w:r w:rsidRPr="00501BB7">
              <w:t>Место оказания услуги*</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3535172D" w14:textId="3BE4542B" w:rsidR="00D0554F" w:rsidRPr="00C94B45" w:rsidRDefault="00CD6940" w:rsidP="00723583">
            <w:pPr>
              <w:rPr>
                <w:color w:val="000000" w:themeColor="text1"/>
              </w:rPr>
            </w:pPr>
            <w:r w:rsidRPr="00C94B45">
              <w:rPr>
                <w:color w:val="000000" w:themeColor="text1"/>
              </w:rPr>
              <w:t xml:space="preserve">город Алматы, </w:t>
            </w:r>
            <w:r w:rsidR="00723583" w:rsidRPr="00C94B45">
              <w:rPr>
                <w:color w:val="000000" w:themeColor="text1"/>
              </w:rPr>
              <w:t>Ауэзовский район, микрорайон 3 дом 44 «А»</w:t>
            </w:r>
          </w:p>
        </w:tc>
      </w:tr>
      <w:tr w:rsidR="00D0554F" w:rsidRPr="002E73FA" w14:paraId="7ACC02F7"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AF0AFAB" w14:textId="77777777" w:rsidR="00D0554F" w:rsidRPr="00501BB7" w:rsidRDefault="00D0554F" w:rsidP="006019FD">
            <w:pPr>
              <w:pStyle w:val="af0"/>
            </w:pPr>
            <w:r w:rsidRPr="00501BB7">
              <w:t>Размер авансового платежа*</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E902442" w14:textId="00AD0446" w:rsidR="007E126C" w:rsidRPr="002E73FA" w:rsidRDefault="00C94B45" w:rsidP="00F0648F">
            <w:pPr>
              <w:pStyle w:val="af0"/>
            </w:pPr>
            <w:r>
              <w:t>-</w:t>
            </w:r>
          </w:p>
        </w:tc>
      </w:tr>
      <w:tr w:rsidR="00D0554F" w:rsidRPr="002E73FA" w14:paraId="152D6B89"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7F9ABBD5" w14:textId="77777777" w:rsidR="00D0554F" w:rsidRPr="00501BB7" w:rsidRDefault="00D0554F" w:rsidP="006019FD">
            <w:pPr>
              <w:pStyle w:val="af0"/>
            </w:pPr>
            <w:r w:rsidRPr="00501BB7">
              <w:t>Гарантийный срок (в месяцах)</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14:paraId="6E24CF31" w14:textId="77777777" w:rsidR="00D0554F" w:rsidRPr="002E73FA" w:rsidRDefault="00D0554F" w:rsidP="00D0554F">
            <w:pPr>
              <w:pStyle w:val="af0"/>
            </w:pPr>
            <w:r w:rsidRPr="002E73FA">
              <w:t>12 месяцев с момента подписания акта оказанных услуг</w:t>
            </w:r>
          </w:p>
        </w:tc>
      </w:tr>
      <w:tr w:rsidR="00D0554F" w:rsidRPr="002E73FA" w14:paraId="365F6E8D"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A832D6E" w14:textId="77777777" w:rsidR="00D0554F" w:rsidRPr="00501BB7" w:rsidRDefault="00FC26E9" w:rsidP="006019FD">
            <w:pPr>
              <w:pStyle w:val="af0"/>
            </w:pPr>
            <w:r w:rsidRPr="00501BB7">
              <w:t>Описание требуемых характеристик, параметров и иных исходных данных:</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E7969EE" w14:textId="77777777" w:rsidR="00B20293" w:rsidRDefault="00B20293" w:rsidP="00A76BAC">
            <w:pPr>
              <w:pStyle w:val="isselectedend"/>
              <w:tabs>
                <w:tab w:val="left" w:pos="378"/>
                <w:tab w:val="left" w:pos="693"/>
              </w:tabs>
              <w:spacing w:before="0" w:beforeAutospacing="0" w:after="0" w:afterAutospacing="0"/>
              <w:ind w:left="125" w:right="126"/>
              <w:contextualSpacing/>
              <w:jc w:val="both"/>
            </w:pPr>
            <w:r>
              <w:t>Нормативы численности работников АО «</w:t>
            </w:r>
            <w:proofErr w:type="spellStart"/>
            <w:r>
              <w:t>КазНИИСА</w:t>
            </w:r>
            <w:proofErr w:type="spellEnd"/>
            <w:r>
              <w:t>» (далее – Нормативы) предназначены для определения обоснованной штатной численности, необходимой для выполнения уставных видов деятельности и задач, возложенных на Общество.</w:t>
            </w:r>
          </w:p>
          <w:p w14:paraId="3C061718" w14:textId="2F0910B2" w:rsidR="00B20293" w:rsidRDefault="00B20293" w:rsidP="00A76BAC">
            <w:pPr>
              <w:pStyle w:val="isselectedend"/>
              <w:tabs>
                <w:tab w:val="left" w:pos="378"/>
                <w:tab w:val="left" w:pos="693"/>
              </w:tabs>
              <w:spacing w:before="0" w:beforeAutospacing="0" w:after="0" w:afterAutospacing="0"/>
              <w:ind w:left="125" w:right="126"/>
              <w:contextualSpacing/>
              <w:jc w:val="both"/>
            </w:pPr>
            <w:r>
              <w:t>Нормативы применяются при определении численности всех категорий работников, включая руководителей, административно-управленческий,</w:t>
            </w:r>
            <w:r w:rsidR="003336CF">
              <w:t xml:space="preserve"> вспомогательный и </w:t>
            </w:r>
            <w:r>
              <w:t xml:space="preserve">основной </w:t>
            </w:r>
            <w:r w:rsidR="008F6F28">
              <w:t xml:space="preserve">(профильный) </w:t>
            </w:r>
            <w:r>
              <w:t>персонал, с учетом их функциональных обязанностей и участия в деятельности Общества.</w:t>
            </w:r>
            <w:r w:rsidR="00817EFF">
              <w:t xml:space="preserve"> </w:t>
            </w:r>
            <w:r w:rsidRPr="00345BEA">
              <w:rPr>
                <w:b/>
              </w:rPr>
              <w:t>Разработка Нормативов должна включать следующие этапы:</w:t>
            </w:r>
          </w:p>
          <w:p w14:paraId="3686045F" w14:textId="2AD60C98" w:rsidR="00B20293" w:rsidRDefault="00B20293" w:rsidP="00A76BAC">
            <w:pPr>
              <w:pStyle w:val="isselectedend"/>
              <w:tabs>
                <w:tab w:val="left" w:pos="378"/>
                <w:tab w:val="left" w:pos="693"/>
              </w:tabs>
              <w:spacing w:before="0" w:beforeAutospacing="0" w:after="0" w:afterAutospacing="0"/>
              <w:ind w:left="125" w:right="126"/>
              <w:contextualSpacing/>
              <w:jc w:val="both"/>
            </w:pPr>
            <w:r w:rsidRPr="00B20293">
              <w:rPr>
                <w:b/>
              </w:rPr>
              <w:t xml:space="preserve">1. </w:t>
            </w:r>
            <w:r w:rsidRPr="00B20293">
              <w:rPr>
                <w:rStyle w:val="ac"/>
              </w:rPr>
              <w:t>Сбор</w:t>
            </w:r>
            <w:r>
              <w:rPr>
                <w:rStyle w:val="ac"/>
              </w:rPr>
              <w:t xml:space="preserve"> и анализ исходных данных</w:t>
            </w:r>
            <w:r>
              <w:t>, включая внутренние нормативные документы, сведения об организации и структуре Общества, положения о структурных подразделениях, должностные инструкции, локальные акты, уставные виды деятельности и оказываемые услуги, дополнительные функции, возложенные актами уполномоченных органов, решениями межправительственных и коллегиальных отраслевых органов, а также нормативными правовыми актами, регулирующими деятельность АО «</w:t>
            </w:r>
            <w:proofErr w:type="spellStart"/>
            <w:r>
              <w:t>КазНИИСА</w:t>
            </w:r>
            <w:proofErr w:type="spellEnd"/>
            <w:r>
              <w:t>»;</w:t>
            </w:r>
          </w:p>
          <w:p w14:paraId="08E74559" w14:textId="3B5A7490" w:rsidR="00B20293" w:rsidRDefault="00B20293" w:rsidP="00A76BAC">
            <w:pPr>
              <w:tabs>
                <w:tab w:val="left" w:pos="126"/>
                <w:tab w:val="left" w:pos="460"/>
                <w:tab w:val="left" w:pos="693"/>
                <w:tab w:val="left" w:pos="731"/>
              </w:tabs>
              <w:ind w:left="125" w:right="126"/>
              <w:contextualSpacing/>
              <w:jc w:val="both"/>
            </w:pPr>
            <w:r>
              <w:rPr>
                <w:rStyle w:val="ac"/>
              </w:rPr>
              <w:t>2. Анализ организации и условий труда</w:t>
            </w:r>
            <w:r>
              <w:t xml:space="preserve">, действующих </w:t>
            </w:r>
            <w:r>
              <w:lastRenderedPageBreak/>
              <w:t>показателей и факторов, влияющих на трудоемкость и рабочую нагрузку, с определением методики нормирования с учетом специфики деятельности Общества. Методика может предусматривать проведение хронометражных и/или фотохронометражных наблюдений, фотографий рабочего времени, экспертной оценки и анализа фактических данных;</w:t>
            </w:r>
          </w:p>
          <w:p w14:paraId="3584EED1" w14:textId="786B8128" w:rsidR="00B20293" w:rsidRDefault="00FC5862" w:rsidP="00A76BAC">
            <w:pPr>
              <w:tabs>
                <w:tab w:val="left" w:pos="126"/>
                <w:tab w:val="left" w:pos="460"/>
                <w:tab w:val="left" w:pos="731"/>
              </w:tabs>
              <w:ind w:left="125" w:right="126"/>
              <w:contextualSpacing/>
              <w:jc w:val="both"/>
            </w:pPr>
            <w:r>
              <w:rPr>
                <w:rStyle w:val="ac"/>
              </w:rPr>
              <w:t xml:space="preserve">3. </w:t>
            </w:r>
            <w:r w:rsidR="00B20293">
              <w:rPr>
                <w:rStyle w:val="ac"/>
              </w:rPr>
              <w:t>Определение состава и содержания работ</w:t>
            </w:r>
            <w:r w:rsidR="00B20293">
              <w:t>, выполняемых работниками Общества, разработка матриц функций, определение трудоемкости работ, установление основных факторов, влияющих на численность, и границ дифференциации нормативов с учетом условий и объема выполняемых работ;</w:t>
            </w:r>
          </w:p>
          <w:p w14:paraId="47CA963A" w14:textId="4F46E061" w:rsidR="00B20293" w:rsidRDefault="00FC5862" w:rsidP="00A76BAC">
            <w:pPr>
              <w:tabs>
                <w:tab w:val="left" w:pos="378"/>
                <w:tab w:val="left" w:pos="693"/>
              </w:tabs>
              <w:ind w:left="125" w:right="126"/>
              <w:contextualSpacing/>
              <w:jc w:val="both"/>
            </w:pPr>
            <w:r>
              <w:rPr>
                <w:rStyle w:val="ac"/>
              </w:rPr>
              <w:t xml:space="preserve">4. </w:t>
            </w:r>
            <w:r w:rsidR="00B20293">
              <w:rPr>
                <w:rStyle w:val="ac"/>
              </w:rPr>
              <w:t>Разработка проекта Нормативов</w:t>
            </w:r>
            <w:r w:rsidR="00B20293">
              <w:t xml:space="preserve"> с подготовкой пояснительной записки, содержащей обоснование применяемой методики, исходных данных, расчетов и полученных результатов;</w:t>
            </w:r>
          </w:p>
          <w:p w14:paraId="41F201CB" w14:textId="4C57068A" w:rsidR="00B20293" w:rsidRDefault="00FC5862" w:rsidP="00A76BAC">
            <w:pPr>
              <w:tabs>
                <w:tab w:val="left" w:pos="378"/>
                <w:tab w:val="left" w:pos="693"/>
              </w:tabs>
              <w:ind w:left="125" w:right="126"/>
              <w:contextualSpacing/>
              <w:jc w:val="both"/>
            </w:pPr>
            <w:r>
              <w:rPr>
                <w:rStyle w:val="ac"/>
              </w:rPr>
              <w:t xml:space="preserve">5. </w:t>
            </w:r>
            <w:r w:rsidR="00B20293">
              <w:rPr>
                <w:rStyle w:val="ac"/>
              </w:rPr>
              <w:t>Согласование проекта Нормативов с Заказчиком</w:t>
            </w:r>
            <w:r w:rsidR="00B20293">
              <w:t>, рассмотрение замечаний и предложений Заказчика и внесение соответствующих изменений и дополнений в проект Нормативов и сопутствующие материалы;</w:t>
            </w:r>
          </w:p>
          <w:p w14:paraId="6FD72451" w14:textId="5F487DF7" w:rsidR="009A3123" w:rsidRDefault="00FC5862" w:rsidP="00A76BAC">
            <w:pPr>
              <w:tabs>
                <w:tab w:val="left" w:pos="378"/>
                <w:tab w:val="left" w:pos="693"/>
              </w:tabs>
              <w:ind w:left="125" w:right="126"/>
              <w:contextualSpacing/>
              <w:jc w:val="both"/>
            </w:pPr>
            <w:r>
              <w:rPr>
                <w:rStyle w:val="ac"/>
              </w:rPr>
              <w:t xml:space="preserve">6. </w:t>
            </w:r>
            <w:r w:rsidR="00B20293">
              <w:rPr>
                <w:rStyle w:val="ac"/>
              </w:rPr>
              <w:t>Согласование Нормативов с уполномоченными органами</w:t>
            </w:r>
            <w:r w:rsidR="00B20293">
              <w:t xml:space="preserve"> в </w:t>
            </w:r>
            <w:r w:rsidR="00930E60">
              <w:t>порядке, предусмотренном</w:t>
            </w:r>
            <w:r w:rsidR="00B20293">
              <w:t xml:space="preserve"> законодательством Республики Казахстан, включая Министерство труда и социальной защиты населения Республики Казахстан</w:t>
            </w:r>
            <w:r w:rsidR="007D1CE7">
              <w:t xml:space="preserve"> (МТСЗН)</w:t>
            </w:r>
            <w:r w:rsidR="00B20293">
              <w:t xml:space="preserve">. </w:t>
            </w:r>
            <w:r w:rsidR="004B1CCC">
              <w:t xml:space="preserve">На данном этапе </w:t>
            </w:r>
            <w:r w:rsidR="00F2358A">
              <w:t xml:space="preserve">Поставщик услуг/Исполнитель </w:t>
            </w:r>
            <w:r w:rsidR="00B20293">
              <w:t>обеспечивает представление необходимых материалов</w:t>
            </w:r>
            <w:r w:rsidR="009A3123">
              <w:t xml:space="preserve"> в уполномоченный орган</w:t>
            </w:r>
            <w:r w:rsidR="00B20293">
              <w:t>, сопровождение процедуры рассмотрения и согласования, отработку замечаний и предложений, внесение необходимых изменений и дополнений в проект Нормативов, пояснительную записку и расчетные материалы, а также их повторное представление на согласование</w:t>
            </w:r>
            <w:r w:rsidR="009A3123">
              <w:t xml:space="preserve"> (при необходимости)</w:t>
            </w:r>
            <w:r w:rsidR="00B20293">
              <w:t xml:space="preserve">. </w:t>
            </w:r>
          </w:p>
          <w:p w14:paraId="468D50BE" w14:textId="76FBB6DA" w:rsidR="00D0554F" w:rsidRPr="002E73FA" w:rsidRDefault="00B20293" w:rsidP="00A76BAC">
            <w:pPr>
              <w:tabs>
                <w:tab w:val="left" w:pos="378"/>
                <w:tab w:val="left" w:pos="693"/>
              </w:tabs>
              <w:ind w:left="125" w:right="126"/>
              <w:contextualSpacing/>
              <w:jc w:val="both"/>
            </w:pPr>
            <w:r>
              <w:t>Все необходимые доработки</w:t>
            </w:r>
            <w:r w:rsidR="009A3123">
              <w:t xml:space="preserve">, уточнения и иные мероприятия </w:t>
            </w:r>
            <w:r>
              <w:t xml:space="preserve">в рамках процедуры согласования выполняются </w:t>
            </w:r>
            <w:r w:rsidR="00F2358A">
              <w:t>Поставщиком услуг/</w:t>
            </w:r>
            <w:r>
              <w:t>Исполнителем до получения итогового согласования.</w:t>
            </w:r>
          </w:p>
        </w:tc>
      </w:tr>
      <w:tr w:rsidR="00CF329D" w:rsidRPr="002E73FA" w14:paraId="45EEB18C"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620F5C9" w14:textId="77777777" w:rsidR="00CF329D" w:rsidRPr="002E73FA" w:rsidRDefault="00CF329D" w:rsidP="006019FD">
            <w:pPr>
              <w:pStyle w:val="af0"/>
            </w:pPr>
            <w:r w:rsidRPr="002E73FA">
              <w:lastRenderedPageBreak/>
              <w:t>Нормативные ссылки</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3981DC56" w14:textId="535B0A28" w:rsidR="00CF329D" w:rsidRPr="002E73FA" w:rsidRDefault="00CF329D" w:rsidP="00D730CF">
            <w:pPr>
              <w:pStyle w:val="af0"/>
              <w:ind w:left="126" w:right="126"/>
              <w:jc w:val="both"/>
              <w:rPr>
                <w:b/>
              </w:rPr>
            </w:pPr>
            <w:r w:rsidRPr="002E73FA">
              <w:t xml:space="preserve">Перечень представляемых материалов, их содержание и основные требования к представляемым на согласование нормам труда </w:t>
            </w:r>
            <w:r w:rsidR="00794732">
              <w:t>должны</w:t>
            </w:r>
            <w:r w:rsidRPr="002E73FA">
              <w:t xml:space="preserve"> строго соответствовать  </w:t>
            </w:r>
            <w:r w:rsidR="00D730CF">
              <w:t xml:space="preserve">положениям </w:t>
            </w:r>
            <w:r w:rsidRPr="002E73FA">
              <w:t xml:space="preserve">Правил разработки, утверждения, замены и пересмотра норм труда работодателем, типовых норм и нормативов по труду, единых и межотраслевых типовых норм и нормативов по труду для всех сфер деятельности, утвержденного Приказом Министра здравоохранения и социального развития РК от 28.12.2015 года №1036. </w:t>
            </w:r>
          </w:p>
        </w:tc>
      </w:tr>
      <w:tr w:rsidR="00CF329D" w:rsidRPr="002E73FA" w14:paraId="78AC5D48"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711E2DAF" w14:textId="77777777" w:rsidR="00CF329D" w:rsidRPr="002E73FA" w:rsidRDefault="00CF329D" w:rsidP="006019FD">
            <w:pPr>
              <w:pStyle w:val="af0"/>
            </w:pPr>
            <w:r w:rsidRPr="002E73FA">
              <w:t>Требования к нормативному документу</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DCB8D02" w14:textId="77777777" w:rsidR="00CF329D" w:rsidRPr="002E73FA" w:rsidRDefault="00CF329D" w:rsidP="00716EFE">
            <w:pPr>
              <w:pStyle w:val="af0"/>
              <w:ind w:left="126" w:right="126"/>
              <w:jc w:val="both"/>
            </w:pPr>
            <w:r w:rsidRPr="002E73FA">
              <w:t xml:space="preserve">Нормативы должны включать следующие разделы: </w:t>
            </w:r>
          </w:p>
          <w:p w14:paraId="74ED5812" w14:textId="0EB3AA4F" w:rsidR="00CF329D" w:rsidRPr="002E73FA" w:rsidRDefault="00CF329D" w:rsidP="00716EFE">
            <w:pPr>
              <w:pStyle w:val="af0"/>
              <w:ind w:left="126" w:right="126"/>
              <w:jc w:val="both"/>
            </w:pPr>
            <w:r w:rsidRPr="002E73FA">
              <w:t xml:space="preserve">1. Общая </w:t>
            </w:r>
            <w:r w:rsidR="007C6879">
              <w:t xml:space="preserve">(вводная) </w:t>
            </w:r>
            <w:r w:rsidRPr="002E73FA">
              <w:t>часть</w:t>
            </w:r>
            <w:r w:rsidR="002D2476" w:rsidRPr="002E73FA">
              <w:t>;</w:t>
            </w:r>
            <w:r w:rsidRPr="002E73FA">
              <w:t xml:space="preserve"> </w:t>
            </w:r>
          </w:p>
          <w:p w14:paraId="50589C48" w14:textId="77777777" w:rsidR="00CF329D" w:rsidRPr="002E73FA" w:rsidRDefault="00CF329D" w:rsidP="00716EFE">
            <w:pPr>
              <w:pStyle w:val="af0"/>
              <w:ind w:left="126" w:right="126"/>
              <w:jc w:val="both"/>
            </w:pPr>
            <w:r w:rsidRPr="002E73FA">
              <w:t>2. Организация труда</w:t>
            </w:r>
            <w:r w:rsidR="002D2476" w:rsidRPr="002E73FA">
              <w:t>;</w:t>
            </w:r>
          </w:p>
          <w:p w14:paraId="727045CD" w14:textId="77777777" w:rsidR="00CF329D" w:rsidRPr="002E73FA" w:rsidRDefault="00CF329D" w:rsidP="00716EFE">
            <w:pPr>
              <w:pStyle w:val="af0"/>
              <w:ind w:left="126" w:right="126"/>
              <w:jc w:val="both"/>
            </w:pPr>
            <w:r w:rsidRPr="002E73FA">
              <w:t>3. Нормативная часть</w:t>
            </w:r>
            <w:r w:rsidR="002D2476" w:rsidRPr="002E73FA">
              <w:t>;</w:t>
            </w:r>
          </w:p>
          <w:p w14:paraId="5832CCE5" w14:textId="77777777" w:rsidR="00CF329D" w:rsidRPr="002E73FA" w:rsidRDefault="00CF329D" w:rsidP="00716EFE">
            <w:pPr>
              <w:pStyle w:val="af0"/>
              <w:ind w:left="126" w:right="126"/>
              <w:jc w:val="both"/>
            </w:pPr>
            <w:r w:rsidRPr="002E73FA">
              <w:t>4. Пояснительная записка с рекомендациями.</w:t>
            </w:r>
          </w:p>
          <w:p w14:paraId="2FEB5E1C" w14:textId="697BC113" w:rsidR="00CF329D" w:rsidRPr="002E73FA" w:rsidRDefault="00CF329D" w:rsidP="00716EFE">
            <w:pPr>
              <w:pStyle w:val="af0"/>
              <w:ind w:left="126" w:right="126"/>
              <w:jc w:val="both"/>
            </w:pPr>
            <w:r w:rsidRPr="002E73FA">
              <w:lastRenderedPageBreak/>
              <w:t xml:space="preserve">В разделе «Общая часть» приводится: предназначение Нормативов; на какие должности, профессии, категории работников установлены нормативы; </w:t>
            </w:r>
            <w:r w:rsidR="007C6879">
              <w:t>сведения, использованные в</w:t>
            </w:r>
            <w:r w:rsidRPr="002E73FA">
              <w:t xml:space="preserve"> основу разработки (данные о фактической численности работников, объемах, материалы изучения затрат рабочего времени на основе </w:t>
            </w:r>
            <w:r w:rsidR="006F54CE">
              <w:t xml:space="preserve">экспертных данных и (или) </w:t>
            </w:r>
            <w:r w:rsidRPr="002E73FA">
              <w:t xml:space="preserve">хронометражных наблюдений, статистические данные, характеризующие факторы, влияющие на затраты труда работников, использованные при разработке типовые нормативы численности, нормативные акты с их приложением для обоснования к данным нормативам); ссылка на соответствие наименований должностей служащих Квалификационному справочнику должностей служащих; указание на то, что нормативы разработаны с учетом времени по обслуживанию рабочего места и на отдых и личные надобности; расчетные формулы явочной, списочной численности с расшифровкой ее элементов. </w:t>
            </w:r>
          </w:p>
          <w:p w14:paraId="738627BE" w14:textId="77777777" w:rsidR="00CF329D" w:rsidRPr="002E73FA" w:rsidRDefault="00CF329D" w:rsidP="00716EFE">
            <w:pPr>
              <w:pStyle w:val="af0"/>
              <w:ind w:left="126" w:right="126"/>
              <w:jc w:val="both"/>
            </w:pPr>
            <w:r w:rsidRPr="002E73FA">
              <w:t xml:space="preserve">В разделе «Организация труда» отражается: в соответствии, с какими нормативными правовыми актами и нормативно-технической документацией производятся работы; организационно-технические условия труда; способы выполнения и приемы работ, указанные в сборнике; количество исполнителей (при разделении труда), осуществляющие весь комплекс работ; оформление документации по завершению работ. </w:t>
            </w:r>
          </w:p>
          <w:p w14:paraId="7CAFA07A" w14:textId="77777777" w:rsidR="00CF329D" w:rsidRPr="002E73FA" w:rsidRDefault="00CF329D" w:rsidP="00716EFE">
            <w:pPr>
              <w:pStyle w:val="af0"/>
              <w:ind w:left="126" w:right="126"/>
              <w:jc w:val="both"/>
            </w:pPr>
            <w:r w:rsidRPr="002E73FA">
              <w:t>В разделе «Нормативная часть» приводится содержание работ (общее наименование и разделение операции на ее составляющие элементы); состав исполнителей, количество исполнителей.</w:t>
            </w:r>
          </w:p>
        </w:tc>
      </w:tr>
      <w:tr w:rsidR="00CF329D" w:rsidRPr="002E73FA" w14:paraId="2D8875C2"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078381D4" w14:textId="77777777" w:rsidR="00CF329D" w:rsidRPr="002E73FA" w:rsidRDefault="00CF329D" w:rsidP="006019FD">
            <w:pPr>
              <w:pStyle w:val="af0"/>
            </w:pPr>
            <w:r w:rsidRPr="002E73FA">
              <w:lastRenderedPageBreak/>
              <w:t>Требования к оказанию услуги</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5B18606E" w14:textId="376664F8" w:rsidR="00CF329D" w:rsidRPr="00716EFE" w:rsidRDefault="00CF329D" w:rsidP="00716EFE">
            <w:pPr>
              <w:jc w:val="both"/>
            </w:pPr>
            <w:r w:rsidRPr="00716EFE">
              <w:t xml:space="preserve">В ходе разработки </w:t>
            </w:r>
            <w:r w:rsidR="009C089B" w:rsidRPr="00716EFE">
              <w:t xml:space="preserve">Поставщик услуг/Исполнитель </w:t>
            </w:r>
            <w:r w:rsidR="00716EFE" w:rsidRPr="00716EFE">
              <w:t>обязан</w:t>
            </w:r>
            <w:r w:rsidRPr="00716EFE">
              <w:t>:</w:t>
            </w:r>
          </w:p>
          <w:p w14:paraId="2A911762" w14:textId="77C6D305" w:rsidR="00716EFE" w:rsidRPr="00716EFE" w:rsidRDefault="00D3271E" w:rsidP="00716EFE">
            <w:pPr>
              <w:jc w:val="both"/>
            </w:pPr>
            <w:r>
              <w:t xml:space="preserve">- </w:t>
            </w:r>
            <w:r w:rsidR="00716EFE" w:rsidRPr="00716EFE">
              <w:t>использовать действующие нормативные правовые акты Республики Казахстан в сфере нормирования труда, а также действующие методические рекомендации, правила и иные документы, утвержденные Министерством труда и социальной защиты населения Республики Казахстан;</w:t>
            </w:r>
          </w:p>
          <w:p w14:paraId="1B3ADCA7" w14:textId="62EE026C" w:rsidR="00716EFE" w:rsidRPr="00716EFE" w:rsidRDefault="00D3271E" w:rsidP="00716EFE">
            <w:pPr>
              <w:jc w:val="both"/>
            </w:pPr>
            <w:r>
              <w:t xml:space="preserve">- </w:t>
            </w:r>
            <w:r w:rsidR="00716EFE" w:rsidRPr="00716EFE">
              <w:t>консультировать Заказчика и работников, ответственных за сопровождение услуг, по вопросам разработки Нормативов, а также выявлять и предлагать к учету дополнительные факторы, влияющие на объективность определения трудоемкости, нагрузки и численности работников, с последующим обоснованным отражением указанных факторов в Нормативах;</w:t>
            </w:r>
          </w:p>
          <w:p w14:paraId="3C2FA22C" w14:textId="7A2EEA6A" w:rsidR="00716EFE" w:rsidRDefault="00D3271E" w:rsidP="00024739">
            <w:pPr>
              <w:jc w:val="both"/>
            </w:pPr>
            <w:r>
              <w:t xml:space="preserve">- </w:t>
            </w:r>
            <w:r w:rsidR="00716EFE" w:rsidRPr="00716EFE">
              <w:t>соблюдать в период оказания услуг требования безопасности, пропускного режима, регламента рабочего времени, действующие в АО «</w:t>
            </w:r>
            <w:proofErr w:type="spellStart"/>
            <w:r w:rsidR="00716EFE" w:rsidRPr="00716EFE">
              <w:t>КазНИИСА</w:t>
            </w:r>
            <w:proofErr w:type="spellEnd"/>
            <w:r w:rsidR="00716EFE" w:rsidRPr="00716EFE">
              <w:t>», а также требования внутренних документов Общества в сфере противодействия коррупции и правила этики;</w:t>
            </w:r>
          </w:p>
          <w:p w14:paraId="73B6FAAC" w14:textId="2A43DD84" w:rsidR="00024739" w:rsidRPr="00716EFE" w:rsidRDefault="00024739" w:rsidP="00024739">
            <w:pPr>
              <w:jc w:val="both"/>
            </w:pPr>
            <w:r>
              <w:t xml:space="preserve">- соблюдать конфиденциальность в отношении всех сведений и документов, полученных от Заказчика в связи с оказанием услуг, не разглашать и не передавать их третьим </w:t>
            </w:r>
            <w:r>
              <w:lastRenderedPageBreak/>
              <w:t>лицам без предварительного</w:t>
            </w:r>
            <w:r w:rsidR="002B2376">
              <w:t xml:space="preserve"> письменного согласия Заказчика, </w:t>
            </w:r>
            <w:r>
              <w:t xml:space="preserve"> заключить с Заказчиком отдельное соглашение о конфиденциальности в течение срока, установленного договором, и обеспечить соблюдение обязательств по конфиденциальности в течение всего срока действия договора и трех лет после его прекращения; </w:t>
            </w:r>
          </w:p>
          <w:p w14:paraId="0A6D51F9" w14:textId="47CAEEAB" w:rsidR="00716EFE" w:rsidRPr="00716EFE" w:rsidRDefault="00D3271E" w:rsidP="00024739">
            <w:pPr>
              <w:jc w:val="both"/>
            </w:pPr>
            <w:r>
              <w:t xml:space="preserve">- </w:t>
            </w:r>
            <w:r w:rsidR="00716EFE" w:rsidRPr="00716EFE">
              <w:t>осуществлять сопровождение проекта Нормативов на всех этапах его согласования с уполномоченными органами в сфере труда и иными государственными органами в случаях, предусмотренных законодательством Республики Казахстан;</w:t>
            </w:r>
          </w:p>
          <w:p w14:paraId="1EEE64B9" w14:textId="603DECBF" w:rsidR="00716EFE" w:rsidRPr="00716EFE" w:rsidRDefault="00D3271E" w:rsidP="00716EFE">
            <w:pPr>
              <w:jc w:val="both"/>
            </w:pPr>
            <w:r>
              <w:t xml:space="preserve">- </w:t>
            </w:r>
            <w:r w:rsidR="00716EFE" w:rsidRPr="00716EFE">
              <w:t>за свой счет устранять выявленные Заказчиком и уполномоченными органами замечания и недостатки, вносить необходимые изменения и дополнения в проект Нормативов, расчеты, пояснительную записку и иные материалы в пределах срока оказания услуг;</w:t>
            </w:r>
          </w:p>
          <w:p w14:paraId="2FAD61AD" w14:textId="77777777" w:rsidR="00D3271E" w:rsidRDefault="00D3271E" w:rsidP="00716EFE">
            <w:pPr>
              <w:jc w:val="both"/>
            </w:pPr>
            <w:r>
              <w:t xml:space="preserve">- </w:t>
            </w:r>
            <w:r w:rsidR="00716EFE" w:rsidRPr="00716EFE">
              <w:t>предоставлять Заказчику итоговый комплект Нормативов в двух экземплярах на русском и казахском языках, на бумажном и электронном носителях, в формате, согласованном с Заказчиком;</w:t>
            </w:r>
          </w:p>
          <w:p w14:paraId="17DA5200" w14:textId="072BB673" w:rsidR="00CF329D" w:rsidRPr="002E73FA" w:rsidRDefault="00D3271E" w:rsidP="00716EFE">
            <w:pPr>
              <w:jc w:val="both"/>
            </w:pPr>
            <w:r>
              <w:t xml:space="preserve">- </w:t>
            </w:r>
            <w:r w:rsidR="00716EFE" w:rsidRPr="00716EFE">
              <w:t xml:space="preserve"> обеспечить соответствие итоговой редакции Нормативов требованиям законодательства Республики Казахстан, исходным данным, фактическим условиям деятельности АО «</w:t>
            </w:r>
            <w:proofErr w:type="spellStart"/>
            <w:r w:rsidR="00716EFE" w:rsidRPr="00716EFE">
              <w:t>КазНИИСА</w:t>
            </w:r>
            <w:proofErr w:type="spellEnd"/>
            <w:r w:rsidR="00716EFE" w:rsidRPr="00716EFE">
              <w:t>» и согласованным с Заказчиком методическим и расчетным подходам.</w:t>
            </w:r>
          </w:p>
        </w:tc>
      </w:tr>
      <w:tr w:rsidR="00CF329D" w:rsidRPr="002E73FA" w14:paraId="6FFF9334" w14:textId="77777777" w:rsidTr="002E73FA">
        <w:trPr>
          <w:trHeight w:val="30"/>
        </w:trPr>
        <w:tc>
          <w:tcPr>
            <w:tcW w:w="3284"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tcPr>
          <w:p w14:paraId="78F9072F" w14:textId="77777777" w:rsidR="00CF329D" w:rsidRPr="002E73FA" w:rsidRDefault="00CF329D" w:rsidP="00952CA0">
            <w:pPr>
              <w:pStyle w:val="af0"/>
            </w:pPr>
            <w:r w:rsidRPr="002E73FA">
              <w:lastRenderedPageBreak/>
              <w:t>Структура затрат</w:t>
            </w:r>
          </w:p>
        </w:tc>
        <w:tc>
          <w:tcPr>
            <w:tcW w:w="6378"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14:paraId="2913C098" w14:textId="40991742" w:rsidR="00D3271E" w:rsidRPr="00D3271E" w:rsidRDefault="00D3271E" w:rsidP="00D3271E">
            <w:pPr>
              <w:ind w:left="126" w:right="126"/>
              <w:jc w:val="both"/>
            </w:pPr>
            <w:r w:rsidRPr="00D3271E">
              <w:t xml:space="preserve">В стоимость услуг включаются все затраты </w:t>
            </w:r>
            <w:r w:rsidRPr="00716EFE">
              <w:t>Поставщик</w:t>
            </w:r>
            <w:r>
              <w:t>а</w:t>
            </w:r>
            <w:r w:rsidRPr="00716EFE">
              <w:t xml:space="preserve"> услуг/Исполнител</w:t>
            </w:r>
            <w:r>
              <w:t>я</w:t>
            </w:r>
            <w:r w:rsidRPr="00D3271E">
              <w:t>, связанные с разработкой Нормативов, в том числе:</w:t>
            </w:r>
          </w:p>
          <w:p w14:paraId="75D05511" w14:textId="029DE91C" w:rsidR="00D3271E" w:rsidRPr="00D3271E" w:rsidRDefault="00D3271E" w:rsidP="00D3271E">
            <w:pPr>
              <w:ind w:left="126" w:right="126"/>
              <w:jc w:val="both"/>
            </w:pPr>
            <w:r>
              <w:t xml:space="preserve">- </w:t>
            </w:r>
            <w:r w:rsidRPr="00D3271E">
              <w:t>командировочные и транспортные расходы, связанные с выездом к месту расположения АО «</w:t>
            </w:r>
            <w:proofErr w:type="spellStart"/>
            <w:r w:rsidRPr="00D3271E">
              <w:t>КазНИИСА</w:t>
            </w:r>
            <w:proofErr w:type="spellEnd"/>
            <w:r w:rsidRPr="00D3271E">
              <w:t xml:space="preserve">», его структурных подразделений и производственных объектов, посещение которых необходимо для </w:t>
            </w:r>
            <w:r>
              <w:t>оказания</w:t>
            </w:r>
            <w:r w:rsidRPr="00D3271E">
              <w:t xml:space="preserve"> услуг;</w:t>
            </w:r>
          </w:p>
          <w:p w14:paraId="545C62D0" w14:textId="7F048A58" w:rsidR="00D3271E" w:rsidRPr="00D3271E" w:rsidRDefault="00D3271E" w:rsidP="00D3271E">
            <w:pPr>
              <w:ind w:left="126" w:right="126"/>
              <w:jc w:val="both"/>
            </w:pPr>
            <w:r>
              <w:t xml:space="preserve">- </w:t>
            </w:r>
            <w:r w:rsidRPr="00D3271E">
              <w:t>расходы, связанные с устранением выявленных недостатков и внесением изменений и корректировок по замечаниям Заказчика и уполномоченных органов;</w:t>
            </w:r>
          </w:p>
          <w:p w14:paraId="7747A64B" w14:textId="6C3C547E" w:rsidR="00D3271E" w:rsidRPr="00D3271E" w:rsidRDefault="00D3271E" w:rsidP="00D3271E">
            <w:pPr>
              <w:ind w:left="126" w:right="126"/>
              <w:jc w:val="both"/>
            </w:pPr>
            <w:r>
              <w:t xml:space="preserve">- </w:t>
            </w:r>
            <w:r w:rsidRPr="00D3271E">
              <w:t>расходы на сопровождение процедур согласования Нормативов в уполномоченных органах;</w:t>
            </w:r>
          </w:p>
          <w:p w14:paraId="12C37832" w14:textId="62ABB846" w:rsidR="00D3271E" w:rsidRPr="00D3271E" w:rsidRDefault="00D3271E" w:rsidP="00D3271E">
            <w:pPr>
              <w:ind w:left="126" w:right="126"/>
              <w:jc w:val="both"/>
            </w:pPr>
            <w:r>
              <w:t xml:space="preserve">- </w:t>
            </w:r>
            <w:r w:rsidRPr="00D3271E">
              <w:t xml:space="preserve">иные </w:t>
            </w:r>
            <w:r>
              <w:t xml:space="preserve">сопутствующие </w:t>
            </w:r>
            <w:r w:rsidRPr="00D3271E">
              <w:t>расходы, непосредственно связанные с оказанием услуг;</w:t>
            </w:r>
          </w:p>
          <w:p w14:paraId="6FE6CDD5" w14:textId="70C932F0" w:rsidR="00D3271E" w:rsidRPr="00D3271E" w:rsidRDefault="00D3271E" w:rsidP="00D3271E">
            <w:pPr>
              <w:ind w:left="126" w:right="126"/>
              <w:jc w:val="both"/>
            </w:pPr>
            <w:r>
              <w:t xml:space="preserve">- </w:t>
            </w:r>
            <w:r w:rsidRPr="00D3271E">
              <w:t>все предусмотренные законодательством Республики Казахстан налоги, сборы, обязательные платежи и отчисления.</w:t>
            </w:r>
          </w:p>
          <w:p w14:paraId="04736303" w14:textId="4B1C061A" w:rsidR="00D3271E" w:rsidRDefault="00D3271E" w:rsidP="00D3271E">
            <w:pPr>
              <w:ind w:left="126" w:right="126"/>
              <w:jc w:val="both"/>
            </w:pPr>
            <w:r w:rsidRPr="00D3271E">
              <w:t>Указанные расходы учитываются в общей стоимости</w:t>
            </w:r>
            <w:r>
              <w:t xml:space="preserve"> услуг и отдельно </w:t>
            </w:r>
            <w:r w:rsidRPr="00716EFE">
              <w:t>Поставщик</w:t>
            </w:r>
            <w:r>
              <w:t>у</w:t>
            </w:r>
            <w:r w:rsidRPr="00716EFE">
              <w:t xml:space="preserve"> услуг/Исполнител</w:t>
            </w:r>
            <w:r>
              <w:t>ю - не возмещаются.</w:t>
            </w:r>
          </w:p>
          <w:p w14:paraId="1626F7DD" w14:textId="7CC1923A" w:rsidR="00CF329D" w:rsidRPr="002E73FA" w:rsidRDefault="00CF329D" w:rsidP="00D3271E">
            <w:pPr>
              <w:tabs>
                <w:tab w:val="left" w:pos="426"/>
                <w:tab w:val="num"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27"/>
              <w:jc w:val="both"/>
            </w:pPr>
          </w:p>
        </w:tc>
      </w:tr>
    </w:tbl>
    <w:p w14:paraId="3ABF1B64" w14:textId="77777777" w:rsidR="009D05F5" w:rsidRDefault="009D05F5" w:rsidP="00354C5A">
      <w:pPr>
        <w:ind w:firstLine="709"/>
        <w:jc w:val="center"/>
        <w:rPr>
          <w:sz w:val="28"/>
          <w:szCs w:val="28"/>
          <w:lang w:val="kk-KZ"/>
        </w:rPr>
      </w:pPr>
    </w:p>
    <w:p w14:paraId="60FC7F8A" w14:textId="77777777" w:rsidR="00F13D6B" w:rsidRDefault="00F13D6B" w:rsidP="009E51DE">
      <w:pPr>
        <w:ind w:firstLine="709"/>
        <w:jc w:val="right"/>
        <w:rPr>
          <w:i/>
          <w:iCs/>
          <w:sz w:val="28"/>
          <w:szCs w:val="28"/>
          <w:lang w:val="kk-KZ"/>
        </w:rPr>
      </w:pPr>
    </w:p>
    <w:p w14:paraId="4380AC34" w14:textId="77777777" w:rsidR="00F13D6B" w:rsidRDefault="00F13D6B" w:rsidP="009E51DE">
      <w:pPr>
        <w:ind w:firstLine="709"/>
        <w:jc w:val="right"/>
        <w:rPr>
          <w:i/>
          <w:iCs/>
          <w:sz w:val="28"/>
          <w:szCs w:val="28"/>
          <w:lang w:val="kk-KZ"/>
        </w:rPr>
      </w:pPr>
    </w:p>
    <w:p w14:paraId="55AD0FF9" w14:textId="77777777" w:rsidR="00F13D6B" w:rsidRDefault="00F13D6B" w:rsidP="009E51DE">
      <w:pPr>
        <w:ind w:firstLine="709"/>
        <w:jc w:val="right"/>
        <w:rPr>
          <w:i/>
          <w:iCs/>
          <w:sz w:val="28"/>
          <w:szCs w:val="28"/>
          <w:lang w:val="kk-KZ"/>
        </w:rPr>
      </w:pPr>
    </w:p>
    <w:p w14:paraId="656F477C" w14:textId="2C3E7338" w:rsidR="00AC3848" w:rsidRDefault="00F13D6B" w:rsidP="009E51DE">
      <w:pPr>
        <w:ind w:firstLine="709"/>
        <w:jc w:val="right"/>
        <w:rPr>
          <w:i/>
          <w:iCs/>
          <w:sz w:val="28"/>
          <w:szCs w:val="28"/>
          <w:lang w:val="kk-KZ"/>
        </w:rPr>
      </w:pPr>
      <w:r>
        <w:rPr>
          <w:i/>
          <w:iCs/>
          <w:sz w:val="28"/>
          <w:szCs w:val="28"/>
          <w:lang w:val="kk-KZ"/>
        </w:rPr>
        <w:t xml:space="preserve"> </w:t>
      </w:r>
      <w:r w:rsidR="009E51DE" w:rsidRPr="009E51DE">
        <w:rPr>
          <w:i/>
          <w:iCs/>
          <w:sz w:val="28"/>
          <w:szCs w:val="28"/>
          <w:lang w:val="kk-KZ"/>
        </w:rPr>
        <w:t>Приложение</w:t>
      </w:r>
      <w:r>
        <w:rPr>
          <w:i/>
          <w:iCs/>
          <w:sz w:val="28"/>
          <w:szCs w:val="28"/>
          <w:lang w:val="kk-KZ"/>
        </w:rPr>
        <w:t xml:space="preserve"> </w:t>
      </w:r>
      <w:r w:rsidR="009E51DE" w:rsidRPr="009E51DE">
        <w:rPr>
          <w:i/>
          <w:iCs/>
          <w:sz w:val="28"/>
          <w:szCs w:val="28"/>
          <w:lang w:val="kk-KZ"/>
        </w:rPr>
        <w:t>№_____ к Технической спецификации</w:t>
      </w:r>
    </w:p>
    <w:p w14:paraId="3970E17A" w14:textId="77777777" w:rsidR="00F13D6B" w:rsidRPr="009E51DE" w:rsidRDefault="00F13D6B" w:rsidP="009E51DE">
      <w:pPr>
        <w:ind w:firstLine="709"/>
        <w:jc w:val="right"/>
        <w:rPr>
          <w:i/>
          <w:iCs/>
          <w:sz w:val="28"/>
          <w:szCs w:val="28"/>
          <w:lang w:val="kk-KZ"/>
        </w:rPr>
      </w:pPr>
    </w:p>
    <w:tbl>
      <w:tblPr>
        <w:tblStyle w:val="ad"/>
        <w:tblW w:w="10314" w:type="dxa"/>
        <w:tblLook w:val="04A0" w:firstRow="1" w:lastRow="0" w:firstColumn="1" w:lastColumn="0" w:noHBand="0" w:noVBand="1"/>
      </w:tblPr>
      <w:tblGrid>
        <w:gridCol w:w="916"/>
        <w:gridCol w:w="4587"/>
        <w:gridCol w:w="2402"/>
        <w:gridCol w:w="2409"/>
      </w:tblGrid>
      <w:tr w:rsidR="00AC3848" w14:paraId="075C0928" w14:textId="77777777" w:rsidTr="00977A2D">
        <w:tc>
          <w:tcPr>
            <w:tcW w:w="916" w:type="dxa"/>
          </w:tcPr>
          <w:p w14:paraId="569FFBA2" w14:textId="71DBE2D2" w:rsidR="00AC3848" w:rsidRPr="00944A5E" w:rsidRDefault="00944A5E" w:rsidP="00944A5E">
            <w:pPr>
              <w:jc w:val="center"/>
              <w:rPr>
                <w:b/>
                <w:bCs/>
                <w:sz w:val="28"/>
                <w:szCs w:val="28"/>
                <w:lang w:val="kk-KZ"/>
              </w:rPr>
            </w:pPr>
            <w:r w:rsidRPr="00944A5E">
              <w:rPr>
                <w:b/>
                <w:bCs/>
                <w:sz w:val="28"/>
                <w:szCs w:val="28"/>
              </w:rPr>
              <w:t>№ этапа</w:t>
            </w:r>
          </w:p>
        </w:tc>
        <w:tc>
          <w:tcPr>
            <w:tcW w:w="4587" w:type="dxa"/>
          </w:tcPr>
          <w:p w14:paraId="52855250" w14:textId="6F782EE7" w:rsidR="00AC3848" w:rsidRDefault="00944A5E" w:rsidP="00944A5E">
            <w:pPr>
              <w:jc w:val="center"/>
              <w:rPr>
                <w:sz w:val="28"/>
                <w:szCs w:val="28"/>
                <w:lang w:val="kk-KZ"/>
              </w:rPr>
            </w:pPr>
            <w:r w:rsidRPr="00AC3848">
              <w:rPr>
                <w:b/>
                <w:bCs/>
                <w:sz w:val="28"/>
                <w:szCs w:val="28"/>
              </w:rPr>
              <w:t>Содержание этапа</w:t>
            </w:r>
          </w:p>
        </w:tc>
        <w:tc>
          <w:tcPr>
            <w:tcW w:w="2402" w:type="dxa"/>
          </w:tcPr>
          <w:p w14:paraId="5FB3A672" w14:textId="38283B58" w:rsidR="00AC3848" w:rsidRDefault="00944A5E" w:rsidP="00944A5E">
            <w:pPr>
              <w:jc w:val="center"/>
              <w:rPr>
                <w:sz w:val="28"/>
                <w:szCs w:val="28"/>
                <w:lang w:val="kk-KZ"/>
              </w:rPr>
            </w:pPr>
            <w:r w:rsidRPr="00AC3848">
              <w:rPr>
                <w:b/>
                <w:bCs/>
                <w:sz w:val="28"/>
                <w:szCs w:val="28"/>
              </w:rPr>
              <w:t>Срок выполнения</w:t>
            </w:r>
            <w:r w:rsidR="00977A2D">
              <w:rPr>
                <w:b/>
                <w:bCs/>
                <w:sz w:val="28"/>
                <w:szCs w:val="28"/>
              </w:rPr>
              <w:t xml:space="preserve"> </w:t>
            </w:r>
          </w:p>
        </w:tc>
        <w:tc>
          <w:tcPr>
            <w:tcW w:w="2409" w:type="dxa"/>
          </w:tcPr>
          <w:p w14:paraId="0A054606" w14:textId="28F2351D" w:rsidR="00AC3848" w:rsidRDefault="00944A5E" w:rsidP="00944A5E">
            <w:pPr>
              <w:jc w:val="center"/>
              <w:rPr>
                <w:sz w:val="28"/>
                <w:szCs w:val="28"/>
                <w:lang w:val="kk-KZ"/>
              </w:rPr>
            </w:pPr>
            <w:r w:rsidRPr="00AC3848">
              <w:rPr>
                <w:b/>
                <w:bCs/>
                <w:sz w:val="28"/>
                <w:szCs w:val="28"/>
              </w:rPr>
              <w:t>Размер оплаты</w:t>
            </w:r>
            <w:r w:rsidR="00977A2D">
              <w:rPr>
                <w:b/>
                <w:bCs/>
                <w:sz w:val="28"/>
                <w:szCs w:val="28"/>
              </w:rPr>
              <w:t xml:space="preserve"> от суммы договора </w:t>
            </w:r>
          </w:p>
        </w:tc>
      </w:tr>
      <w:tr w:rsidR="00944A5E" w14:paraId="35A20F8E" w14:textId="77777777" w:rsidTr="00977A2D">
        <w:tc>
          <w:tcPr>
            <w:tcW w:w="916" w:type="dxa"/>
          </w:tcPr>
          <w:p w14:paraId="70D8071D" w14:textId="7E6AF31C" w:rsidR="00944A5E" w:rsidRPr="00944A5E" w:rsidRDefault="00944A5E" w:rsidP="00944A5E">
            <w:pPr>
              <w:jc w:val="center"/>
              <w:rPr>
                <w:b/>
                <w:bCs/>
                <w:sz w:val="28"/>
                <w:szCs w:val="28"/>
                <w:lang w:val="kk-KZ"/>
              </w:rPr>
            </w:pPr>
            <w:r w:rsidRPr="00944A5E">
              <w:rPr>
                <w:b/>
                <w:bCs/>
                <w:sz w:val="28"/>
                <w:szCs w:val="28"/>
                <w:lang w:val="kk-KZ"/>
              </w:rPr>
              <w:t>1</w:t>
            </w:r>
          </w:p>
        </w:tc>
        <w:tc>
          <w:tcPr>
            <w:tcW w:w="4587" w:type="dxa"/>
            <w:vAlign w:val="center"/>
          </w:tcPr>
          <w:p w14:paraId="2A95DD98" w14:textId="2CE6F140" w:rsidR="00944A5E" w:rsidRDefault="00944A5E" w:rsidP="00944A5E">
            <w:pPr>
              <w:jc w:val="both"/>
              <w:rPr>
                <w:sz w:val="28"/>
                <w:szCs w:val="28"/>
                <w:lang w:val="kk-KZ"/>
              </w:rPr>
            </w:pPr>
            <w:r w:rsidRPr="00AC3848">
              <w:rPr>
                <w:b/>
                <w:bCs/>
                <w:sz w:val="28"/>
                <w:szCs w:val="28"/>
              </w:rPr>
              <w:t>Сбор и анализ исходных данных, анализ организации и условий труда.</w:t>
            </w:r>
            <w:r w:rsidRPr="00AC3848">
              <w:rPr>
                <w:sz w:val="28"/>
                <w:szCs w:val="28"/>
              </w:rPr>
              <w:t xml:space="preserve"> Сбор и анализ внутренних нормативных документов, сведений об организации и структуре Общества, положений о структурных подразделениях, должностных инструкций, локальных актов, уставных видов деятельности и оказываемых услуг, а также нормативных правовых актов, регулирующих деятельность АО «</w:t>
            </w:r>
            <w:proofErr w:type="spellStart"/>
            <w:r w:rsidRPr="00AC3848">
              <w:rPr>
                <w:sz w:val="28"/>
                <w:szCs w:val="28"/>
              </w:rPr>
              <w:t>КазНИИСА</w:t>
            </w:r>
            <w:proofErr w:type="spellEnd"/>
            <w:r w:rsidRPr="00AC3848">
              <w:rPr>
                <w:sz w:val="28"/>
                <w:szCs w:val="28"/>
              </w:rPr>
              <w:t>». Анализ действующих показателей, факторов, влияющих на трудоемкость и рабочую нагрузку, определение методики нормирования с учетом специфики деятельности Общества, при необходимости проведение хронометражных и/или фотохронометражных наблюдений, фотографий рабочего времени, экспертной оценки и анализа фактических данных.</w:t>
            </w:r>
          </w:p>
        </w:tc>
        <w:tc>
          <w:tcPr>
            <w:tcW w:w="2402" w:type="dxa"/>
          </w:tcPr>
          <w:p w14:paraId="5262E603" w14:textId="461DE648" w:rsidR="00944A5E" w:rsidRDefault="00944A5E" w:rsidP="00944A5E">
            <w:pPr>
              <w:jc w:val="center"/>
              <w:rPr>
                <w:sz w:val="28"/>
                <w:szCs w:val="28"/>
                <w:lang w:val="kk-KZ"/>
              </w:rPr>
            </w:pPr>
            <w:r>
              <w:rPr>
                <w:sz w:val="28"/>
                <w:szCs w:val="28"/>
                <w:lang w:val="kk-KZ"/>
              </w:rPr>
              <w:t>до 3</w:t>
            </w:r>
            <w:r w:rsidR="00977A2D">
              <w:rPr>
                <w:sz w:val="28"/>
                <w:szCs w:val="28"/>
                <w:lang w:val="kk-KZ"/>
              </w:rPr>
              <w:t>0</w:t>
            </w:r>
            <w:r>
              <w:rPr>
                <w:sz w:val="28"/>
                <w:szCs w:val="28"/>
                <w:lang w:val="kk-KZ"/>
              </w:rPr>
              <w:t xml:space="preserve"> ноября 2026 года</w:t>
            </w:r>
          </w:p>
        </w:tc>
        <w:tc>
          <w:tcPr>
            <w:tcW w:w="2409" w:type="dxa"/>
          </w:tcPr>
          <w:p w14:paraId="371EDA1B" w14:textId="750D77B8" w:rsidR="00944A5E" w:rsidRDefault="00944A5E" w:rsidP="00944A5E">
            <w:pPr>
              <w:jc w:val="center"/>
              <w:rPr>
                <w:sz w:val="28"/>
                <w:szCs w:val="28"/>
                <w:lang w:val="kk-KZ"/>
              </w:rPr>
            </w:pPr>
            <w:r>
              <w:rPr>
                <w:sz w:val="28"/>
                <w:szCs w:val="28"/>
                <w:lang w:val="kk-KZ"/>
              </w:rPr>
              <w:t>30%</w:t>
            </w:r>
          </w:p>
        </w:tc>
      </w:tr>
      <w:tr w:rsidR="00944A5E" w14:paraId="3B7987CA" w14:textId="77777777" w:rsidTr="00977A2D">
        <w:tc>
          <w:tcPr>
            <w:tcW w:w="916" w:type="dxa"/>
          </w:tcPr>
          <w:p w14:paraId="253B9AF2" w14:textId="6F3CDBDB" w:rsidR="00944A5E" w:rsidRPr="00944A5E" w:rsidRDefault="00944A5E" w:rsidP="00944A5E">
            <w:pPr>
              <w:jc w:val="center"/>
              <w:rPr>
                <w:b/>
                <w:bCs/>
                <w:sz w:val="28"/>
                <w:szCs w:val="28"/>
                <w:lang w:val="kk-KZ"/>
              </w:rPr>
            </w:pPr>
            <w:r w:rsidRPr="00944A5E">
              <w:rPr>
                <w:b/>
                <w:bCs/>
                <w:sz w:val="28"/>
                <w:szCs w:val="28"/>
                <w:lang w:val="kk-KZ"/>
              </w:rPr>
              <w:t>2</w:t>
            </w:r>
          </w:p>
        </w:tc>
        <w:tc>
          <w:tcPr>
            <w:tcW w:w="4587" w:type="dxa"/>
            <w:vAlign w:val="center"/>
          </w:tcPr>
          <w:p w14:paraId="7AB40004" w14:textId="7FD32AF0" w:rsidR="00944A5E" w:rsidRDefault="00944A5E" w:rsidP="00944A5E">
            <w:pPr>
              <w:jc w:val="both"/>
              <w:rPr>
                <w:sz w:val="28"/>
                <w:szCs w:val="28"/>
                <w:lang w:val="kk-KZ"/>
              </w:rPr>
            </w:pPr>
            <w:r w:rsidRPr="00AC3848">
              <w:rPr>
                <w:b/>
                <w:bCs/>
                <w:sz w:val="28"/>
                <w:szCs w:val="28"/>
              </w:rPr>
              <w:t>Определение состава и содержания работ и разработка проекта Нормативов.</w:t>
            </w:r>
            <w:r w:rsidRPr="00AC3848">
              <w:rPr>
                <w:sz w:val="28"/>
                <w:szCs w:val="28"/>
              </w:rPr>
              <w:t xml:space="preserve"> Определение состава и содержания выполняемых работ, разработка матриц функций, определение трудоемкости работ, установление основных факторов, влияющих на численность, и границ дифференциации нормативов. Подготовка проекта Нормативов и пояснительной записки с обоснованием применяемой методики, исходных данных, расчетов и полученных результатов.</w:t>
            </w:r>
            <w:r>
              <w:rPr>
                <w:sz w:val="28"/>
                <w:szCs w:val="28"/>
              </w:rPr>
              <w:t xml:space="preserve"> </w:t>
            </w:r>
            <w:r w:rsidRPr="00AC3848">
              <w:rPr>
                <w:sz w:val="28"/>
                <w:szCs w:val="28"/>
              </w:rPr>
              <w:lastRenderedPageBreak/>
              <w:t>Согласование проекта Нормативов с Заказчиком, рассмотрение замечаний и предложений, внесение необходимых изменений и дополнений.</w:t>
            </w:r>
          </w:p>
        </w:tc>
        <w:tc>
          <w:tcPr>
            <w:tcW w:w="2402" w:type="dxa"/>
          </w:tcPr>
          <w:p w14:paraId="66718BF1" w14:textId="2C84A4A1" w:rsidR="00944A5E" w:rsidRDefault="00944A5E" w:rsidP="00944A5E">
            <w:pPr>
              <w:jc w:val="center"/>
              <w:rPr>
                <w:sz w:val="28"/>
                <w:szCs w:val="28"/>
                <w:lang w:val="kk-KZ"/>
              </w:rPr>
            </w:pPr>
            <w:r>
              <w:rPr>
                <w:sz w:val="28"/>
                <w:szCs w:val="28"/>
                <w:lang w:val="kk-KZ"/>
              </w:rPr>
              <w:lastRenderedPageBreak/>
              <w:t>до 31 декабря 2026 года</w:t>
            </w:r>
          </w:p>
        </w:tc>
        <w:tc>
          <w:tcPr>
            <w:tcW w:w="2409" w:type="dxa"/>
          </w:tcPr>
          <w:p w14:paraId="2D128B5F" w14:textId="3C218DB4" w:rsidR="00944A5E" w:rsidRDefault="00944A5E" w:rsidP="00944A5E">
            <w:pPr>
              <w:jc w:val="center"/>
              <w:rPr>
                <w:sz w:val="28"/>
                <w:szCs w:val="28"/>
                <w:lang w:val="kk-KZ"/>
              </w:rPr>
            </w:pPr>
            <w:r>
              <w:rPr>
                <w:sz w:val="28"/>
                <w:szCs w:val="28"/>
                <w:lang w:val="kk-KZ"/>
              </w:rPr>
              <w:t>30%</w:t>
            </w:r>
          </w:p>
        </w:tc>
      </w:tr>
      <w:tr w:rsidR="00944A5E" w14:paraId="63780368" w14:textId="77777777" w:rsidTr="00977A2D">
        <w:tc>
          <w:tcPr>
            <w:tcW w:w="916" w:type="dxa"/>
          </w:tcPr>
          <w:p w14:paraId="405B26C7" w14:textId="0CCB41BE" w:rsidR="00944A5E" w:rsidRPr="00944A5E" w:rsidRDefault="00944A5E" w:rsidP="00944A5E">
            <w:pPr>
              <w:jc w:val="center"/>
              <w:rPr>
                <w:b/>
                <w:bCs/>
                <w:sz w:val="28"/>
                <w:szCs w:val="28"/>
                <w:lang w:val="kk-KZ"/>
              </w:rPr>
            </w:pPr>
            <w:r w:rsidRPr="00944A5E">
              <w:rPr>
                <w:b/>
                <w:bCs/>
                <w:sz w:val="28"/>
                <w:szCs w:val="28"/>
                <w:lang w:val="kk-KZ"/>
              </w:rPr>
              <w:t>3</w:t>
            </w:r>
          </w:p>
        </w:tc>
        <w:tc>
          <w:tcPr>
            <w:tcW w:w="4587" w:type="dxa"/>
            <w:vAlign w:val="center"/>
          </w:tcPr>
          <w:p w14:paraId="03EB6455" w14:textId="7B673E18" w:rsidR="00944A5E" w:rsidRDefault="00944A5E" w:rsidP="00944A5E">
            <w:pPr>
              <w:jc w:val="both"/>
              <w:rPr>
                <w:sz w:val="28"/>
                <w:szCs w:val="28"/>
                <w:lang w:val="kk-KZ"/>
              </w:rPr>
            </w:pPr>
            <w:r w:rsidRPr="00AC3848">
              <w:rPr>
                <w:b/>
                <w:bCs/>
                <w:sz w:val="28"/>
                <w:szCs w:val="28"/>
              </w:rPr>
              <w:t>Согласование и окончательная доработка Нормативов.</w:t>
            </w:r>
            <w:r w:rsidRPr="00AC3848">
              <w:rPr>
                <w:sz w:val="28"/>
                <w:szCs w:val="28"/>
              </w:rPr>
              <w:t xml:space="preserve"> </w:t>
            </w:r>
            <w:r w:rsidRPr="00406855">
              <w:rPr>
                <w:sz w:val="28"/>
                <w:szCs w:val="28"/>
              </w:rPr>
              <w:t>Согласование Нормативов в Министерстве труда и социально защиты населения РК</w:t>
            </w:r>
            <w:r w:rsidR="00406855" w:rsidRPr="00406855">
              <w:rPr>
                <w:sz w:val="28"/>
                <w:szCs w:val="28"/>
              </w:rPr>
              <w:t>,</w:t>
            </w:r>
            <w:r w:rsidR="00406855">
              <w:rPr>
                <w:sz w:val="28"/>
                <w:szCs w:val="28"/>
              </w:rPr>
              <w:t xml:space="preserve"> </w:t>
            </w:r>
            <w:r w:rsidR="00406855" w:rsidRPr="00406855">
              <w:rPr>
                <w:sz w:val="28"/>
                <w:szCs w:val="28"/>
              </w:rPr>
              <w:t xml:space="preserve">а также с иными уполномоченными </w:t>
            </w:r>
            <w:r w:rsidR="00977A2D" w:rsidRPr="00406855">
              <w:rPr>
                <w:sz w:val="28"/>
                <w:szCs w:val="28"/>
              </w:rPr>
              <w:t xml:space="preserve">органами </w:t>
            </w:r>
            <w:r w:rsidR="00977A2D">
              <w:rPr>
                <w:sz w:val="28"/>
                <w:szCs w:val="28"/>
              </w:rPr>
              <w:t>(</w:t>
            </w:r>
            <w:r w:rsidR="00406855" w:rsidRPr="00406855">
              <w:rPr>
                <w:sz w:val="28"/>
                <w:szCs w:val="28"/>
              </w:rPr>
              <w:t>в случае необходимости)</w:t>
            </w:r>
            <w:r w:rsidRPr="00AC3848">
              <w:rPr>
                <w:sz w:val="28"/>
                <w:szCs w:val="28"/>
              </w:rPr>
              <w:t>,</w:t>
            </w:r>
            <w:r w:rsidR="00406855">
              <w:rPr>
                <w:sz w:val="28"/>
                <w:szCs w:val="28"/>
              </w:rPr>
              <w:t xml:space="preserve"> </w:t>
            </w:r>
            <w:r w:rsidRPr="00AC3848">
              <w:rPr>
                <w:sz w:val="28"/>
                <w:szCs w:val="28"/>
              </w:rPr>
              <w:t>представление необходимых материалов, сопровождение процедуры рассмотрения и согласования, отработка замечаний и предложений, внесение необходимых изменений и дополнений в проект Нормативов, пояснительную записку и расчетные материалы, а также повторное представление на согласование при необходимости. Все необходимые доработки и уточнения выполняются до получения итогового согласования.</w:t>
            </w:r>
          </w:p>
        </w:tc>
        <w:tc>
          <w:tcPr>
            <w:tcW w:w="2402" w:type="dxa"/>
          </w:tcPr>
          <w:p w14:paraId="7874C1A7" w14:textId="4015C39B" w:rsidR="00944A5E" w:rsidRDefault="00944A5E" w:rsidP="00944A5E">
            <w:pPr>
              <w:jc w:val="center"/>
              <w:rPr>
                <w:sz w:val="28"/>
                <w:szCs w:val="28"/>
                <w:lang w:val="kk-KZ"/>
              </w:rPr>
            </w:pPr>
            <w:r w:rsidRPr="00AC3848">
              <w:rPr>
                <w:b/>
                <w:bCs/>
                <w:sz w:val="28"/>
                <w:szCs w:val="28"/>
              </w:rPr>
              <w:t>до 31 января 2027 года</w:t>
            </w:r>
            <w:r w:rsidRPr="00AC3848">
              <w:rPr>
                <w:sz w:val="28"/>
                <w:szCs w:val="28"/>
              </w:rPr>
              <w:t xml:space="preserve">, в том числе </w:t>
            </w:r>
            <w:r w:rsidRPr="00944A5E">
              <w:rPr>
                <w:sz w:val="28"/>
                <w:szCs w:val="28"/>
              </w:rPr>
              <w:t>30 календарных дней на процедуру согласования в уполномоченном органе по труду</w:t>
            </w:r>
            <w:r>
              <w:rPr>
                <w:b/>
                <w:bCs/>
                <w:sz w:val="28"/>
                <w:szCs w:val="28"/>
              </w:rPr>
              <w:t xml:space="preserve"> (</w:t>
            </w:r>
            <w:r w:rsidRPr="00944A5E">
              <w:rPr>
                <w:b/>
                <w:bCs/>
                <w:i/>
                <w:iCs/>
                <w:sz w:val="28"/>
                <w:szCs w:val="28"/>
              </w:rPr>
              <w:t>регламент один месяц</w:t>
            </w:r>
            <w:r>
              <w:rPr>
                <w:b/>
                <w:bCs/>
                <w:sz w:val="28"/>
                <w:szCs w:val="28"/>
              </w:rPr>
              <w:t>)</w:t>
            </w:r>
          </w:p>
        </w:tc>
        <w:tc>
          <w:tcPr>
            <w:tcW w:w="2409" w:type="dxa"/>
          </w:tcPr>
          <w:p w14:paraId="32362D63" w14:textId="378034BD" w:rsidR="00944A5E" w:rsidRDefault="00944A5E" w:rsidP="00944A5E">
            <w:pPr>
              <w:jc w:val="center"/>
              <w:rPr>
                <w:sz w:val="28"/>
                <w:szCs w:val="28"/>
                <w:lang w:val="kk-KZ"/>
              </w:rPr>
            </w:pPr>
            <w:r>
              <w:rPr>
                <w:sz w:val="28"/>
                <w:szCs w:val="28"/>
                <w:lang w:val="kk-KZ"/>
              </w:rPr>
              <w:t>40%</w:t>
            </w:r>
          </w:p>
        </w:tc>
      </w:tr>
    </w:tbl>
    <w:p w14:paraId="693DF704" w14:textId="77777777" w:rsidR="00AC3848" w:rsidRDefault="00AC3848" w:rsidP="00354C5A">
      <w:pPr>
        <w:ind w:firstLine="709"/>
        <w:jc w:val="center"/>
        <w:rPr>
          <w:sz w:val="28"/>
          <w:szCs w:val="28"/>
          <w:lang w:val="kk-KZ"/>
        </w:rPr>
      </w:pPr>
    </w:p>
    <w:p w14:paraId="1C13D69F" w14:textId="77777777" w:rsidR="00AC3848" w:rsidRDefault="00AC3848" w:rsidP="00354C5A">
      <w:pPr>
        <w:ind w:firstLine="709"/>
        <w:jc w:val="center"/>
        <w:rPr>
          <w:sz w:val="28"/>
          <w:szCs w:val="28"/>
          <w:lang w:val="kk-KZ"/>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944A5E" w:rsidRPr="00AC3848" w14:paraId="2239FC02" w14:textId="77777777" w:rsidTr="00944A5E">
        <w:trPr>
          <w:tblHeader/>
          <w:tblCellSpacing w:w="15" w:type="dxa"/>
        </w:trPr>
        <w:tc>
          <w:tcPr>
            <w:tcW w:w="0" w:type="auto"/>
            <w:vAlign w:val="center"/>
            <w:hideMark/>
          </w:tcPr>
          <w:p w14:paraId="0B2EC665" w14:textId="405D8172" w:rsidR="00944A5E" w:rsidRPr="00AC3848" w:rsidRDefault="00944A5E" w:rsidP="00AC3848">
            <w:pPr>
              <w:ind w:firstLine="709"/>
              <w:jc w:val="center"/>
              <w:rPr>
                <w:b/>
                <w:bCs/>
                <w:sz w:val="28"/>
                <w:szCs w:val="28"/>
              </w:rPr>
            </w:pPr>
          </w:p>
        </w:tc>
        <w:tc>
          <w:tcPr>
            <w:tcW w:w="0" w:type="auto"/>
            <w:vAlign w:val="center"/>
            <w:hideMark/>
          </w:tcPr>
          <w:p w14:paraId="1C7DD3FB" w14:textId="138365FA" w:rsidR="00944A5E" w:rsidRPr="00AC3848" w:rsidRDefault="00944A5E" w:rsidP="00AC3848">
            <w:pPr>
              <w:ind w:firstLine="709"/>
              <w:jc w:val="center"/>
              <w:rPr>
                <w:b/>
                <w:bCs/>
                <w:sz w:val="28"/>
                <w:szCs w:val="28"/>
              </w:rPr>
            </w:pPr>
          </w:p>
        </w:tc>
      </w:tr>
      <w:tr w:rsidR="00944A5E" w:rsidRPr="00AC3848" w14:paraId="43EF8109" w14:textId="77777777" w:rsidTr="00944A5E">
        <w:trPr>
          <w:tblCellSpacing w:w="15" w:type="dxa"/>
        </w:trPr>
        <w:tc>
          <w:tcPr>
            <w:tcW w:w="0" w:type="auto"/>
            <w:vAlign w:val="center"/>
          </w:tcPr>
          <w:p w14:paraId="166045AA" w14:textId="17430D76" w:rsidR="00944A5E" w:rsidRPr="00AC3848" w:rsidRDefault="00944A5E" w:rsidP="00AC3848">
            <w:pPr>
              <w:ind w:firstLine="709"/>
              <w:jc w:val="center"/>
              <w:rPr>
                <w:sz w:val="28"/>
                <w:szCs w:val="28"/>
              </w:rPr>
            </w:pPr>
          </w:p>
        </w:tc>
        <w:tc>
          <w:tcPr>
            <w:tcW w:w="0" w:type="auto"/>
            <w:vAlign w:val="center"/>
          </w:tcPr>
          <w:p w14:paraId="065D4A13" w14:textId="1F0B803B" w:rsidR="00944A5E" w:rsidRPr="00AC3848" w:rsidRDefault="00944A5E" w:rsidP="00AC3848">
            <w:pPr>
              <w:ind w:firstLine="709"/>
              <w:jc w:val="center"/>
              <w:rPr>
                <w:sz w:val="28"/>
                <w:szCs w:val="28"/>
              </w:rPr>
            </w:pPr>
          </w:p>
        </w:tc>
      </w:tr>
      <w:tr w:rsidR="00944A5E" w:rsidRPr="00AC3848" w14:paraId="297C5475" w14:textId="77777777" w:rsidTr="00944A5E">
        <w:trPr>
          <w:tblCellSpacing w:w="15" w:type="dxa"/>
        </w:trPr>
        <w:tc>
          <w:tcPr>
            <w:tcW w:w="0" w:type="auto"/>
            <w:vAlign w:val="center"/>
          </w:tcPr>
          <w:p w14:paraId="73432DFB" w14:textId="6EB73318" w:rsidR="00944A5E" w:rsidRPr="00AC3848" w:rsidRDefault="00944A5E" w:rsidP="00AC3848">
            <w:pPr>
              <w:ind w:firstLine="709"/>
              <w:jc w:val="center"/>
              <w:rPr>
                <w:sz w:val="28"/>
                <w:szCs w:val="28"/>
              </w:rPr>
            </w:pPr>
          </w:p>
        </w:tc>
        <w:tc>
          <w:tcPr>
            <w:tcW w:w="0" w:type="auto"/>
            <w:vAlign w:val="center"/>
          </w:tcPr>
          <w:p w14:paraId="7347EDD7" w14:textId="026819EC" w:rsidR="00944A5E" w:rsidRPr="00AC3848" w:rsidRDefault="00944A5E" w:rsidP="00AC3848">
            <w:pPr>
              <w:ind w:firstLine="709"/>
              <w:jc w:val="center"/>
              <w:rPr>
                <w:sz w:val="28"/>
                <w:szCs w:val="28"/>
              </w:rPr>
            </w:pPr>
          </w:p>
        </w:tc>
      </w:tr>
      <w:tr w:rsidR="00944A5E" w:rsidRPr="00AC3848" w14:paraId="4B45F087" w14:textId="77777777" w:rsidTr="00406855">
        <w:trPr>
          <w:tblCellSpacing w:w="15" w:type="dxa"/>
        </w:trPr>
        <w:tc>
          <w:tcPr>
            <w:tcW w:w="0" w:type="auto"/>
            <w:vAlign w:val="center"/>
          </w:tcPr>
          <w:p w14:paraId="76091C8C" w14:textId="205F61FC" w:rsidR="00944A5E" w:rsidRPr="00AC3848" w:rsidRDefault="00944A5E" w:rsidP="00AC3848">
            <w:pPr>
              <w:ind w:firstLine="709"/>
              <w:jc w:val="center"/>
              <w:rPr>
                <w:sz w:val="28"/>
                <w:szCs w:val="28"/>
              </w:rPr>
            </w:pPr>
          </w:p>
        </w:tc>
        <w:tc>
          <w:tcPr>
            <w:tcW w:w="0" w:type="auto"/>
            <w:vAlign w:val="center"/>
          </w:tcPr>
          <w:p w14:paraId="56991EF8" w14:textId="5092875A" w:rsidR="00944A5E" w:rsidRPr="00AC3848" w:rsidRDefault="00944A5E" w:rsidP="00AC3848">
            <w:pPr>
              <w:ind w:firstLine="709"/>
              <w:jc w:val="center"/>
              <w:rPr>
                <w:sz w:val="28"/>
                <w:szCs w:val="28"/>
              </w:rPr>
            </w:pPr>
          </w:p>
        </w:tc>
      </w:tr>
    </w:tbl>
    <w:p w14:paraId="4103E3A8" w14:textId="77777777" w:rsidR="00AC3848" w:rsidRPr="00032688" w:rsidRDefault="00AC3848" w:rsidP="00354C5A">
      <w:pPr>
        <w:ind w:firstLine="709"/>
        <w:jc w:val="center"/>
        <w:rPr>
          <w:sz w:val="28"/>
          <w:szCs w:val="28"/>
          <w:lang w:val="kk-KZ"/>
        </w:rPr>
      </w:pPr>
    </w:p>
    <w:sectPr w:rsidR="00AC3848" w:rsidRPr="00032688" w:rsidSect="00EA6F2E">
      <w:headerReference w:type="default" r:id="rId8"/>
      <w:footerReference w:type="default" r:id="rId9"/>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9763D" w14:textId="77777777" w:rsidR="00D65641" w:rsidRDefault="00D65641" w:rsidP="00541491">
      <w:r>
        <w:separator/>
      </w:r>
    </w:p>
  </w:endnote>
  <w:endnote w:type="continuationSeparator" w:id="0">
    <w:p w14:paraId="5EA22B9F" w14:textId="77777777" w:rsidR="00D65641" w:rsidRDefault="00D65641" w:rsidP="00541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E70E7" w14:textId="77777777" w:rsidR="00A44E2E" w:rsidRDefault="00A44E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2AE5A" w14:textId="77777777" w:rsidR="00D65641" w:rsidRDefault="00D65641" w:rsidP="00541491">
      <w:r>
        <w:separator/>
      </w:r>
    </w:p>
  </w:footnote>
  <w:footnote w:type="continuationSeparator" w:id="0">
    <w:p w14:paraId="7C07A76A" w14:textId="77777777" w:rsidR="00D65641" w:rsidRDefault="00D65641" w:rsidP="005414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A05F9" w14:textId="77777777" w:rsidR="0066549A" w:rsidRPr="0066549A" w:rsidRDefault="0066549A" w:rsidP="0066549A">
    <w:pPr>
      <w:pStyle w:val="af1"/>
      <w:jc w:val="center"/>
      <w:rPr>
        <w:sz w:val="20"/>
        <w:szCs w:val="20"/>
      </w:rPr>
    </w:pPr>
    <w:r w:rsidRPr="0066549A">
      <w:rPr>
        <w:sz w:val="20"/>
        <w:szCs w:val="20"/>
      </w:rPr>
      <w:fldChar w:fldCharType="begin"/>
    </w:r>
    <w:r w:rsidRPr="0066549A">
      <w:rPr>
        <w:sz w:val="20"/>
        <w:szCs w:val="20"/>
      </w:rPr>
      <w:instrText>PAGE   \* MERGEFORMAT</w:instrText>
    </w:r>
    <w:r w:rsidRPr="0066549A">
      <w:rPr>
        <w:sz w:val="20"/>
        <w:szCs w:val="20"/>
      </w:rPr>
      <w:fldChar w:fldCharType="separate"/>
    </w:r>
    <w:r w:rsidR="00EA6F2E">
      <w:rPr>
        <w:noProof/>
        <w:sz w:val="20"/>
        <w:szCs w:val="20"/>
      </w:rPr>
      <w:t>2</w:t>
    </w:r>
    <w:r w:rsidRPr="0066549A">
      <w:rPr>
        <w:sz w:val="20"/>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30210"/>
    <w:multiLevelType w:val="hybridMultilevel"/>
    <w:tmpl w:val="315627F6"/>
    <w:lvl w:ilvl="0" w:tplc="9552E78A">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08666B34"/>
    <w:multiLevelType w:val="hybridMultilevel"/>
    <w:tmpl w:val="7AA6D796"/>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9C6979"/>
    <w:multiLevelType w:val="hybridMultilevel"/>
    <w:tmpl w:val="16BEBA10"/>
    <w:lvl w:ilvl="0" w:tplc="6324BD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AFC1480"/>
    <w:multiLevelType w:val="hybridMultilevel"/>
    <w:tmpl w:val="BD5CF030"/>
    <w:lvl w:ilvl="0" w:tplc="CA62B75C">
      <w:start w:val="1"/>
      <w:numFmt w:val="decimal"/>
      <w:lvlText w:val="%1)"/>
      <w:lvlJc w:val="left"/>
      <w:pPr>
        <w:ind w:left="1320" w:hanging="9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C51A2D"/>
    <w:multiLevelType w:val="hybridMultilevel"/>
    <w:tmpl w:val="81AADE12"/>
    <w:lvl w:ilvl="0" w:tplc="EE46BA74">
      <w:start w:val="1"/>
      <w:numFmt w:val="decimal"/>
      <w:lvlText w:val="%1)"/>
      <w:lvlJc w:val="left"/>
      <w:pPr>
        <w:ind w:left="587" w:hanging="360"/>
      </w:pPr>
      <w:rPr>
        <w:rFonts w:hint="default"/>
      </w:rPr>
    </w:lvl>
    <w:lvl w:ilvl="1" w:tplc="04190019" w:tentative="1">
      <w:start w:val="1"/>
      <w:numFmt w:val="lowerLetter"/>
      <w:lvlText w:val="%2."/>
      <w:lvlJc w:val="left"/>
      <w:pPr>
        <w:ind w:left="1307" w:hanging="360"/>
      </w:pPr>
    </w:lvl>
    <w:lvl w:ilvl="2" w:tplc="0419001B" w:tentative="1">
      <w:start w:val="1"/>
      <w:numFmt w:val="lowerRoman"/>
      <w:lvlText w:val="%3."/>
      <w:lvlJc w:val="right"/>
      <w:pPr>
        <w:ind w:left="2027" w:hanging="180"/>
      </w:pPr>
    </w:lvl>
    <w:lvl w:ilvl="3" w:tplc="0419000F" w:tentative="1">
      <w:start w:val="1"/>
      <w:numFmt w:val="decimal"/>
      <w:lvlText w:val="%4."/>
      <w:lvlJc w:val="left"/>
      <w:pPr>
        <w:ind w:left="2747" w:hanging="360"/>
      </w:pPr>
    </w:lvl>
    <w:lvl w:ilvl="4" w:tplc="04190019" w:tentative="1">
      <w:start w:val="1"/>
      <w:numFmt w:val="lowerLetter"/>
      <w:lvlText w:val="%5."/>
      <w:lvlJc w:val="left"/>
      <w:pPr>
        <w:ind w:left="3467" w:hanging="360"/>
      </w:pPr>
    </w:lvl>
    <w:lvl w:ilvl="5" w:tplc="0419001B" w:tentative="1">
      <w:start w:val="1"/>
      <w:numFmt w:val="lowerRoman"/>
      <w:lvlText w:val="%6."/>
      <w:lvlJc w:val="right"/>
      <w:pPr>
        <w:ind w:left="4187" w:hanging="180"/>
      </w:pPr>
    </w:lvl>
    <w:lvl w:ilvl="6" w:tplc="0419000F" w:tentative="1">
      <w:start w:val="1"/>
      <w:numFmt w:val="decimal"/>
      <w:lvlText w:val="%7."/>
      <w:lvlJc w:val="left"/>
      <w:pPr>
        <w:ind w:left="4907" w:hanging="360"/>
      </w:pPr>
    </w:lvl>
    <w:lvl w:ilvl="7" w:tplc="04190019" w:tentative="1">
      <w:start w:val="1"/>
      <w:numFmt w:val="lowerLetter"/>
      <w:lvlText w:val="%8."/>
      <w:lvlJc w:val="left"/>
      <w:pPr>
        <w:ind w:left="5627" w:hanging="360"/>
      </w:pPr>
    </w:lvl>
    <w:lvl w:ilvl="8" w:tplc="0419001B" w:tentative="1">
      <w:start w:val="1"/>
      <w:numFmt w:val="lowerRoman"/>
      <w:lvlText w:val="%9."/>
      <w:lvlJc w:val="right"/>
      <w:pPr>
        <w:ind w:left="6347" w:hanging="180"/>
      </w:pPr>
    </w:lvl>
  </w:abstractNum>
  <w:abstractNum w:abstractNumId="5" w15:restartNumberingAfterBreak="0">
    <w:nsid w:val="121B52C3"/>
    <w:multiLevelType w:val="hybridMultilevel"/>
    <w:tmpl w:val="13DAEADE"/>
    <w:lvl w:ilvl="0" w:tplc="CABC210C">
      <w:start w:val="1"/>
      <w:numFmt w:val="decimal"/>
      <w:lvlText w:val="%1."/>
      <w:lvlJc w:val="left"/>
      <w:pPr>
        <w:tabs>
          <w:tab w:val="num" w:pos="1070"/>
        </w:tabs>
        <w:ind w:left="1070" w:hanging="360"/>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17EA0E5B"/>
    <w:multiLevelType w:val="hybridMultilevel"/>
    <w:tmpl w:val="5AD057BE"/>
    <w:lvl w:ilvl="0" w:tplc="8C3A00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99800F7"/>
    <w:multiLevelType w:val="hybridMultilevel"/>
    <w:tmpl w:val="E668BB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5D21FD"/>
    <w:multiLevelType w:val="multilevel"/>
    <w:tmpl w:val="23E44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A32DD1"/>
    <w:multiLevelType w:val="hybridMultilevel"/>
    <w:tmpl w:val="79620AAC"/>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9749E2"/>
    <w:multiLevelType w:val="hybridMultilevel"/>
    <w:tmpl w:val="B83EB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595C26"/>
    <w:multiLevelType w:val="multilevel"/>
    <w:tmpl w:val="CDB892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D264274"/>
    <w:multiLevelType w:val="multilevel"/>
    <w:tmpl w:val="2658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360235"/>
    <w:multiLevelType w:val="hybridMultilevel"/>
    <w:tmpl w:val="C862DF5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425275"/>
    <w:multiLevelType w:val="multilevel"/>
    <w:tmpl w:val="34BC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126DC9"/>
    <w:multiLevelType w:val="multilevel"/>
    <w:tmpl w:val="265CF9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0663C4A"/>
    <w:multiLevelType w:val="hybridMultilevel"/>
    <w:tmpl w:val="69D8FC7A"/>
    <w:lvl w:ilvl="0" w:tplc="55A06C9E">
      <w:numFmt w:val="bullet"/>
      <w:lvlText w:val="-"/>
      <w:lvlJc w:val="left"/>
      <w:pPr>
        <w:tabs>
          <w:tab w:val="num" w:pos="1605"/>
        </w:tabs>
        <w:ind w:left="1605" w:hanging="885"/>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7B23E1B"/>
    <w:multiLevelType w:val="multilevel"/>
    <w:tmpl w:val="8FA67FD4"/>
    <w:lvl w:ilvl="0">
      <w:start w:val="1"/>
      <w:numFmt w:val="decimal"/>
      <w:lvlText w:val="%1)"/>
      <w:lvlJc w:val="left"/>
      <w:rPr>
        <w:rFonts w:hint="default"/>
        <w:b w:val="0"/>
        <w:bCs w:val="0"/>
        <w:i w:val="0"/>
        <w:iCs w:val="0"/>
        <w:smallCaps w:val="0"/>
        <w:strike w:val="0"/>
        <w:color w:val="000000"/>
        <w:spacing w:val="0"/>
        <w:w w:val="100"/>
        <w:position w:val="0"/>
        <w:sz w:val="28"/>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42B3E72"/>
    <w:multiLevelType w:val="multilevel"/>
    <w:tmpl w:val="9D1E2F98"/>
    <w:lvl w:ilvl="0">
      <w:start w:val="1"/>
      <w:numFmt w:val="decimal"/>
      <w:lvlText w:val="%1)"/>
      <w:lvlJc w:val="left"/>
      <w:pPr>
        <w:ind w:left="0" w:firstLine="0"/>
      </w:pPr>
      <w:rPr>
        <w:rFonts w:hint="default"/>
        <w:b w:val="0"/>
        <w:bCs w:val="0"/>
        <w:i w:val="0"/>
        <w:iCs w:val="0"/>
        <w:smallCaps w:val="0"/>
        <w:strike w:val="0"/>
        <w:color w:val="000000"/>
        <w:spacing w:val="0"/>
        <w:w w:val="100"/>
        <w:position w:val="0"/>
        <w:sz w:val="28"/>
        <w:szCs w:val="24"/>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9" w15:restartNumberingAfterBreak="0">
    <w:nsid w:val="54DD7240"/>
    <w:multiLevelType w:val="multilevel"/>
    <w:tmpl w:val="47DEA00A"/>
    <w:lvl w:ilvl="0">
      <w:start w:val="3"/>
      <w:numFmt w:val="decimal"/>
      <w:lvlText w:val="%1."/>
      <w:lvlJc w:val="left"/>
      <w:pPr>
        <w:ind w:left="568" w:firstLine="0"/>
      </w:pPr>
      <w:rPr>
        <w:rFonts w:hint="default"/>
        <w:b w:val="0"/>
        <w:bCs w:val="0"/>
        <w:i w:val="0"/>
        <w:iCs w:val="0"/>
        <w:smallCaps w:val="0"/>
        <w:strike w:val="0"/>
        <w:color w:val="000000"/>
        <w:spacing w:val="0"/>
        <w:w w:val="100"/>
        <w:position w:val="0"/>
        <w:sz w:val="28"/>
        <w:szCs w:val="24"/>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0" w15:restartNumberingAfterBreak="0">
    <w:nsid w:val="5BDB2682"/>
    <w:multiLevelType w:val="hybridMultilevel"/>
    <w:tmpl w:val="2818A0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295340"/>
    <w:multiLevelType w:val="hybridMultilevel"/>
    <w:tmpl w:val="F5AC4B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C20255"/>
    <w:multiLevelType w:val="multilevel"/>
    <w:tmpl w:val="2D6AC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F72802"/>
    <w:multiLevelType w:val="hybridMultilevel"/>
    <w:tmpl w:val="373AF31C"/>
    <w:lvl w:ilvl="0" w:tplc="5F0E17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6CCB73DB"/>
    <w:multiLevelType w:val="hybridMultilevel"/>
    <w:tmpl w:val="042EA6A0"/>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E4F2EE5"/>
    <w:multiLevelType w:val="hybridMultilevel"/>
    <w:tmpl w:val="E2D24302"/>
    <w:lvl w:ilvl="0" w:tplc="26D405F4">
      <w:start w:val="1"/>
      <w:numFmt w:val="decimal"/>
      <w:lvlText w:val="%1."/>
      <w:lvlJc w:val="left"/>
      <w:pPr>
        <w:ind w:left="720" w:hanging="360"/>
      </w:pPr>
      <w:rPr>
        <w:rFonts w:hint="default"/>
        <w:color w:val="2121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3C2859"/>
    <w:multiLevelType w:val="hybridMultilevel"/>
    <w:tmpl w:val="36F25CFC"/>
    <w:lvl w:ilvl="0" w:tplc="5F0E17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6823C70"/>
    <w:multiLevelType w:val="multilevel"/>
    <w:tmpl w:val="AE98808A"/>
    <w:lvl w:ilvl="0">
      <w:start w:val="1"/>
      <w:numFmt w:val="decimal"/>
      <w:lvlText w:val="%1."/>
      <w:lvlJc w:val="left"/>
      <w:rPr>
        <w:rFonts w:hint="default"/>
        <w:b w:val="0"/>
        <w:bCs w:val="0"/>
        <w:i w:val="0"/>
        <w:iCs w:val="0"/>
        <w:smallCaps w:val="0"/>
        <w:strike w:val="0"/>
        <w:color w:val="000000"/>
        <w:spacing w:val="0"/>
        <w:w w:val="100"/>
        <w:position w:val="0"/>
        <w:sz w:val="28"/>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num>
  <w:num w:numId="2">
    <w:abstractNumId w:val="0"/>
  </w:num>
  <w:num w:numId="3">
    <w:abstractNumId w:val="5"/>
  </w:num>
  <w:num w:numId="4">
    <w:abstractNumId w:val="21"/>
  </w:num>
  <w:num w:numId="5">
    <w:abstractNumId w:val="23"/>
  </w:num>
  <w:num w:numId="6">
    <w:abstractNumId w:val="2"/>
  </w:num>
  <w:num w:numId="7">
    <w:abstractNumId w:val="26"/>
  </w:num>
  <w:num w:numId="8">
    <w:abstractNumId w:val="20"/>
  </w:num>
  <w:num w:numId="9">
    <w:abstractNumId w:val="27"/>
  </w:num>
  <w:num w:numId="10">
    <w:abstractNumId w:val="17"/>
  </w:num>
  <w:num w:numId="11">
    <w:abstractNumId w:val="18"/>
  </w:num>
  <w:num w:numId="12">
    <w:abstractNumId w:val="11"/>
  </w:num>
  <w:num w:numId="13">
    <w:abstractNumId w:val="19"/>
  </w:num>
  <w:num w:numId="14">
    <w:abstractNumId w:val="15"/>
  </w:num>
  <w:num w:numId="15">
    <w:abstractNumId w:val="6"/>
  </w:num>
  <w:num w:numId="16">
    <w:abstractNumId w:val="25"/>
  </w:num>
  <w:num w:numId="17">
    <w:abstractNumId w:val="10"/>
  </w:num>
  <w:num w:numId="18">
    <w:abstractNumId w:val="7"/>
  </w:num>
  <w:num w:numId="19">
    <w:abstractNumId w:val="3"/>
  </w:num>
  <w:num w:numId="20">
    <w:abstractNumId w:val="4"/>
  </w:num>
  <w:num w:numId="21">
    <w:abstractNumId w:val="12"/>
  </w:num>
  <w:num w:numId="22">
    <w:abstractNumId w:val="22"/>
  </w:num>
  <w:num w:numId="23">
    <w:abstractNumId w:val="24"/>
  </w:num>
  <w:num w:numId="24">
    <w:abstractNumId w:val="1"/>
  </w:num>
  <w:num w:numId="25">
    <w:abstractNumId w:val="9"/>
  </w:num>
  <w:num w:numId="26">
    <w:abstractNumId w:val="13"/>
  </w:num>
  <w:num w:numId="27">
    <w:abstractNumId w:val="8"/>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363"/>
    <w:rsid w:val="00002810"/>
    <w:rsid w:val="0000662E"/>
    <w:rsid w:val="00020945"/>
    <w:rsid w:val="000245AA"/>
    <w:rsid w:val="00024739"/>
    <w:rsid w:val="00025389"/>
    <w:rsid w:val="00032688"/>
    <w:rsid w:val="000372ED"/>
    <w:rsid w:val="00045E78"/>
    <w:rsid w:val="000520FD"/>
    <w:rsid w:val="00056BE6"/>
    <w:rsid w:val="00057AE6"/>
    <w:rsid w:val="000607EE"/>
    <w:rsid w:val="00063F28"/>
    <w:rsid w:val="000714F4"/>
    <w:rsid w:val="000719F1"/>
    <w:rsid w:val="00073B75"/>
    <w:rsid w:val="000744BE"/>
    <w:rsid w:val="00076AC3"/>
    <w:rsid w:val="00080B49"/>
    <w:rsid w:val="000927E3"/>
    <w:rsid w:val="00093848"/>
    <w:rsid w:val="000956FA"/>
    <w:rsid w:val="000A2181"/>
    <w:rsid w:val="000A3385"/>
    <w:rsid w:val="000B2BCF"/>
    <w:rsid w:val="000B4661"/>
    <w:rsid w:val="000B48C0"/>
    <w:rsid w:val="000B6A7E"/>
    <w:rsid w:val="000C2260"/>
    <w:rsid w:val="000C26FA"/>
    <w:rsid w:val="000C3D5B"/>
    <w:rsid w:val="000C5AEE"/>
    <w:rsid w:val="000C6A06"/>
    <w:rsid w:val="000C6A08"/>
    <w:rsid w:val="000D794A"/>
    <w:rsid w:val="000E0EE9"/>
    <w:rsid w:val="000E39EE"/>
    <w:rsid w:val="000F0A8A"/>
    <w:rsid w:val="000F57B2"/>
    <w:rsid w:val="00102140"/>
    <w:rsid w:val="0010252E"/>
    <w:rsid w:val="00103ABD"/>
    <w:rsid w:val="00103F0C"/>
    <w:rsid w:val="0010646D"/>
    <w:rsid w:val="001154FE"/>
    <w:rsid w:val="00116944"/>
    <w:rsid w:val="001210AE"/>
    <w:rsid w:val="001259E0"/>
    <w:rsid w:val="00136408"/>
    <w:rsid w:val="0013777D"/>
    <w:rsid w:val="001440B8"/>
    <w:rsid w:val="001513C7"/>
    <w:rsid w:val="00151470"/>
    <w:rsid w:val="0015219A"/>
    <w:rsid w:val="00161D09"/>
    <w:rsid w:val="00166FA0"/>
    <w:rsid w:val="00176201"/>
    <w:rsid w:val="00176508"/>
    <w:rsid w:val="001856E3"/>
    <w:rsid w:val="00185913"/>
    <w:rsid w:val="00186454"/>
    <w:rsid w:val="00187B50"/>
    <w:rsid w:val="00197300"/>
    <w:rsid w:val="001A2E6A"/>
    <w:rsid w:val="001A6944"/>
    <w:rsid w:val="001A7E1B"/>
    <w:rsid w:val="001B180E"/>
    <w:rsid w:val="001B2C81"/>
    <w:rsid w:val="001B5AA2"/>
    <w:rsid w:val="001B5F34"/>
    <w:rsid w:val="001B7EFD"/>
    <w:rsid w:val="001C256E"/>
    <w:rsid w:val="001C31C7"/>
    <w:rsid w:val="001F7E4F"/>
    <w:rsid w:val="00203635"/>
    <w:rsid w:val="00204FFE"/>
    <w:rsid w:val="00217A48"/>
    <w:rsid w:val="00237D32"/>
    <w:rsid w:val="002437B2"/>
    <w:rsid w:val="0025300B"/>
    <w:rsid w:val="0025722D"/>
    <w:rsid w:val="002718D3"/>
    <w:rsid w:val="002727B8"/>
    <w:rsid w:val="002762C5"/>
    <w:rsid w:val="00292ACA"/>
    <w:rsid w:val="00295C7E"/>
    <w:rsid w:val="00296E9F"/>
    <w:rsid w:val="002A1E62"/>
    <w:rsid w:val="002A4401"/>
    <w:rsid w:val="002B11B6"/>
    <w:rsid w:val="002B1214"/>
    <w:rsid w:val="002B1537"/>
    <w:rsid w:val="002B2376"/>
    <w:rsid w:val="002B4615"/>
    <w:rsid w:val="002B47F6"/>
    <w:rsid w:val="002D2476"/>
    <w:rsid w:val="002D718A"/>
    <w:rsid w:val="002D787B"/>
    <w:rsid w:val="002E00DB"/>
    <w:rsid w:val="002E2F00"/>
    <w:rsid w:val="002E5A7C"/>
    <w:rsid w:val="002E73FA"/>
    <w:rsid w:val="002E7A55"/>
    <w:rsid w:val="002F49CA"/>
    <w:rsid w:val="00302B3E"/>
    <w:rsid w:val="00303016"/>
    <w:rsid w:val="0031227C"/>
    <w:rsid w:val="00316102"/>
    <w:rsid w:val="00322BAB"/>
    <w:rsid w:val="00330FA3"/>
    <w:rsid w:val="00332FE9"/>
    <w:rsid w:val="003336CF"/>
    <w:rsid w:val="00341C91"/>
    <w:rsid w:val="00342256"/>
    <w:rsid w:val="003448F7"/>
    <w:rsid w:val="00345BEA"/>
    <w:rsid w:val="00352235"/>
    <w:rsid w:val="00354C5A"/>
    <w:rsid w:val="00356416"/>
    <w:rsid w:val="00366B6E"/>
    <w:rsid w:val="0037406A"/>
    <w:rsid w:val="003742D0"/>
    <w:rsid w:val="00382ADE"/>
    <w:rsid w:val="0038399F"/>
    <w:rsid w:val="0038685F"/>
    <w:rsid w:val="003962DE"/>
    <w:rsid w:val="003A592B"/>
    <w:rsid w:val="003B2EED"/>
    <w:rsid w:val="003C7357"/>
    <w:rsid w:val="003C7393"/>
    <w:rsid w:val="003D09F6"/>
    <w:rsid w:val="003E39CF"/>
    <w:rsid w:val="003E4114"/>
    <w:rsid w:val="003E7D4A"/>
    <w:rsid w:val="003F2A52"/>
    <w:rsid w:val="003F31C9"/>
    <w:rsid w:val="003F3B5C"/>
    <w:rsid w:val="00403629"/>
    <w:rsid w:val="00404268"/>
    <w:rsid w:val="00406855"/>
    <w:rsid w:val="004071BB"/>
    <w:rsid w:val="004103DC"/>
    <w:rsid w:val="004220E3"/>
    <w:rsid w:val="00426597"/>
    <w:rsid w:val="00427CDF"/>
    <w:rsid w:val="0043712D"/>
    <w:rsid w:val="00442529"/>
    <w:rsid w:val="00453BCE"/>
    <w:rsid w:val="00463E19"/>
    <w:rsid w:val="004651AF"/>
    <w:rsid w:val="00465363"/>
    <w:rsid w:val="0046678B"/>
    <w:rsid w:val="00467C1E"/>
    <w:rsid w:val="004706C7"/>
    <w:rsid w:val="00476AC8"/>
    <w:rsid w:val="004827C1"/>
    <w:rsid w:val="00483E97"/>
    <w:rsid w:val="00486A37"/>
    <w:rsid w:val="00487EAC"/>
    <w:rsid w:val="00490E76"/>
    <w:rsid w:val="00491C16"/>
    <w:rsid w:val="004A0F8A"/>
    <w:rsid w:val="004A2B4A"/>
    <w:rsid w:val="004A5E1A"/>
    <w:rsid w:val="004A6444"/>
    <w:rsid w:val="004B087C"/>
    <w:rsid w:val="004B1CCC"/>
    <w:rsid w:val="004B2B46"/>
    <w:rsid w:val="004C4EA7"/>
    <w:rsid w:val="004C5C36"/>
    <w:rsid w:val="004D37B1"/>
    <w:rsid w:val="004E2F50"/>
    <w:rsid w:val="004F0EB1"/>
    <w:rsid w:val="004F1335"/>
    <w:rsid w:val="004F4F97"/>
    <w:rsid w:val="004F763F"/>
    <w:rsid w:val="00501BB7"/>
    <w:rsid w:val="00503F9B"/>
    <w:rsid w:val="00507E03"/>
    <w:rsid w:val="00511C5A"/>
    <w:rsid w:val="00514BE0"/>
    <w:rsid w:val="005156FD"/>
    <w:rsid w:val="005248BF"/>
    <w:rsid w:val="0052708C"/>
    <w:rsid w:val="00541491"/>
    <w:rsid w:val="00541D53"/>
    <w:rsid w:val="0054410E"/>
    <w:rsid w:val="00557347"/>
    <w:rsid w:val="00565E71"/>
    <w:rsid w:val="00573B78"/>
    <w:rsid w:val="005775AA"/>
    <w:rsid w:val="005802E4"/>
    <w:rsid w:val="00580894"/>
    <w:rsid w:val="00592B2D"/>
    <w:rsid w:val="00595383"/>
    <w:rsid w:val="00597266"/>
    <w:rsid w:val="005A2C1C"/>
    <w:rsid w:val="005B196C"/>
    <w:rsid w:val="005B33EC"/>
    <w:rsid w:val="005C439B"/>
    <w:rsid w:val="005C6632"/>
    <w:rsid w:val="005C6BFF"/>
    <w:rsid w:val="005D0187"/>
    <w:rsid w:val="005F2BC6"/>
    <w:rsid w:val="005F4BC7"/>
    <w:rsid w:val="005F5774"/>
    <w:rsid w:val="006019FD"/>
    <w:rsid w:val="006024C3"/>
    <w:rsid w:val="00604134"/>
    <w:rsid w:val="00604B35"/>
    <w:rsid w:val="0061065E"/>
    <w:rsid w:val="00614932"/>
    <w:rsid w:val="0062127D"/>
    <w:rsid w:val="00622771"/>
    <w:rsid w:val="006456A6"/>
    <w:rsid w:val="00645D31"/>
    <w:rsid w:val="00650F00"/>
    <w:rsid w:val="00650F97"/>
    <w:rsid w:val="0065282B"/>
    <w:rsid w:val="00653967"/>
    <w:rsid w:val="00655C5C"/>
    <w:rsid w:val="00655F54"/>
    <w:rsid w:val="006575F5"/>
    <w:rsid w:val="0066549A"/>
    <w:rsid w:val="00671BC1"/>
    <w:rsid w:val="006727EF"/>
    <w:rsid w:val="00673ABE"/>
    <w:rsid w:val="006814A5"/>
    <w:rsid w:val="006837D7"/>
    <w:rsid w:val="00687710"/>
    <w:rsid w:val="00691303"/>
    <w:rsid w:val="0069223B"/>
    <w:rsid w:val="00693E91"/>
    <w:rsid w:val="00695C6E"/>
    <w:rsid w:val="006B1C69"/>
    <w:rsid w:val="006B31FC"/>
    <w:rsid w:val="006B64DF"/>
    <w:rsid w:val="006C4FCB"/>
    <w:rsid w:val="006C6578"/>
    <w:rsid w:val="006C71A9"/>
    <w:rsid w:val="006D14B2"/>
    <w:rsid w:val="006D3EF1"/>
    <w:rsid w:val="006E297C"/>
    <w:rsid w:val="006E4080"/>
    <w:rsid w:val="006E6B2C"/>
    <w:rsid w:val="006E7192"/>
    <w:rsid w:val="006E72D3"/>
    <w:rsid w:val="006F1743"/>
    <w:rsid w:val="006F54CE"/>
    <w:rsid w:val="00716EFE"/>
    <w:rsid w:val="00723583"/>
    <w:rsid w:val="00724E0E"/>
    <w:rsid w:val="00730140"/>
    <w:rsid w:val="007354D6"/>
    <w:rsid w:val="00736FF5"/>
    <w:rsid w:val="00737A76"/>
    <w:rsid w:val="00741DA5"/>
    <w:rsid w:val="00743D38"/>
    <w:rsid w:val="0074557F"/>
    <w:rsid w:val="00746AB6"/>
    <w:rsid w:val="00746FF5"/>
    <w:rsid w:val="007505DD"/>
    <w:rsid w:val="00750946"/>
    <w:rsid w:val="007510CA"/>
    <w:rsid w:val="00751762"/>
    <w:rsid w:val="00757C02"/>
    <w:rsid w:val="00764A17"/>
    <w:rsid w:val="007671C0"/>
    <w:rsid w:val="00767D71"/>
    <w:rsid w:val="00776F12"/>
    <w:rsid w:val="00780E73"/>
    <w:rsid w:val="0078119E"/>
    <w:rsid w:val="00781C41"/>
    <w:rsid w:val="007825BB"/>
    <w:rsid w:val="007926E2"/>
    <w:rsid w:val="00792C73"/>
    <w:rsid w:val="00794732"/>
    <w:rsid w:val="00796193"/>
    <w:rsid w:val="007A1BDF"/>
    <w:rsid w:val="007A4CC3"/>
    <w:rsid w:val="007B11DA"/>
    <w:rsid w:val="007B54F0"/>
    <w:rsid w:val="007B5B50"/>
    <w:rsid w:val="007C6879"/>
    <w:rsid w:val="007C6888"/>
    <w:rsid w:val="007C7EEA"/>
    <w:rsid w:val="007D1CE7"/>
    <w:rsid w:val="007D6A9B"/>
    <w:rsid w:val="007E00A9"/>
    <w:rsid w:val="007E126C"/>
    <w:rsid w:val="007F007F"/>
    <w:rsid w:val="007F6E19"/>
    <w:rsid w:val="00804C6F"/>
    <w:rsid w:val="00811071"/>
    <w:rsid w:val="008123C2"/>
    <w:rsid w:val="00817EFF"/>
    <w:rsid w:val="00835F1B"/>
    <w:rsid w:val="00837545"/>
    <w:rsid w:val="00840309"/>
    <w:rsid w:val="0084148B"/>
    <w:rsid w:val="00846F15"/>
    <w:rsid w:val="008511BE"/>
    <w:rsid w:val="00852C6F"/>
    <w:rsid w:val="00853912"/>
    <w:rsid w:val="008539E3"/>
    <w:rsid w:val="00854E2B"/>
    <w:rsid w:val="00865F8D"/>
    <w:rsid w:val="008748A9"/>
    <w:rsid w:val="00875823"/>
    <w:rsid w:val="00882213"/>
    <w:rsid w:val="00885272"/>
    <w:rsid w:val="00885CAD"/>
    <w:rsid w:val="008868BC"/>
    <w:rsid w:val="008A37C8"/>
    <w:rsid w:val="008B65E8"/>
    <w:rsid w:val="008B7022"/>
    <w:rsid w:val="008C2653"/>
    <w:rsid w:val="008C322C"/>
    <w:rsid w:val="008E1F0E"/>
    <w:rsid w:val="008E24CD"/>
    <w:rsid w:val="008E6A9E"/>
    <w:rsid w:val="008F4120"/>
    <w:rsid w:val="008F4725"/>
    <w:rsid w:val="008F6F28"/>
    <w:rsid w:val="00900124"/>
    <w:rsid w:val="0091036B"/>
    <w:rsid w:val="009171AD"/>
    <w:rsid w:val="009173B4"/>
    <w:rsid w:val="0092180D"/>
    <w:rsid w:val="0092623D"/>
    <w:rsid w:val="00930375"/>
    <w:rsid w:val="00930E60"/>
    <w:rsid w:val="00932BC2"/>
    <w:rsid w:val="00937054"/>
    <w:rsid w:val="00944A5E"/>
    <w:rsid w:val="009458BC"/>
    <w:rsid w:val="00952774"/>
    <w:rsid w:val="00952CA0"/>
    <w:rsid w:val="00953F9D"/>
    <w:rsid w:val="009674A0"/>
    <w:rsid w:val="0097027D"/>
    <w:rsid w:val="009712DE"/>
    <w:rsid w:val="00973F5C"/>
    <w:rsid w:val="00974A59"/>
    <w:rsid w:val="00975FE1"/>
    <w:rsid w:val="00977A2D"/>
    <w:rsid w:val="00984F1C"/>
    <w:rsid w:val="009851F3"/>
    <w:rsid w:val="00993407"/>
    <w:rsid w:val="009A3123"/>
    <w:rsid w:val="009B1B53"/>
    <w:rsid w:val="009B2832"/>
    <w:rsid w:val="009B43DF"/>
    <w:rsid w:val="009B7FB2"/>
    <w:rsid w:val="009C089B"/>
    <w:rsid w:val="009D05F5"/>
    <w:rsid w:val="009D1CEC"/>
    <w:rsid w:val="009D34FF"/>
    <w:rsid w:val="009D4906"/>
    <w:rsid w:val="009E51DE"/>
    <w:rsid w:val="009E676F"/>
    <w:rsid w:val="009F7D2F"/>
    <w:rsid w:val="00A029A6"/>
    <w:rsid w:val="00A04065"/>
    <w:rsid w:val="00A04795"/>
    <w:rsid w:val="00A148EC"/>
    <w:rsid w:val="00A159CE"/>
    <w:rsid w:val="00A2488F"/>
    <w:rsid w:val="00A3049F"/>
    <w:rsid w:val="00A3468B"/>
    <w:rsid w:val="00A44E2E"/>
    <w:rsid w:val="00A50A6E"/>
    <w:rsid w:val="00A52B54"/>
    <w:rsid w:val="00A639CA"/>
    <w:rsid w:val="00A66E64"/>
    <w:rsid w:val="00A76BAC"/>
    <w:rsid w:val="00A76DD0"/>
    <w:rsid w:val="00A77A39"/>
    <w:rsid w:val="00A83598"/>
    <w:rsid w:val="00A85EEF"/>
    <w:rsid w:val="00A8648E"/>
    <w:rsid w:val="00A94DF9"/>
    <w:rsid w:val="00AA5513"/>
    <w:rsid w:val="00AB6E49"/>
    <w:rsid w:val="00AC1CE0"/>
    <w:rsid w:val="00AC3848"/>
    <w:rsid w:val="00AD246C"/>
    <w:rsid w:val="00AD2A04"/>
    <w:rsid w:val="00AF706B"/>
    <w:rsid w:val="00B05F00"/>
    <w:rsid w:val="00B0768D"/>
    <w:rsid w:val="00B112C0"/>
    <w:rsid w:val="00B16317"/>
    <w:rsid w:val="00B1672D"/>
    <w:rsid w:val="00B16A87"/>
    <w:rsid w:val="00B20293"/>
    <w:rsid w:val="00B26B4C"/>
    <w:rsid w:val="00B34B0D"/>
    <w:rsid w:val="00B34E3D"/>
    <w:rsid w:val="00B41F82"/>
    <w:rsid w:val="00B54600"/>
    <w:rsid w:val="00B60B52"/>
    <w:rsid w:val="00B61365"/>
    <w:rsid w:val="00B61A45"/>
    <w:rsid w:val="00B61D1E"/>
    <w:rsid w:val="00B70B59"/>
    <w:rsid w:val="00B72432"/>
    <w:rsid w:val="00B73EBD"/>
    <w:rsid w:val="00B75D6F"/>
    <w:rsid w:val="00B831EB"/>
    <w:rsid w:val="00B879B6"/>
    <w:rsid w:val="00B87EE4"/>
    <w:rsid w:val="00B90E18"/>
    <w:rsid w:val="00BA0F96"/>
    <w:rsid w:val="00BA581C"/>
    <w:rsid w:val="00BC029B"/>
    <w:rsid w:val="00BC210E"/>
    <w:rsid w:val="00BC2F62"/>
    <w:rsid w:val="00BC47CA"/>
    <w:rsid w:val="00BD1644"/>
    <w:rsid w:val="00BD53F2"/>
    <w:rsid w:val="00BD7DE8"/>
    <w:rsid w:val="00BE0455"/>
    <w:rsid w:val="00BE11B8"/>
    <w:rsid w:val="00BE4952"/>
    <w:rsid w:val="00BF11FB"/>
    <w:rsid w:val="00BF4C95"/>
    <w:rsid w:val="00BF511D"/>
    <w:rsid w:val="00BF7B9D"/>
    <w:rsid w:val="00C21FFC"/>
    <w:rsid w:val="00C260AD"/>
    <w:rsid w:val="00C264B5"/>
    <w:rsid w:val="00C3414E"/>
    <w:rsid w:val="00C4061C"/>
    <w:rsid w:val="00C43A17"/>
    <w:rsid w:val="00C46AF2"/>
    <w:rsid w:val="00C472D6"/>
    <w:rsid w:val="00C50B3D"/>
    <w:rsid w:val="00C56494"/>
    <w:rsid w:val="00C63922"/>
    <w:rsid w:val="00C7194B"/>
    <w:rsid w:val="00C72A64"/>
    <w:rsid w:val="00C73438"/>
    <w:rsid w:val="00C73BBF"/>
    <w:rsid w:val="00C82F9B"/>
    <w:rsid w:val="00C874CC"/>
    <w:rsid w:val="00C87DE0"/>
    <w:rsid w:val="00C91745"/>
    <w:rsid w:val="00C94219"/>
    <w:rsid w:val="00C94B45"/>
    <w:rsid w:val="00CA0C47"/>
    <w:rsid w:val="00CA1130"/>
    <w:rsid w:val="00CA12A8"/>
    <w:rsid w:val="00CA1874"/>
    <w:rsid w:val="00CA5603"/>
    <w:rsid w:val="00CA7A09"/>
    <w:rsid w:val="00CB07A3"/>
    <w:rsid w:val="00CB2287"/>
    <w:rsid w:val="00CB3E20"/>
    <w:rsid w:val="00CB4C6F"/>
    <w:rsid w:val="00CB4C84"/>
    <w:rsid w:val="00CB5590"/>
    <w:rsid w:val="00CC008A"/>
    <w:rsid w:val="00CC2B96"/>
    <w:rsid w:val="00CC4CD5"/>
    <w:rsid w:val="00CC612D"/>
    <w:rsid w:val="00CD0F0C"/>
    <w:rsid w:val="00CD6940"/>
    <w:rsid w:val="00CD6DA2"/>
    <w:rsid w:val="00CD7233"/>
    <w:rsid w:val="00CE30A5"/>
    <w:rsid w:val="00CE3AF7"/>
    <w:rsid w:val="00CF1AE2"/>
    <w:rsid w:val="00CF329D"/>
    <w:rsid w:val="00D00C45"/>
    <w:rsid w:val="00D01890"/>
    <w:rsid w:val="00D03A1D"/>
    <w:rsid w:val="00D0554F"/>
    <w:rsid w:val="00D13540"/>
    <w:rsid w:val="00D13760"/>
    <w:rsid w:val="00D170BD"/>
    <w:rsid w:val="00D206A9"/>
    <w:rsid w:val="00D209D9"/>
    <w:rsid w:val="00D3151C"/>
    <w:rsid w:val="00D3271E"/>
    <w:rsid w:val="00D353C3"/>
    <w:rsid w:val="00D35FD8"/>
    <w:rsid w:val="00D42366"/>
    <w:rsid w:val="00D53A9E"/>
    <w:rsid w:val="00D54A0D"/>
    <w:rsid w:val="00D55FC5"/>
    <w:rsid w:val="00D65641"/>
    <w:rsid w:val="00D658A6"/>
    <w:rsid w:val="00D70844"/>
    <w:rsid w:val="00D730CF"/>
    <w:rsid w:val="00D731CF"/>
    <w:rsid w:val="00D84130"/>
    <w:rsid w:val="00D84327"/>
    <w:rsid w:val="00D86735"/>
    <w:rsid w:val="00DA4FED"/>
    <w:rsid w:val="00DB0D4B"/>
    <w:rsid w:val="00DB67AB"/>
    <w:rsid w:val="00DB6B7C"/>
    <w:rsid w:val="00DC1204"/>
    <w:rsid w:val="00DC6D9E"/>
    <w:rsid w:val="00DD403B"/>
    <w:rsid w:val="00DD5EB5"/>
    <w:rsid w:val="00DE1FD8"/>
    <w:rsid w:val="00DE2FB7"/>
    <w:rsid w:val="00DE4E20"/>
    <w:rsid w:val="00DF0993"/>
    <w:rsid w:val="00DF198D"/>
    <w:rsid w:val="00DF5CE5"/>
    <w:rsid w:val="00E03143"/>
    <w:rsid w:val="00E076C7"/>
    <w:rsid w:val="00E12474"/>
    <w:rsid w:val="00E32AA6"/>
    <w:rsid w:val="00E34E1B"/>
    <w:rsid w:val="00E35E19"/>
    <w:rsid w:val="00E44DD9"/>
    <w:rsid w:val="00E45E0A"/>
    <w:rsid w:val="00E5085F"/>
    <w:rsid w:val="00E604B5"/>
    <w:rsid w:val="00E635A3"/>
    <w:rsid w:val="00E653FB"/>
    <w:rsid w:val="00E67186"/>
    <w:rsid w:val="00E67657"/>
    <w:rsid w:val="00E74692"/>
    <w:rsid w:val="00E75979"/>
    <w:rsid w:val="00E826A8"/>
    <w:rsid w:val="00E82B25"/>
    <w:rsid w:val="00E85D54"/>
    <w:rsid w:val="00E92A86"/>
    <w:rsid w:val="00E937C2"/>
    <w:rsid w:val="00E97BE8"/>
    <w:rsid w:val="00EA50CA"/>
    <w:rsid w:val="00EA6F2E"/>
    <w:rsid w:val="00EB0F9E"/>
    <w:rsid w:val="00EB2F7D"/>
    <w:rsid w:val="00EB3E25"/>
    <w:rsid w:val="00EB7C2E"/>
    <w:rsid w:val="00EC552D"/>
    <w:rsid w:val="00EC6F91"/>
    <w:rsid w:val="00ED4AF0"/>
    <w:rsid w:val="00EE329C"/>
    <w:rsid w:val="00EE605C"/>
    <w:rsid w:val="00EF1644"/>
    <w:rsid w:val="00EF4784"/>
    <w:rsid w:val="00F01DC0"/>
    <w:rsid w:val="00F0648F"/>
    <w:rsid w:val="00F105CE"/>
    <w:rsid w:val="00F13D6B"/>
    <w:rsid w:val="00F2358A"/>
    <w:rsid w:val="00F24C3A"/>
    <w:rsid w:val="00F251B8"/>
    <w:rsid w:val="00F32D72"/>
    <w:rsid w:val="00F35E71"/>
    <w:rsid w:val="00F37385"/>
    <w:rsid w:val="00F416CD"/>
    <w:rsid w:val="00F63645"/>
    <w:rsid w:val="00F67AC6"/>
    <w:rsid w:val="00F72295"/>
    <w:rsid w:val="00F73A3D"/>
    <w:rsid w:val="00F82D5F"/>
    <w:rsid w:val="00F91150"/>
    <w:rsid w:val="00FA260C"/>
    <w:rsid w:val="00FB099F"/>
    <w:rsid w:val="00FB18A1"/>
    <w:rsid w:val="00FB1A80"/>
    <w:rsid w:val="00FB392E"/>
    <w:rsid w:val="00FB4C2C"/>
    <w:rsid w:val="00FC050A"/>
    <w:rsid w:val="00FC0FFA"/>
    <w:rsid w:val="00FC26E9"/>
    <w:rsid w:val="00FC5862"/>
    <w:rsid w:val="00FD19B9"/>
    <w:rsid w:val="00FD2481"/>
    <w:rsid w:val="00FF1D42"/>
    <w:rsid w:val="00FF43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1FAFB"/>
  <w15:docId w15:val="{E894AD7A-F080-4B34-BCB3-407FAD478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5363"/>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1 Знак Знак Знак"/>
    <w:basedOn w:val="a"/>
    <w:autoRedefine/>
    <w:rsid w:val="00465363"/>
    <w:pPr>
      <w:spacing w:after="160" w:line="240" w:lineRule="exact"/>
    </w:pPr>
    <w:rPr>
      <w:sz w:val="28"/>
      <w:szCs w:val="20"/>
      <w:lang w:val="en-US" w:eastAsia="en-US"/>
    </w:rPr>
  </w:style>
  <w:style w:type="paragraph" w:customStyle="1" w:styleId="11">
    <w:name w:val="Знак Знак1 Знак Знак Знак1 Знак"/>
    <w:basedOn w:val="a"/>
    <w:autoRedefine/>
    <w:rsid w:val="00465363"/>
    <w:pPr>
      <w:spacing w:after="160" w:line="240" w:lineRule="exact"/>
    </w:pPr>
    <w:rPr>
      <w:rFonts w:eastAsia="SimSun"/>
      <w:b/>
      <w:sz w:val="28"/>
      <w:lang w:val="en-US" w:eastAsia="en-US"/>
    </w:rPr>
  </w:style>
  <w:style w:type="paragraph" w:customStyle="1" w:styleId="Style6">
    <w:name w:val="Style6"/>
    <w:basedOn w:val="a"/>
    <w:rsid w:val="00465363"/>
    <w:pPr>
      <w:widowControl w:val="0"/>
      <w:autoSpaceDE w:val="0"/>
      <w:autoSpaceDN w:val="0"/>
      <w:adjustRightInd w:val="0"/>
    </w:pPr>
  </w:style>
  <w:style w:type="character" w:customStyle="1" w:styleId="FontStyle13">
    <w:name w:val="Font Style13"/>
    <w:rsid w:val="00465363"/>
    <w:rPr>
      <w:rFonts w:ascii="Times New Roman" w:hAnsi="Times New Roman" w:cs="Times New Roman"/>
      <w:b/>
      <w:bCs/>
      <w:sz w:val="24"/>
      <w:szCs w:val="24"/>
    </w:rPr>
  </w:style>
  <w:style w:type="paragraph" w:customStyle="1" w:styleId="41">
    <w:name w:val="Оглавление 41"/>
    <w:basedOn w:val="Default"/>
    <w:next w:val="Default"/>
    <w:rsid w:val="00465363"/>
    <w:rPr>
      <w:rFonts w:cs="Times New Roman"/>
      <w:color w:val="auto"/>
    </w:rPr>
  </w:style>
  <w:style w:type="paragraph" w:customStyle="1" w:styleId="Default">
    <w:name w:val="Default"/>
    <w:rsid w:val="00465363"/>
    <w:pPr>
      <w:autoSpaceDE w:val="0"/>
      <w:autoSpaceDN w:val="0"/>
      <w:adjustRightInd w:val="0"/>
    </w:pPr>
    <w:rPr>
      <w:rFonts w:ascii="Arial Narrow" w:hAnsi="Arial Narrow" w:cs="Arial Narrow"/>
      <w:color w:val="000000"/>
      <w:sz w:val="24"/>
      <w:szCs w:val="24"/>
    </w:rPr>
  </w:style>
  <w:style w:type="paragraph" w:customStyle="1" w:styleId="TOCI">
    <w:name w:val="TOCI"/>
    <w:basedOn w:val="Default"/>
    <w:next w:val="Default"/>
    <w:rsid w:val="00465363"/>
    <w:pPr>
      <w:spacing w:before="120" w:after="120"/>
    </w:pPr>
    <w:rPr>
      <w:rFonts w:cs="Times New Roman"/>
      <w:color w:val="auto"/>
    </w:rPr>
  </w:style>
  <w:style w:type="paragraph" w:styleId="a3">
    <w:name w:val="Normal (Web)"/>
    <w:aliases w:val="Знак Знак3,Знак4,Обычный (Web) Знак Знак Знак Знак,Обычный (Web) Знак Знак Знак Знак Знак Знак Знак Знак Знак,Обычный (Web) Знак Знак Знак Знак Знак,Обычный (Web) Знак Знак Знак,Обычный (Web),Обычный (веб) Знак1,Обычный (веб)1"/>
    <w:basedOn w:val="a"/>
    <w:link w:val="a4"/>
    <w:uiPriority w:val="99"/>
    <w:rsid w:val="00025389"/>
    <w:pPr>
      <w:spacing w:before="100" w:beforeAutospacing="1" w:after="100" w:afterAutospacing="1"/>
    </w:pPr>
  </w:style>
  <w:style w:type="character" w:customStyle="1" w:styleId="s0">
    <w:name w:val="s0"/>
    <w:rsid w:val="00025389"/>
    <w:rPr>
      <w:rFonts w:ascii="Times New Roman" w:hAnsi="Times New Roman" w:cs="Times New Roman" w:hint="default"/>
      <w:b w:val="0"/>
      <w:bCs w:val="0"/>
      <w:i w:val="0"/>
      <w:iCs w:val="0"/>
      <w:strike w:val="0"/>
      <w:dstrike w:val="0"/>
      <w:color w:val="000000"/>
      <w:sz w:val="20"/>
      <w:szCs w:val="20"/>
      <w:u w:val="none"/>
      <w:effect w:val="none"/>
    </w:rPr>
  </w:style>
  <w:style w:type="character" w:customStyle="1" w:styleId="a4">
    <w:name w:val="Обычный (Интернет) Знак"/>
    <w:aliases w:val="Знак Знак3 Знак,Знак4 Знак,Обычный (Web) Знак Знак Знак Знак Знак1,Обычный (Web) Знак Знак Знак Знак Знак Знак Знак Знак Знак Знак,Обычный (Web) Знак Знак Знак Знак Знак Знак,Обычный (Web) Знак Знак Знак Знак1,Обычный (Web) Знак"/>
    <w:link w:val="a3"/>
    <w:locked/>
    <w:rsid w:val="00025389"/>
    <w:rPr>
      <w:sz w:val="24"/>
      <w:szCs w:val="24"/>
    </w:rPr>
  </w:style>
  <w:style w:type="character" w:styleId="a5">
    <w:name w:val="Hyperlink"/>
    <w:uiPriority w:val="99"/>
    <w:unhideWhenUsed/>
    <w:rsid w:val="00C43A17"/>
    <w:rPr>
      <w:color w:val="0000FF"/>
      <w:u w:val="single"/>
    </w:rPr>
  </w:style>
  <w:style w:type="paragraph" w:customStyle="1" w:styleId="a6">
    <w:name w:val="Знак Знак Знак Знак"/>
    <w:basedOn w:val="a"/>
    <w:autoRedefine/>
    <w:rsid w:val="00080B49"/>
    <w:pPr>
      <w:spacing w:after="160" w:line="240" w:lineRule="exact"/>
    </w:pPr>
    <w:rPr>
      <w:rFonts w:eastAsia="SimSun"/>
      <w:b/>
      <w:sz w:val="28"/>
      <w:lang w:val="en-US" w:eastAsia="en-US"/>
    </w:rPr>
  </w:style>
  <w:style w:type="paragraph" w:styleId="a7">
    <w:name w:val="footnote text"/>
    <w:basedOn w:val="a"/>
    <w:link w:val="a8"/>
    <w:semiHidden/>
    <w:rsid w:val="00080B49"/>
    <w:rPr>
      <w:sz w:val="20"/>
      <w:szCs w:val="20"/>
    </w:rPr>
  </w:style>
  <w:style w:type="character" w:customStyle="1" w:styleId="a8">
    <w:name w:val="Текст сноски Знак"/>
    <w:basedOn w:val="a0"/>
    <w:link w:val="a7"/>
    <w:semiHidden/>
    <w:rsid w:val="00080B49"/>
  </w:style>
  <w:style w:type="character" w:styleId="a9">
    <w:name w:val="footnote reference"/>
    <w:semiHidden/>
    <w:rsid w:val="00080B49"/>
    <w:rPr>
      <w:vertAlign w:val="superscript"/>
    </w:rPr>
  </w:style>
  <w:style w:type="paragraph" w:styleId="aa">
    <w:name w:val="Plain Text"/>
    <w:basedOn w:val="a"/>
    <w:link w:val="ab"/>
    <w:uiPriority w:val="99"/>
    <w:unhideWhenUsed/>
    <w:rsid w:val="00080B49"/>
    <w:rPr>
      <w:rFonts w:ascii="Calibri" w:eastAsia="Calibri" w:hAnsi="Calibri"/>
      <w:sz w:val="22"/>
      <w:szCs w:val="21"/>
      <w:lang w:eastAsia="en-US"/>
    </w:rPr>
  </w:style>
  <w:style w:type="character" w:customStyle="1" w:styleId="ab">
    <w:name w:val="Текст Знак"/>
    <w:link w:val="aa"/>
    <w:uiPriority w:val="99"/>
    <w:rsid w:val="00080B49"/>
    <w:rPr>
      <w:rFonts w:ascii="Calibri" w:eastAsia="Calibri" w:hAnsi="Calibri"/>
      <w:sz w:val="22"/>
      <w:szCs w:val="21"/>
      <w:lang w:eastAsia="en-US"/>
    </w:rPr>
  </w:style>
  <w:style w:type="character" w:styleId="ac">
    <w:name w:val="Strong"/>
    <w:uiPriority w:val="22"/>
    <w:qFormat/>
    <w:rsid w:val="008B65E8"/>
    <w:rPr>
      <w:b/>
      <w:bCs/>
    </w:rPr>
  </w:style>
  <w:style w:type="table" w:styleId="ad">
    <w:name w:val="Table Grid"/>
    <w:basedOn w:val="a1"/>
    <w:rsid w:val="00D00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itle"/>
    <w:basedOn w:val="a"/>
    <w:link w:val="af"/>
    <w:qFormat/>
    <w:rsid w:val="00687710"/>
    <w:pPr>
      <w:jc w:val="center"/>
    </w:pPr>
    <w:rPr>
      <w:b/>
      <w:bCs/>
      <w:sz w:val="28"/>
      <w:szCs w:val="20"/>
    </w:rPr>
  </w:style>
  <w:style w:type="character" w:customStyle="1" w:styleId="af">
    <w:name w:val="Заголовок Знак"/>
    <w:link w:val="ae"/>
    <w:rsid w:val="00687710"/>
    <w:rPr>
      <w:b/>
      <w:bCs/>
      <w:sz w:val="28"/>
    </w:rPr>
  </w:style>
  <w:style w:type="paragraph" w:styleId="af0">
    <w:name w:val="No Spacing"/>
    <w:uiPriority w:val="1"/>
    <w:qFormat/>
    <w:rsid w:val="00687710"/>
    <w:rPr>
      <w:sz w:val="24"/>
      <w:szCs w:val="24"/>
    </w:rPr>
  </w:style>
  <w:style w:type="paragraph" w:styleId="af1">
    <w:name w:val="header"/>
    <w:basedOn w:val="a"/>
    <w:link w:val="af2"/>
    <w:uiPriority w:val="99"/>
    <w:rsid w:val="006E4080"/>
    <w:pPr>
      <w:tabs>
        <w:tab w:val="center" w:pos="4677"/>
        <w:tab w:val="right" w:pos="9355"/>
      </w:tabs>
    </w:pPr>
  </w:style>
  <w:style w:type="character" w:customStyle="1" w:styleId="af2">
    <w:name w:val="Верхний колонтитул Знак"/>
    <w:link w:val="af1"/>
    <w:uiPriority w:val="99"/>
    <w:rsid w:val="006E4080"/>
    <w:rPr>
      <w:sz w:val="24"/>
      <w:szCs w:val="24"/>
    </w:rPr>
  </w:style>
  <w:style w:type="paragraph" w:styleId="af3">
    <w:name w:val="footer"/>
    <w:basedOn w:val="a"/>
    <w:link w:val="af4"/>
    <w:uiPriority w:val="99"/>
    <w:unhideWhenUsed/>
    <w:rsid w:val="00E5085F"/>
    <w:pPr>
      <w:tabs>
        <w:tab w:val="center" w:pos="4677"/>
        <w:tab w:val="right" w:pos="9355"/>
      </w:tabs>
    </w:pPr>
  </w:style>
  <w:style w:type="character" w:customStyle="1" w:styleId="af4">
    <w:name w:val="Нижний колонтитул Знак"/>
    <w:link w:val="af3"/>
    <w:uiPriority w:val="99"/>
    <w:rsid w:val="00E5085F"/>
    <w:rPr>
      <w:sz w:val="24"/>
      <w:szCs w:val="24"/>
    </w:rPr>
  </w:style>
  <w:style w:type="paragraph" w:styleId="af5">
    <w:name w:val="Balloon Text"/>
    <w:basedOn w:val="a"/>
    <w:link w:val="af6"/>
    <w:uiPriority w:val="99"/>
    <w:semiHidden/>
    <w:unhideWhenUsed/>
    <w:rsid w:val="006E297C"/>
    <w:rPr>
      <w:rFonts w:ascii="Segoe UI" w:hAnsi="Segoe UI"/>
      <w:sz w:val="18"/>
      <w:szCs w:val="18"/>
    </w:rPr>
  </w:style>
  <w:style w:type="character" w:customStyle="1" w:styleId="af6">
    <w:name w:val="Текст выноски Знак"/>
    <w:link w:val="af5"/>
    <w:uiPriority w:val="99"/>
    <w:semiHidden/>
    <w:rsid w:val="006E297C"/>
    <w:rPr>
      <w:rFonts w:ascii="Segoe UI" w:hAnsi="Segoe UI" w:cs="Segoe UI"/>
      <w:sz w:val="18"/>
      <w:szCs w:val="18"/>
    </w:rPr>
  </w:style>
  <w:style w:type="paragraph" w:styleId="af7">
    <w:name w:val="List Paragraph"/>
    <w:basedOn w:val="a"/>
    <w:uiPriority w:val="34"/>
    <w:qFormat/>
    <w:rsid w:val="00056BE6"/>
    <w:pPr>
      <w:spacing w:after="160" w:line="259" w:lineRule="auto"/>
      <w:ind w:left="720"/>
      <w:contextualSpacing/>
    </w:pPr>
    <w:rPr>
      <w:rFonts w:ascii="Calibri" w:eastAsia="Calibri" w:hAnsi="Calibri"/>
      <w:sz w:val="22"/>
      <w:szCs w:val="22"/>
      <w:lang w:eastAsia="en-US"/>
    </w:rPr>
  </w:style>
  <w:style w:type="character" w:customStyle="1" w:styleId="2">
    <w:name w:val="Основной текст (2)_"/>
    <w:link w:val="20"/>
    <w:rsid w:val="004C5C36"/>
    <w:rPr>
      <w:shd w:val="clear" w:color="auto" w:fill="FFFFFF"/>
    </w:rPr>
  </w:style>
  <w:style w:type="character" w:customStyle="1" w:styleId="21">
    <w:name w:val="Основной текст (2) + Полужирный"/>
    <w:rsid w:val="004C5C3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paragraph" w:customStyle="1" w:styleId="20">
    <w:name w:val="Основной текст (2)"/>
    <w:basedOn w:val="a"/>
    <w:link w:val="2"/>
    <w:rsid w:val="004C5C36"/>
    <w:pPr>
      <w:widowControl w:val="0"/>
      <w:shd w:val="clear" w:color="auto" w:fill="FFFFFF"/>
      <w:spacing w:after="360" w:line="278" w:lineRule="exact"/>
      <w:jc w:val="right"/>
    </w:pPr>
    <w:rPr>
      <w:sz w:val="20"/>
      <w:szCs w:val="20"/>
    </w:rPr>
  </w:style>
  <w:style w:type="character" w:customStyle="1" w:styleId="10">
    <w:name w:val="Заголовок №1_"/>
    <w:link w:val="12"/>
    <w:rsid w:val="00804C6F"/>
    <w:rPr>
      <w:b/>
      <w:bCs/>
      <w:shd w:val="clear" w:color="auto" w:fill="FFFFFF"/>
    </w:rPr>
  </w:style>
  <w:style w:type="paragraph" w:customStyle="1" w:styleId="12">
    <w:name w:val="Заголовок №1"/>
    <w:basedOn w:val="a"/>
    <w:link w:val="10"/>
    <w:rsid w:val="00804C6F"/>
    <w:pPr>
      <w:widowControl w:val="0"/>
      <w:shd w:val="clear" w:color="auto" w:fill="FFFFFF"/>
      <w:spacing w:before="360" w:after="240" w:line="0" w:lineRule="atLeast"/>
      <w:jc w:val="center"/>
      <w:outlineLvl w:val="0"/>
    </w:pPr>
    <w:rPr>
      <w:b/>
      <w:bCs/>
      <w:sz w:val="20"/>
      <w:szCs w:val="20"/>
    </w:rPr>
  </w:style>
  <w:style w:type="character" w:customStyle="1" w:styleId="s1">
    <w:name w:val="s1"/>
    <w:rsid w:val="00804C6F"/>
  </w:style>
  <w:style w:type="character" w:customStyle="1" w:styleId="apple-converted-space">
    <w:name w:val="apple-converted-space"/>
    <w:rsid w:val="00804C6F"/>
  </w:style>
  <w:style w:type="character" w:styleId="af8">
    <w:name w:val="Emphasis"/>
    <w:uiPriority w:val="20"/>
    <w:qFormat/>
    <w:rsid w:val="00D0554F"/>
    <w:rPr>
      <w:i/>
      <w:iCs/>
    </w:rPr>
  </w:style>
  <w:style w:type="character" w:customStyle="1" w:styleId="13">
    <w:name w:val="Неразрешенное упоминание1"/>
    <w:basedOn w:val="a0"/>
    <w:uiPriority w:val="99"/>
    <w:semiHidden/>
    <w:unhideWhenUsed/>
    <w:rsid w:val="00507E03"/>
    <w:rPr>
      <w:color w:val="605E5C"/>
      <w:shd w:val="clear" w:color="auto" w:fill="E1DFDD"/>
    </w:rPr>
  </w:style>
  <w:style w:type="character" w:customStyle="1" w:styleId="inqyif">
    <w:name w:val="inqyif"/>
    <w:basedOn w:val="a0"/>
    <w:rsid w:val="00020945"/>
  </w:style>
  <w:style w:type="paragraph" w:customStyle="1" w:styleId="isselectedend">
    <w:name w:val="isselectedend"/>
    <w:basedOn w:val="a"/>
    <w:rsid w:val="00C94B4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561012">
      <w:bodyDiv w:val="1"/>
      <w:marLeft w:val="0"/>
      <w:marRight w:val="0"/>
      <w:marTop w:val="0"/>
      <w:marBottom w:val="0"/>
      <w:divBdr>
        <w:top w:val="none" w:sz="0" w:space="0" w:color="auto"/>
        <w:left w:val="none" w:sz="0" w:space="0" w:color="auto"/>
        <w:bottom w:val="none" w:sz="0" w:space="0" w:color="auto"/>
        <w:right w:val="none" w:sz="0" w:space="0" w:color="auto"/>
      </w:divBdr>
    </w:div>
    <w:div w:id="509023245">
      <w:bodyDiv w:val="1"/>
      <w:marLeft w:val="0"/>
      <w:marRight w:val="0"/>
      <w:marTop w:val="0"/>
      <w:marBottom w:val="0"/>
      <w:divBdr>
        <w:top w:val="none" w:sz="0" w:space="0" w:color="auto"/>
        <w:left w:val="none" w:sz="0" w:space="0" w:color="auto"/>
        <w:bottom w:val="none" w:sz="0" w:space="0" w:color="auto"/>
        <w:right w:val="none" w:sz="0" w:space="0" w:color="auto"/>
      </w:divBdr>
    </w:div>
    <w:div w:id="525948756">
      <w:bodyDiv w:val="1"/>
      <w:marLeft w:val="0"/>
      <w:marRight w:val="0"/>
      <w:marTop w:val="0"/>
      <w:marBottom w:val="0"/>
      <w:divBdr>
        <w:top w:val="none" w:sz="0" w:space="0" w:color="auto"/>
        <w:left w:val="none" w:sz="0" w:space="0" w:color="auto"/>
        <w:bottom w:val="none" w:sz="0" w:space="0" w:color="auto"/>
        <w:right w:val="none" w:sz="0" w:space="0" w:color="auto"/>
      </w:divBdr>
    </w:div>
    <w:div w:id="578178583">
      <w:bodyDiv w:val="1"/>
      <w:marLeft w:val="0"/>
      <w:marRight w:val="0"/>
      <w:marTop w:val="0"/>
      <w:marBottom w:val="0"/>
      <w:divBdr>
        <w:top w:val="none" w:sz="0" w:space="0" w:color="auto"/>
        <w:left w:val="none" w:sz="0" w:space="0" w:color="auto"/>
        <w:bottom w:val="none" w:sz="0" w:space="0" w:color="auto"/>
        <w:right w:val="none" w:sz="0" w:space="0" w:color="auto"/>
      </w:divBdr>
    </w:div>
    <w:div w:id="645817186">
      <w:bodyDiv w:val="1"/>
      <w:marLeft w:val="0"/>
      <w:marRight w:val="0"/>
      <w:marTop w:val="0"/>
      <w:marBottom w:val="0"/>
      <w:divBdr>
        <w:top w:val="none" w:sz="0" w:space="0" w:color="auto"/>
        <w:left w:val="none" w:sz="0" w:space="0" w:color="auto"/>
        <w:bottom w:val="none" w:sz="0" w:space="0" w:color="auto"/>
        <w:right w:val="none" w:sz="0" w:space="0" w:color="auto"/>
      </w:divBdr>
    </w:div>
    <w:div w:id="696004324">
      <w:bodyDiv w:val="1"/>
      <w:marLeft w:val="0"/>
      <w:marRight w:val="0"/>
      <w:marTop w:val="0"/>
      <w:marBottom w:val="0"/>
      <w:divBdr>
        <w:top w:val="none" w:sz="0" w:space="0" w:color="auto"/>
        <w:left w:val="none" w:sz="0" w:space="0" w:color="auto"/>
        <w:bottom w:val="none" w:sz="0" w:space="0" w:color="auto"/>
        <w:right w:val="none" w:sz="0" w:space="0" w:color="auto"/>
      </w:divBdr>
    </w:div>
    <w:div w:id="785196787">
      <w:bodyDiv w:val="1"/>
      <w:marLeft w:val="0"/>
      <w:marRight w:val="0"/>
      <w:marTop w:val="0"/>
      <w:marBottom w:val="0"/>
      <w:divBdr>
        <w:top w:val="none" w:sz="0" w:space="0" w:color="auto"/>
        <w:left w:val="none" w:sz="0" w:space="0" w:color="auto"/>
        <w:bottom w:val="none" w:sz="0" w:space="0" w:color="auto"/>
        <w:right w:val="none" w:sz="0" w:space="0" w:color="auto"/>
      </w:divBdr>
    </w:div>
    <w:div w:id="889532259">
      <w:bodyDiv w:val="1"/>
      <w:marLeft w:val="0"/>
      <w:marRight w:val="0"/>
      <w:marTop w:val="0"/>
      <w:marBottom w:val="0"/>
      <w:divBdr>
        <w:top w:val="none" w:sz="0" w:space="0" w:color="auto"/>
        <w:left w:val="none" w:sz="0" w:space="0" w:color="auto"/>
        <w:bottom w:val="none" w:sz="0" w:space="0" w:color="auto"/>
        <w:right w:val="none" w:sz="0" w:space="0" w:color="auto"/>
      </w:divBdr>
    </w:div>
    <w:div w:id="1436750736">
      <w:bodyDiv w:val="1"/>
      <w:marLeft w:val="0"/>
      <w:marRight w:val="0"/>
      <w:marTop w:val="0"/>
      <w:marBottom w:val="0"/>
      <w:divBdr>
        <w:top w:val="none" w:sz="0" w:space="0" w:color="auto"/>
        <w:left w:val="none" w:sz="0" w:space="0" w:color="auto"/>
        <w:bottom w:val="none" w:sz="0" w:space="0" w:color="auto"/>
        <w:right w:val="none" w:sz="0" w:space="0" w:color="auto"/>
      </w:divBdr>
    </w:div>
    <w:div w:id="1584534357">
      <w:bodyDiv w:val="1"/>
      <w:marLeft w:val="0"/>
      <w:marRight w:val="0"/>
      <w:marTop w:val="0"/>
      <w:marBottom w:val="0"/>
      <w:divBdr>
        <w:top w:val="none" w:sz="0" w:space="0" w:color="auto"/>
        <w:left w:val="none" w:sz="0" w:space="0" w:color="auto"/>
        <w:bottom w:val="none" w:sz="0" w:space="0" w:color="auto"/>
        <w:right w:val="none" w:sz="0" w:space="0" w:color="auto"/>
      </w:divBdr>
    </w:div>
    <w:div w:id="1721442469">
      <w:bodyDiv w:val="1"/>
      <w:marLeft w:val="0"/>
      <w:marRight w:val="0"/>
      <w:marTop w:val="0"/>
      <w:marBottom w:val="0"/>
      <w:divBdr>
        <w:top w:val="none" w:sz="0" w:space="0" w:color="auto"/>
        <w:left w:val="none" w:sz="0" w:space="0" w:color="auto"/>
        <w:bottom w:val="none" w:sz="0" w:space="0" w:color="auto"/>
        <w:right w:val="none" w:sz="0" w:space="0" w:color="auto"/>
      </w:divBdr>
    </w:div>
    <w:div w:id="207500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1E8D7-AC9B-4703-8982-888323B04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1685</Words>
  <Characters>9605</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Hewlett-Packard Company</Company>
  <LinksUpToDate>false</LinksUpToDate>
  <CharactersWithSpaces>11268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Толегенова Б.К.</dc:creator>
  <cp:lastModifiedBy>Орумбаева Сабина</cp:lastModifiedBy>
  <cp:revision>2</cp:revision>
  <cp:lastPrinted>2022-02-22T11:03:00Z</cp:lastPrinted>
  <dcterms:created xsi:type="dcterms:W3CDTF">2026-10-13T07:56:00Z</dcterms:created>
  <dcterms:modified xsi:type="dcterms:W3CDTF">2026-10-13T07:56:00Z</dcterms:modified>
</cp:coreProperties>
</file>