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0B382" w14:textId="6BACCDBA" w:rsidR="00650C15" w:rsidRPr="00650C15" w:rsidRDefault="00650C15" w:rsidP="00650C1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650C1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                                       Техническая спецификация</w:t>
      </w:r>
    </w:p>
    <w:p w14:paraId="31ABF4C2" w14:textId="30E32F52" w:rsidR="00650C15" w:rsidRPr="00650C15" w:rsidRDefault="00650C15" w:rsidP="00650C1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50C15">
        <w:rPr>
          <w:rFonts w:ascii="Times New Roman" w:hAnsi="Times New Roman" w:cs="Times New Roman"/>
          <w:b/>
          <w:bCs/>
          <w:sz w:val="28"/>
          <w:szCs w:val="28"/>
        </w:rPr>
        <w:t>Бланк «Архивная справка»</w:t>
      </w:r>
    </w:p>
    <w:p w14:paraId="2CD98275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>Количество: 3 000 штук</w:t>
      </w:r>
    </w:p>
    <w:p w14:paraId="2F6E7D06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>Технические и качественные характеристики:</w:t>
      </w:r>
    </w:p>
    <w:p w14:paraId="3CBF23B3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>Формат бланка: А4 (210×297 мм).</w:t>
      </w:r>
    </w:p>
    <w:p w14:paraId="0BC95FAD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>Тип и плотность бумаги: Бумага офсетная, плотность не менее 80 г/м², белизна не менее 95%.</w:t>
      </w:r>
    </w:p>
    <w:p w14:paraId="47681490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>Цветность: Односторонняя или двухсторонняя печать (1+0 или 1+1 в зависимости от внутренних нужд архива Заказчика), цвет — черный.</w:t>
      </w:r>
    </w:p>
    <w:p w14:paraId="7EE9B24C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>Поля: Левое — не менее 20 мм, правое — не менее 10 мм, верхнее — не менее 10 мм, нижнее — не менее 10 мм.</w:t>
      </w:r>
    </w:p>
    <w:p w14:paraId="666A1394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>Дополнительные требования: Текст бланка должен строго соответствовать Типовым правилам документирования и управления документацией в РК. Разметка должна быть четкой, без смазываний и дефектов печати. Оригинал-макет (текстовая часть на казахском и русском языках) согласовывается с Заказчиком в течение 3 рабочих дней с момента подписания договора.</w:t>
      </w:r>
    </w:p>
    <w:p w14:paraId="0E7E0C48" w14:textId="77777777" w:rsidR="00650C15" w:rsidRPr="00650C15" w:rsidRDefault="00650C15" w:rsidP="00650C1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50C15">
        <w:rPr>
          <w:rFonts w:ascii="Times New Roman" w:hAnsi="Times New Roman" w:cs="Times New Roman"/>
          <w:b/>
          <w:bCs/>
          <w:sz w:val="28"/>
          <w:szCs w:val="28"/>
        </w:rPr>
        <w:t>Лот №2: Бланк письма (Фирменный бланк организации)</w:t>
      </w:r>
    </w:p>
    <w:p w14:paraId="14A9CEC5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>Наименование товара: Бланк письма</w:t>
      </w:r>
    </w:p>
    <w:p w14:paraId="516E2046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>Количество: 500 штук</w:t>
      </w:r>
    </w:p>
    <w:p w14:paraId="08D90CED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>Технические и качественные характеристики:</w:t>
      </w:r>
    </w:p>
    <w:p w14:paraId="09D19E5E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>Формат бланка: А4 (210×297 мм).</w:t>
      </w:r>
    </w:p>
    <w:p w14:paraId="49B52D73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>Тип и плотность бумаги: Высококачественная матовая или офсетная бумага премиум-класса, плотность не менее 100 г/м², белизна не менее 96%.</w:t>
      </w:r>
    </w:p>
    <w:p w14:paraId="469D828C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>Цветность: Многоцветная односторонняя печать (в соответствии с брендбуком / логотипом Заказчика).</w:t>
      </w:r>
    </w:p>
    <w:p w14:paraId="23A612AC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>Поля: Соответствие ГОСТу и правилам делопроизводства РК (левое — 30 мм или не менее 20 мм для подшивки, верхнее/нижнее — 20 мм).</w:t>
      </w:r>
    </w:p>
    <w:p w14:paraId="352713D9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>Дополнительные требования: Печать должна быть устойчивой к выцветанию и воздействию принтеров (при последующей печати текста на бланке краска не должна смазываться). Эскиз и расположение реквизитов (на казахском и русском языках) утверждаются Заказчиком перед запуском в тираж.</w:t>
      </w:r>
    </w:p>
    <w:p w14:paraId="37312A9F" w14:textId="77777777" w:rsidR="00650C15" w:rsidRPr="00650C15" w:rsidRDefault="00650C15" w:rsidP="00650C1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50C15">
        <w:rPr>
          <w:rFonts w:ascii="Times New Roman" w:hAnsi="Times New Roman" w:cs="Times New Roman"/>
          <w:b/>
          <w:bCs/>
          <w:sz w:val="28"/>
          <w:szCs w:val="28"/>
        </w:rPr>
        <w:t>Лот №3: Журнал архивный (Журнал регистрации)</w:t>
      </w:r>
    </w:p>
    <w:p w14:paraId="743CF7D7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lastRenderedPageBreak/>
        <w:t>Наименование товара: Архивный журнал (для регистрации архивных справок / выданных дел / входящей корреспонденции)</w:t>
      </w:r>
    </w:p>
    <w:p w14:paraId="61FCEA64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>Количество: 3 штуки</w:t>
      </w:r>
    </w:p>
    <w:p w14:paraId="3EB8DEC3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>Технические и качественные характеристики:</w:t>
      </w:r>
    </w:p>
    <w:p w14:paraId="5546AFE9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>Формат: А4 (вертикальный или горизонтальный по согласованию).</w:t>
      </w:r>
    </w:p>
    <w:p w14:paraId="13D76C04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>Объем</w:t>
      </w:r>
      <w:proofErr w:type="gramStart"/>
      <w:r w:rsidRPr="00650C15">
        <w:rPr>
          <w:rFonts w:ascii="Times New Roman" w:hAnsi="Times New Roman" w:cs="Times New Roman"/>
          <w:sz w:val="28"/>
          <w:szCs w:val="28"/>
        </w:rPr>
        <w:t>: Не</w:t>
      </w:r>
      <w:proofErr w:type="gramEnd"/>
      <w:r w:rsidRPr="00650C15">
        <w:rPr>
          <w:rFonts w:ascii="Times New Roman" w:hAnsi="Times New Roman" w:cs="Times New Roman"/>
          <w:sz w:val="28"/>
          <w:szCs w:val="28"/>
        </w:rPr>
        <w:t xml:space="preserve"> менее 100 листов (200 страниц) в одном журнале.</w:t>
      </w:r>
    </w:p>
    <w:p w14:paraId="4A579E48" w14:textId="77777777" w:rsidR="00650C15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 xml:space="preserve">Внутренний блок: Бумага офсетная, плотность не менее 65-80 г/м². Линовка четкая, в виде табличной сетки (графы: № п/п, дата, </w:t>
      </w:r>
      <w:proofErr w:type="spellStart"/>
      <w:r w:rsidRPr="00650C15">
        <w:rPr>
          <w:rFonts w:ascii="Times New Roman" w:hAnsi="Times New Roman" w:cs="Times New Roman"/>
          <w:sz w:val="28"/>
          <w:szCs w:val="28"/>
        </w:rPr>
        <w:t>фио</w:t>
      </w:r>
      <w:proofErr w:type="spellEnd"/>
      <w:r w:rsidRPr="00650C15">
        <w:rPr>
          <w:rFonts w:ascii="Times New Roman" w:hAnsi="Times New Roman" w:cs="Times New Roman"/>
          <w:sz w:val="28"/>
          <w:szCs w:val="28"/>
        </w:rPr>
        <w:t xml:space="preserve"> заявителя, содержание запроса, исполнитель, примечание — или по ТЗ Заказчика).</w:t>
      </w:r>
    </w:p>
    <w:p w14:paraId="5AF00EC4" w14:textId="1E601F47" w:rsidR="00371EB4" w:rsidRPr="00650C15" w:rsidRDefault="00650C15" w:rsidP="00650C15">
      <w:pPr>
        <w:jc w:val="both"/>
        <w:rPr>
          <w:rFonts w:ascii="Times New Roman" w:hAnsi="Times New Roman" w:cs="Times New Roman"/>
          <w:sz w:val="28"/>
          <w:szCs w:val="28"/>
        </w:rPr>
      </w:pPr>
      <w:r w:rsidRPr="00650C15">
        <w:rPr>
          <w:rFonts w:ascii="Times New Roman" w:hAnsi="Times New Roman" w:cs="Times New Roman"/>
          <w:sz w:val="28"/>
          <w:szCs w:val="28"/>
        </w:rPr>
        <w:t>Обложка: Жесткий переплет (твердая обложка, переплетный картон</w:t>
      </w:r>
    </w:p>
    <w:sectPr w:rsidR="00371EB4" w:rsidRPr="00650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FDF"/>
    <w:rsid w:val="00371EB4"/>
    <w:rsid w:val="00440AF1"/>
    <w:rsid w:val="00650C15"/>
    <w:rsid w:val="00724FDF"/>
    <w:rsid w:val="00DB24EB"/>
    <w:rsid w:val="00EC23CC"/>
    <w:rsid w:val="00EC27AB"/>
    <w:rsid w:val="00FC2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CA894"/>
  <w15:chartTrackingRefBased/>
  <w15:docId w15:val="{9AB10CA8-9C40-4A12-942C-AB42BA7B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24F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4F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4F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4F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4F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4F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4F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4F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4F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4F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24F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24F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24FD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24FD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24FD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24FD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24FD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24FD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24F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24F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24F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24F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24F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24FD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24FD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24FD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24F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24FD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24FD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344</Words>
  <Characters>1963</Characters>
  <Application>Microsoft Office Word</Application>
  <DocSecurity>0</DocSecurity>
  <Lines>16</Lines>
  <Paragraphs>4</Paragraphs>
  <ScaleCrop>false</ScaleCrop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Булатовна Дина</dc:creator>
  <cp:keywords/>
  <dc:description/>
  <cp:lastModifiedBy>Булатовна Дина</cp:lastModifiedBy>
  <cp:revision>2</cp:revision>
  <dcterms:created xsi:type="dcterms:W3CDTF">2026-10-14T13:29:00Z</dcterms:created>
  <dcterms:modified xsi:type="dcterms:W3CDTF">2026-10-14T13:29:00Z</dcterms:modified>
</cp:coreProperties>
</file>