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C42" w:rsidRDefault="001E0C42" w:rsidP="001E0C4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E2A8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:rsidR="001E0C42" w:rsidRPr="007E2A89" w:rsidRDefault="001E0C42" w:rsidP="001E0C4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</w:pPr>
      <w:r w:rsidRPr="000C48B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Наименование: </w:t>
      </w:r>
      <w:r w:rsidR="004702C0" w:rsidRPr="004702C0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Государственное коммунальное предприятие на праве хозяйственного ведения "Областная многопрофильная клиника" государственного учреждения "Управление здравоохранения области </w:t>
      </w:r>
      <w:proofErr w:type="spellStart"/>
      <w:r w:rsidR="004702C0" w:rsidRPr="004702C0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="004702C0" w:rsidRPr="004702C0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"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Удовлетворение образовательных потребностей кадров здравоохранения для поддержания, расширения, углубления и совершенствования профессиональных знаний, умений и навыков.</w:t>
      </w:r>
    </w:p>
    <w:p w:rsidR="001E0C42" w:rsidRPr="00D941B1" w:rsidRDefault="001E0C42" w:rsidP="001E0C42">
      <w:pPr>
        <w:pStyle w:val="a3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Задачи: 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>1. П</w:t>
      </w: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оддержание, расширение, углубление и совершенствование профессиональных знаний, умений и навыков, а также освоения новых (дополнительных) компетенций.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Расширение, углубление и формирование дополнительных профессиональных знаний, умений и навыков в рамках основной.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 Формирование и закрепление на практике профессиональных знаний, умений и навыков, полученных на основе теоретической подготовки, а также изучение специфики работы, передового опыта для дальнейшей профессиональной деятельности.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профессионально значимых коммуникативных умений.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Объем услуг: </w:t>
      </w:r>
    </w:p>
    <w:p w:rsidR="001E0C42" w:rsidRPr="004702C0" w:rsidRDefault="001E0C42" w:rsidP="001E0C4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Услуга: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Курс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повышения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квалификации</w:t>
      </w:r>
    </w:p>
    <w:p w:rsidR="001E0C42" w:rsidRPr="004702C0" w:rsidRDefault="00BF73A0" w:rsidP="001E0C4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Общее количество часов:</w:t>
      </w:r>
      <w:r w:rsidR="000251B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240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часов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/8кредит</w:t>
      </w:r>
    </w:p>
    <w:p w:rsidR="001E0C42" w:rsidRPr="004702C0" w:rsidRDefault="001E0C42" w:rsidP="001E0C4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Количество обучающихся: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 </w:t>
      </w: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врач</w:t>
      </w:r>
      <w:r w:rsidR="00BF73A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77A2B" w:rsidRDefault="001E0C42" w:rsidP="00426610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77A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Тема цикла: </w:t>
      </w:r>
      <w:proofErr w:type="spellStart"/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Эновидеоскопические</w:t>
      </w:r>
      <w:proofErr w:type="spellEnd"/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операции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акушерстве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гинекологии.</w:t>
      </w:r>
    </w:p>
    <w:p w:rsidR="001E0C42" w:rsidRPr="001E0C42" w:rsidRDefault="001E0C42" w:rsidP="001E0C4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0C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="00B77A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1E0C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Формат обучения: офлайн.</w:t>
      </w:r>
    </w:p>
    <w:p w:rsidR="001E0C42" w:rsidRPr="004702C0" w:rsidRDefault="001E0C42" w:rsidP="001E0C4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="00B77A2B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Место обучения: на базе поставщика. </w:t>
      </w:r>
    </w:p>
    <w:p w:rsidR="001E0C42" w:rsidRPr="004702C0" w:rsidRDefault="001E0C42" w:rsidP="001E0C42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B77A2B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8</w:t>
      </w: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Время обучения: до 31 декабря 2026 года.</w:t>
      </w:r>
    </w:p>
    <w:p w:rsidR="001E0C42" w:rsidRPr="004702C0" w:rsidRDefault="00B77A2B" w:rsidP="00B77A2B">
      <w:pPr>
        <w:pStyle w:val="a3"/>
        <w:tabs>
          <w:tab w:val="left" w:pos="1134"/>
        </w:tabs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9.</w:t>
      </w:r>
      <w:r w:rsidR="001E0C42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Результат обучения: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сертификат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повышении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02C0" w:rsidRPr="00470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квалификации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Перед началом оказания услуг поставщику необходимо предоставить следующие документы:</w:t>
      </w:r>
    </w:p>
    <w:p w:rsidR="001E0C42" w:rsidRPr="00D941B1" w:rsidRDefault="001E0C42" w:rsidP="001E0C42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наличие свидетельства об институциональной аккредитации согласно пункта 6 статьи 221 Кодекса РК «О здоровье народа и системе здравоохранения»; </w:t>
      </w:r>
    </w:p>
    <w:p w:rsidR="001E0C42" w:rsidRPr="00D941B1" w:rsidRDefault="001E0C42" w:rsidP="001E0C42">
      <w:pPr>
        <w:pStyle w:val="a3"/>
        <w:tabs>
          <w:tab w:val="left" w:pos="1134"/>
        </w:tabs>
        <w:spacing w:line="240" w:lineRule="atLeast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должен соответствовать требованиям, предъявляемых к  организациям, реализующим образовательные программы дополнительного и неформального образования в области здравоохранения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(п.3 главы 2 Приложения 2 к приказу МЗ РК от 21 декабря 2020 года № ҚР ДСМ-303/2020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  <w:lang w:val="kk-KZ"/>
        </w:rPr>
        <w:t xml:space="preserve">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(далее – приказ МЗ РК 303);</w:t>
      </w:r>
    </w:p>
    <w:p w:rsidR="001E0C42" w:rsidRPr="00D941B1" w:rsidRDefault="001E0C42" w:rsidP="001E0C42">
      <w:pPr>
        <w:tabs>
          <w:tab w:val="left" w:pos="1134"/>
        </w:tabs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Государственную лицензию на право ведения послевузовского образования и/или подтверждение соответствия статусу научной организаций в соответствии с п. 6 ст. 221 Кодекса РК «О здоровье народа системе здравоохранения»;</w:t>
      </w:r>
    </w:p>
    <w:p w:rsidR="001E0C42" w:rsidRPr="00D941B1" w:rsidRDefault="001E0C42" w:rsidP="001E0C42">
      <w:pPr>
        <w:spacing w:after="0" w:line="240" w:lineRule="atLeast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4)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Государственную лицензию на медицинскую деятельность;</w:t>
      </w:r>
    </w:p>
    <w:p w:rsidR="001E0C42" w:rsidRPr="00D941B1" w:rsidRDefault="001E0C42" w:rsidP="001E0C42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5) Документы о соответствии требованиям СТ РК ISО 9001-2016 системы менеджмента качества, национальной аккредитации и международной аккредитации JCI;</w:t>
      </w:r>
    </w:p>
    <w:p w:rsidR="001E0C42" w:rsidRPr="00D941B1" w:rsidRDefault="001E0C42" w:rsidP="001E0C42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kk-KZ" w:eastAsia="ru-RU"/>
        </w:rPr>
        <w:t xml:space="preserve">     </w:t>
      </w:r>
    </w:p>
    <w:p w:rsidR="001E0C42" w:rsidRPr="00D941B1" w:rsidRDefault="001E0C42" w:rsidP="001E0C42">
      <w:pPr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E0C42" w:rsidRPr="00D941B1" w:rsidRDefault="001E0C42" w:rsidP="001E0C42">
      <w:pPr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41B1">
        <w:rPr>
          <w:rFonts w:ascii="Times New Roman" w:eastAsia="Calibri" w:hAnsi="Times New Roman"/>
          <w:b/>
          <w:bCs/>
          <w:color w:val="000000" w:themeColor="text1"/>
          <w:sz w:val="24"/>
          <w:szCs w:val="24"/>
        </w:rPr>
        <w:t>Примечание: после заключения договора техническая спецификация будет являться неотъемлемой частью договора.</w:t>
      </w: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B77A2B" w:rsidRDefault="00B77A2B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B77A2B" w:rsidRDefault="00B77A2B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B77A2B" w:rsidRDefault="00B77A2B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B77A2B" w:rsidRDefault="00B77A2B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B77A2B" w:rsidRDefault="00B77A2B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Техникалық ерекшелік</w:t>
      </w:r>
    </w:p>
    <w:p w:rsidR="001E0C42" w:rsidRPr="00D941B1" w:rsidRDefault="001E0C42" w:rsidP="001E0C42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Атауы: </w:t>
      </w:r>
      <w:r w:rsidR="004702C0" w:rsidRPr="004702C0">
        <w:rPr>
          <w:rStyle w:val="a4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"Жетісу облысының денсаулық сақтау басқармасы" мемлекеттік мекемесінің шаруашылық жүргізу құқығындағы "Облыстық көпсалалы клиника" мемлекеттік коммуналдық кәсіпорны</w:t>
      </w:r>
      <w:bookmarkStart w:id="0" w:name="_GoBack"/>
      <w:bookmarkEnd w:id="0"/>
      <w:r w:rsidRPr="00D941B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Мақсаты: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Кәсіби білімді, іскерлікті және дағдыларды қолдау, кеңейту, тереңдету және жетілдіру үшін денсаулық сақтау кадрларының білім алу қажеттіліктерін қанағаттандыру.</w:t>
      </w:r>
    </w:p>
    <w:p w:rsidR="001E0C42" w:rsidRPr="00D941B1" w:rsidRDefault="001E0C42" w:rsidP="001E0C42">
      <w:pPr>
        <w:pStyle w:val="a3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Міндеттері: 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1. Кәсіби білімді, іскерлікті және дағдыларды қолдау, кеңейту, тереңдету және жетілдіру, сондай-ақ жаңа (қосымша) құзыреттерді игеру</w:t>
      </w: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2. Негізгі білім шеңберінде Қосымша кәсіби білімді, іскерлікті және дағдыларды кеңейту, тереңдету және қалыптастыру.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3. Теориялық дайындық негізінде алынған кәсіби білімді, іскерлікті және дағдыларды практикада қалыптастыру және бекіту, сондай-ақ одан әрі кәсіби қызмет үшін жұмыстың ерекшелігін, озық тәжірибені зерделеу.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4.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Кәсіби маңызды коммуникативтік дағдыларды қалыптастыру.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Қызметтер көлемі: </w:t>
      </w:r>
    </w:p>
    <w:p w:rsidR="001E0C42" w:rsidRPr="004702C0" w:rsidRDefault="001E0C42" w:rsidP="001E0C42">
      <w:pPr>
        <w:pStyle w:val="a3"/>
        <w:numPr>
          <w:ilvl w:val="0"/>
          <w:numId w:val="3"/>
        </w:numPr>
        <w:tabs>
          <w:tab w:val="left" w:pos="1134"/>
        </w:tabs>
        <w:ind w:left="927" w:hanging="21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Қызмет:</w:t>
      </w:r>
      <w:r w:rsidR="004702C0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Біліктілік арттыру курсы</w:t>
      </w:r>
    </w:p>
    <w:p w:rsidR="001E0C42" w:rsidRPr="004702C0" w:rsidRDefault="001E0C42" w:rsidP="001E0C42">
      <w:pPr>
        <w:pStyle w:val="a3"/>
        <w:numPr>
          <w:ilvl w:val="0"/>
          <w:numId w:val="3"/>
        </w:numPr>
        <w:tabs>
          <w:tab w:val="left" w:pos="1134"/>
        </w:tabs>
        <w:ind w:left="927" w:hanging="21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Жалпы сағат саны: </w:t>
      </w:r>
      <w:r w:rsidR="004702C0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240 сағат/8кредит</w:t>
      </w:r>
    </w:p>
    <w:p w:rsidR="001E0C42" w:rsidRPr="004702C0" w:rsidRDefault="001E0C42" w:rsidP="003F19C1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Білім алушылар саны:</w:t>
      </w:r>
      <w:r w:rsidR="004702C0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1</w:t>
      </w: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дәрігер.</w:t>
      </w:r>
    </w:p>
    <w:p w:rsidR="001E0C42" w:rsidRPr="004702C0" w:rsidRDefault="001E0C42" w:rsidP="00912A9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</w:t>
      </w:r>
      <w:r w:rsidR="003F19C1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5</w:t>
      </w: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. </w:t>
      </w:r>
      <w:r w:rsidR="003F19C1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</w:t>
      </w: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Цикл тақырыбы</w:t>
      </w:r>
      <w:r w:rsidR="00B77A2B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:</w:t>
      </w: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4702C0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Акушерлік және гинекологиядағы эновидеоскопиялық операциялар.</w:t>
      </w:r>
    </w:p>
    <w:p w:rsidR="001E0C42" w:rsidRPr="004702C0" w:rsidRDefault="00B77A2B" w:rsidP="00A329B4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6</w:t>
      </w:r>
      <w:r w:rsidR="001E0C42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 Оқыту форматы: офлайн</w:t>
      </w:r>
    </w:p>
    <w:p w:rsidR="001E0C42" w:rsidRPr="004702C0" w:rsidRDefault="00B77A2B" w:rsidP="001E0C42">
      <w:pPr>
        <w:pStyle w:val="a3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7</w:t>
      </w:r>
      <w:r w:rsidR="001E0C42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 Оқу орны: жеткізуші базасында.</w:t>
      </w:r>
    </w:p>
    <w:p w:rsidR="001E0C42" w:rsidRPr="004702C0" w:rsidRDefault="00B77A2B" w:rsidP="001E0C42">
      <w:pPr>
        <w:pStyle w:val="a3"/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8</w:t>
      </w:r>
      <w:r w:rsidR="001E0C42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 Қызмет көрсету мерзімі: 2026 жылдың 31 желтоқсанға дейін</w:t>
      </w:r>
    </w:p>
    <w:p w:rsidR="001E0C42" w:rsidRPr="004702C0" w:rsidRDefault="00B77A2B" w:rsidP="001E0C42">
      <w:pPr>
        <w:pStyle w:val="a3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9</w:t>
      </w:r>
      <w:r w:rsidR="001E0C42" w:rsidRPr="004702C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  <w:r w:rsidR="001E0C42" w:rsidRPr="004702C0">
        <w:rPr>
          <w:rStyle w:val="y2iqfc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Оқыту нәтижесі: </w:t>
      </w:r>
      <w:r w:rsidR="004702C0" w:rsidRPr="004702C0">
        <w:rPr>
          <w:rStyle w:val="y2iqfc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біліктілік арттыру туралы сертификат</w:t>
      </w:r>
    </w:p>
    <w:p w:rsidR="001E0C42" w:rsidRPr="00D941B1" w:rsidRDefault="001E0C42" w:rsidP="001E0C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Қызмет көрсетуді бастамас бұрын жеткізуші келесі құжаттарды ұсынуы керек:</w:t>
      </w:r>
    </w:p>
    <w:p w:rsidR="001E0C42" w:rsidRPr="00D941B1" w:rsidRDefault="001E0C42" w:rsidP="001E0C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1) "Халық денсаулығы және денсаулық сақтау жүйесі туралы" ҚР Кодексінің 221-бабының 6-тармағына сәйкес институционалдық аккредиттеу туралы куәліктің болуы; </w:t>
      </w:r>
    </w:p>
    <w:p w:rsidR="001E0C42" w:rsidRDefault="001E0C42" w:rsidP="005D2483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2)</w:t>
      </w:r>
      <w:r w:rsidRPr="001E0C4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Денсаулық сақтау саласындағы қосымша және формальды емес білім беру бағдарламаларын іске асыратын ұйымдарға қойылатын біліктілік талаптары (ҚР ДСМ 2020 жылғы 21 желтоқсандағы № ҚР ДСМ-303/2020 «Денсаулық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туралы» (бұдан әрі – ҚР ДСМ 303-бұйрығы) ҚР ДСМ 303-бұйрығының 2-тарауы 2-қосымшасы 3-тармағына  сәйкес келуі тиіс;</w:t>
      </w:r>
    </w:p>
    <w:p w:rsidR="001E0C42" w:rsidRPr="00D941B1" w:rsidRDefault="005D2483" w:rsidP="005D2483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3) «Халық денсаулығы және денсаулық сақтау жүйесі туралы» Қазақстан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Республикасының Кодексінің 221бабының 6-тармағына сәйкес жоғары оқу орнынан кейінгі білім беру құқығына және/немесе ғылыми ұйымдардың мәртебесіне сәйкестігін растайтын мемлекеттік лицензия;</w:t>
      </w:r>
    </w:p>
    <w:p w:rsidR="001E0C42" w:rsidRPr="00D941B1" w:rsidRDefault="001E0C42" w:rsidP="005D2483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4) Медициналық қызметке мемлекеттік лицензия;</w:t>
      </w:r>
    </w:p>
    <w:p w:rsidR="001E0C42" w:rsidRDefault="001E0C42" w:rsidP="005D2483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5) Сапа менеджменті жүйесінің, JCI ұлттық аккредитациясының және халықаралық аккредитациясының ҚР СТ ISO9001-2016 талаптарына сәйкестігі туралы құжаттарды ұсынуы тиіс;</w:t>
      </w:r>
    </w:p>
    <w:p w:rsidR="001E0C42" w:rsidRPr="001E0C42" w:rsidRDefault="001E0C42" w:rsidP="001E0C42">
      <w:pPr>
        <w:pStyle w:val="a3"/>
        <w:jc w:val="both"/>
        <w:rPr>
          <w:color w:val="000000" w:themeColor="text1"/>
          <w:sz w:val="24"/>
          <w:szCs w:val="24"/>
          <w:lang w:val="kk-KZ"/>
        </w:rPr>
      </w:pPr>
      <w:r w:rsidRPr="00D941B1">
        <w:rPr>
          <w:rStyle w:val="y2iqfc"/>
          <w:color w:val="000000" w:themeColor="text1"/>
          <w:sz w:val="24"/>
          <w:szCs w:val="24"/>
          <w:lang w:val="kk-KZ"/>
        </w:rPr>
        <w:t xml:space="preserve">         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:rsidR="001E0C42" w:rsidRPr="00D941B1" w:rsidRDefault="001E0C42" w:rsidP="001E0C42">
      <w:pPr>
        <w:pStyle w:val="a3"/>
        <w:jc w:val="both"/>
        <w:rPr>
          <w:rFonts w:ascii="Times New Roman" w:eastAsia="Calibri" w:hAnsi="Times New Roman"/>
          <w:b/>
          <w:bCs/>
          <w:color w:val="000000" w:themeColor="text1"/>
          <w:lang w:val="kk-KZ"/>
        </w:rPr>
      </w:pPr>
    </w:p>
    <w:p w:rsidR="001E0C42" w:rsidRPr="00D941B1" w:rsidRDefault="001E0C42" w:rsidP="001E0C42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D941B1">
        <w:rPr>
          <w:rFonts w:ascii="Times New Roman" w:eastAsia="Calibri" w:hAnsi="Times New Roman"/>
          <w:b/>
          <w:bCs/>
          <w:color w:val="000000" w:themeColor="text1"/>
          <w:lang w:val="kk-KZ"/>
        </w:rPr>
        <w:t>Ескерту: шарт жасалғаннан кейін техникалық ерекшелік Шарттың ажырамас бөлігі болып табылады.</w:t>
      </w:r>
    </w:p>
    <w:p w:rsidR="007C397B" w:rsidRPr="001E0C42" w:rsidRDefault="007C397B">
      <w:pPr>
        <w:rPr>
          <w:lang w:val="kk-KZ"/>
        </w:rPr>
      </w:pPr>
    </w:p>
    <w:sectPr w:rsidR="007C397B" w:rsidRPr="001E0C42" w:rsidSect="004B41B9">
      <w:pgSz w:w="11906" w:h="16838"/>
      <w:pgMar w:top="284" w:right="567" w:bottom="24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53769"/>
    <w:multiLevelType w:val="hybridMultilevel"/>
    <w:tmpl w:val="AF002080"/>
    <w:lvl w:ilvl="0" w:tplc="A7E0AF6E">
      <w:start w:val="1"/>
      <w:numFmt w:val="decimal"/>
      <w:lvlText w:val="%1."/>
      <w:lvlJc w:val="left"/>
      <w:pPr>
        <w:ind w:left="1702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E352AD"/>
    <w:multiLevelType w:val="hybridMultilevel"/>
    <w:tmpl w:val="77F097BA"/>
    <w:lvl w:ilvl="0" w:tplc="2014F318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D244A3"/>
    <w:multiLevelType w:val="hybridMultilevel"/>
    <w:tmpl w:val="16CAA308"/>
    <w:lvl w:ilvl="0" w:tplc="0419000F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8146D"/>
    <w:multiLevelType w:val="hybridMultilevel"/>
    <w:tmpl w:val="9056C166"/>
    <w:lvl w:ilvl="0" w:tplc="66AAFC0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B30BD"/>
    <w:multiLevelType w:val="hybridMultilevel"/>
    <w:tmpl w:val="02F6F126"/>
    <w:lvl w:ilvl="0" w:tplc="7B980F3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9D5AD8"/>
    <w:multiLevelType w:val="hybridMultilevel"/>
    <w:tmpl w:val="CB109EC6"/>
    <w:lvl w:ilvl="0" w:tplc="19309D9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  <w:lvlOverride w:ilvl="0">
      <w:lvl w:ilvl="0" w:tplc="A7E0AF6E">
        <w:start w:val="1"/>
        <w:numFmt w:val="decimal"/>
        <w:lvlText w:val="%1."/>
        <w:lvlJc w:val="left"/>
        <w:pPr>
          <w:ind w:left="1134" w:firstLine="0"/>
        </w:pPr>
        <w:rPr>
          <w:rFonts w:hint="default"/>
          <w:b w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B0"/>
    <w:rsid w:val="000251B0"/>
    <w:rsid w:val="001E0C42"/>
    <w:rsid w:val="003F19C1"/>
    <w:rsid w:val="00426610"/>
    <w:rsid w:val="004702C0"/>
    <w:rsid w:val="005D2483"/>
    <w:rsid w:val="00733691"/>
    <w:rsid w:val="007967CA"/>
    <w:rsid w:val="007C397B"/>
    <w:rsid w:val="00912A90"/>
    <w:rsid w:val="009C3C0B"/>
    <w:rsid w:val="00A329B4"/>
    <w:rsid w:val="00A726B0"/>
    <w:rsid w:val="00AB0B55"/>
    <w:rsid w:val="00B64E52"/>
    <w:rsid w:val="00B77A2B"/>
    <w:rsid w:val="00BF73A0"/>
    <w:rsid w:val="00DA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469B7"/>
  <w15:chartTrackingRefBased/>
  <w15:docId w15:val="{135DEFCE-E8A8-4D3B-88E4-6B337A86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0C4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0C42"/>
    <w:pPr>
      <w:spacing w:after="0" w:line="240" w:lineRule="auto"/>
    </w:pPr>
  </w:style>
  <w:style w:type="character" w:styleId="a4">
    <w:name w:val="Strong"/>
    <w:uiPriority w:val="22"/>
    <w:qFormat/>
    <w:rsid w:val="001E0C42"/>
    <w:rPr>
      <w:b/>
      <w:bCs/>
    </w:rPr>
  </w:style>
  <w:style w:type="character" w:customStyle="1" w:styleId="y2iqfc">
    <w:name w:val="y2iqfc"/>
    <w:basedOn w:val="a0"/>
    <w:rsid w:val="001E0C42"/>
  </w:style>
  <w:style w:type="paragraph" w:styleId="a5">
    <w:name w:val="List Paragraph"/>
    <w:basedOn w:val="a"/>
    <w:uiPriority w:val="34"/>
    <w:qFormat/>
    <w:rsid w:val="007967CA"/>
    <w:pPr>
      <w:ind w:left="720"/>
      <w:contextualSpacing/>
    </w:pPr>
  </w:style>
  <w:style w:type="character" w:customStyle="1" w:styleId="ypks7kbdpwfgdykd3qb9">
    <w:name w:val="ypks7kbdpwfgdykd3qb9"/>
    <w:basedOn w:val="a0"/>
    <w:rsid w:val="003F1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Алтынгуль Серикпаева</dc:creator>
  <cp:keywords/>
  <dc:description/>
  <cp:lastModifiedBy>User</cp:lastModifiedBy>
  <cp:revision>2</cp:revision>
  <dcterms:created xsi:type="dcterms:W3CDTF">2026-10-23T05:00:00Z</dcterms:created>
  <dcterms:modified xsi:type="dcterms:W3CDTF">2026-10-23T05:00:00Z</dcterms:modified>
</cp:coreProperties>
</file>