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2348" w:rsidRPr="009F3F65" w:rsidRDefault="00A62348" w:rsidP="00F673DC">
      <w:pPr>
        <w:ind w:right="157" w:firstLine="540"/>
        <w:jc w:val="center"/>
        <w:rPr>
          <w:rFonts w:ascii="Times New Roman" w:hAnsi="Times New Roman" w:cs="Times New Roman"/>
          <w:b/>
          <w:lang w:val="kk-KZ"/>
        </w:rPr>
      </w:pPr>
    </w:p>
    <w:p w:rsidR="00F673DC" w:rsidRPr="009F3F65" w:rsidRDefault="00F673DC" w:rsidP="00F673DC">
      <w:pPr>
        <w:ind w:right="157" w:firstLine="540"/>
        <w:jc w:val="center"/>
        <w:rPr>
          <w:rFonts w:ascii="Times New Roman" w:hAnsi="Times New Roman" w:cs="Times New Roman"/>
          <w:b/>
          <w:lang w:val="kk-KZ"/>
        </w:rPr>
      </w:pPr>
      <w:r w:rsidRPr="009F3F65">
        <w:rPr>
          <w:rFonts w:ascii="Times New Roman" w:hAnsi="Times New Roman" w:cs="Times New Roman"/>
          <w:b/>
          <w:lang w:val="kk-KZ"/>
        </w:rPr>
        <w:t>ТЕХНИКАЛЫҚ ЕРЕКШЕЛІГІ</w:t>
      </w:r>
    </w:p>
    <w:p w:rsidR="00F673DC" w:rsidRPr="009F3F65" w:rsidRDefault="00F673DC" w:rsidP="00F673DC">
      <w:pPr>
        <w:ind w:right="157" w:firstLine="540"/>
        <w:jc w:val="center"/>
        <w:rPr>
          <w:rFonts w:ascii="Times New Roman" w:hAnsi="Times New Roman" w:cs="Times New Roman"/>
          <w:b/>
          <w:lang w:val="kk-KZ"/>
        </w:rPr>
      </w:pPr>
      <w:r w:rsidRPr="009F3F65">
        <w:rPr>
          <w:rFonts w:ascii="Times New Roman" w:hAnsi="Times New Roman" w:cs="Times New Roman"/>
          <w:b/>
          <w:lang w:val="kk-KZ"/>
        </w:rPr>
        <w:t xml:space="preserve"> ҚЫЗМЕТКЕР ЕҢБЕК (ҚЫЗМЕТТІК) МІНДЕТТЕРІН АТҚАРҒАН КЕЗДЕ ОНЫ ЖАЗАТАЙЫМ ОҚИҒАЛАРДАН МІНДЕТТІ САҚТАНДЫРУ ҚЫЗМЕТТЕРІН ЖҮРГІЗУ ҮШІН</w:t>
      </w:r>
    </w:p>
    <w:tbl>
      <w:tblPr>
        <w:tblW w:w="10224" w:type="dxa"/>
        <w:jc w:val="center"/>
        <w:tblCellSpacing w:w="1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28" w:type="dxa"/>
          <w:bottom w:w="28" w:type="dxa"/>
        </w:tblCellMar>
        <w:tblLook w:val="0000" w:firstRow="0" w:lastRow="0" w:firstColumn="0" w:lastColumn="0" w:noHBand="0" w:noVBand="0"/>
      </w:tblPr>
      <w:tblGrid>
        <w:gridCol w:w="4324"/>
        <w:gridCol w:w="5900"/>
      </w:tblGrid>
      <w:tr w:rsidR="00B639E2" w:rsidRPr="006A3166" w:rsidTr="00915E66">
        <w:trPr>
          <w:trHeight w:val="786"/>
          <w:tblCellSpacing w:w="11" w:type="dxa"/>
          <w:jc w:val="center"/>
        </w:trPr>
        <w:tc>
          <w:tcPr>
            <w:tcW w:w="4291" w:type="dxa"/>
            <w:vAlign w:val="center"/>
          </w:tcPr>
          <w:p w:rsidR="00B639E2" w:rsidRPr="009F3F65" w:rsidRDefault="005E7227" w:rsidP="00FF2E52">
            <w:pPr>
              <w:rPr>
                <w:rFonts w:ascii="Times New Roman" w:hAnsi="Times New Roman" w:cs="Times New Roman"/>
                <w:lang w:val="kk-KZ"/>
              </w:rPr>
            </w:pPr>
            <w:r w:rsidRPr="009F3F65">
              <w:rPr>
                <w:rFonts w:ascii="Times New Roman" w:hAnsi="Times New Roman" w:cs="Times New Roman"/>
                <w:lang w:val="kk-KZ"/>
              </w:rPr>
              <w:t>САҚТАНДЫРУ ТҮРІ</w:t>
            </w:r>
          </w:p>
        </w:tc>
        <w:tc>
          <w:tcPr>
            <w:tcW w:w="5867" w:type="dxa"/>
          </w:tcPr>
          <w:p w:rsidR="00B639E2" w:rsidRPr="009F3F65" w:rsidRDefault="001E1C75" w:rsidP="005E7227">
            <w:pPr>
              <w:ind w:right="157"/>
              <w:rPr>
                <w:rStyle w:val="FontStyle47"/>
                <w:rFonts w:ascii="Times New Roman" w:hAnsi="Times New Roman" w:cs="Times New Roman"/>
                <w:lang w:val="kk-KZ"/>
              </w:rPr>
            </w:pPr>
            <w:r w:rsidRPr="009F3F65">
              <w:rPr>
                <w:rFonts w:ascii="Times New Roman" w:hAnsi="Times New Roman" w:cs="Times New Roman"/>
                <w:color w:val="000000"/>
                <w:lang w:val="kk-KZ"/>
              </w:rPr>
              <w:t>Қызметкер еңбек (қызметтік) міндеттерін атқарған кезде оны жазатайым оқиғалардан міндетті сақтандыру</w:t>
            </w:r>
          </w:p>
        </w:tc>
      </w:tr>
      <w:tr w:rsidR="00B639E2" w:rsidRPr="00EC622F" w:rsidTr="00915E66">
        <w:trPr>
          <w:trHeight w:val="835"/>
          <w:tblCellSpacing w:w="11" w:type="dxa"/>
          <w:jc w:val="center"/>
        </w:trPr>
        <w:tc>
          <w:tcPr>
            <w:tcW w:w="4291" w:type="dxa"/>
          </w:tcPr>
          <w:p w:rsidR="00B639E2" w:rsidRPr="00436B8F" w:rsidRDefault="008705E2" w:rsidP="00FF2E52">
            <w:pPr>
              <w:rPr>
                <w:rStyle w:val="FontStyle47"/>
                <w:rFonts w:ascii="Times New Roman" w:hAnsi="Times New Roman"/>
              </w:rPr>
            </w:pPr>
            <w:r w:rsidRPr="00436B8F">
              <w:rPr>
                <w:rStyle w:val="FontStyle47"/>
                <w:rFonts w:ascii="Times New Roman" w:hAnsi="Times New Roman"/>
              </w:rPr>
              <w:t>САҚТАНДЫРУШЫ</w:t>
            </w:r>
          </w:p>
        </w:tc>
        <w:tc>
          <w:tcPr>
            <w:tcW w:w="5867" w:type="dxa"/>
          </w:tcPr>
          <w:p w:rsidR="006D6686" w:rsidRPr="00FF3124" w:rsidRDefault="006A3166" w:rsidP="002E4A27">
            <w:pPr>
              <w:rPr>
                <w:rFonts w:cs="Times New Roman"/>
                <w:color w:val="000000"/>
                <w:lang w:val="kk-KZ"/>
              </w:rPr>
            </w:pPr>
            <w:r w:rsidRPr="006A3166">
              <w:rPr>
                <w:rFonts w:ascii="Times New Roman" w:hAnsi="Times New Roman" w:cs="Times New Roman"/>
                <w:color w:val="000000"/>
                <w:lang w:val="kk-KZ"/>
              </w:rPr>
              <w:t>«Жетісу облысы білім басқармасының Алакөл ауданы бойынша білім бөлімі» мемлекеттік мекемесінің «Гүлім-Ай» бөбекжай-балабақшасы мемлекеттік коммуналдық қазыналық кәсіпорны</w:t>
            </w:r>
          </w:p>
        </w:tc>
      </w:tr>
      <w:tr w:rsidR="00B639E2" w:rsidRPr="006A3166" w:rsidTr="00915E66">
        <w:trPr>
          <w:trHeight w:val="407"/>
          <w:tblCellSpacing w:w="11" w:type="dxa"/>
          <w:jc w:val="center"/>
        </w:trPr>
        <w:tc>
          <w:tcPr>
            <w:tcW w:w="4291" w:type="dxa"/>
          </w:tcPr>
          <w:p w:rsidR="00B639E2" w:rsidRPr="009F3F65" w:rsidRDefault="008705E2" w:rsidP="00FF2E52">
            <w:pPr>
              <w:rPr>
                <w:rFonts w:ascii="Times New Roman" w:hAnsi="Times New Roman" w:cs="Times New Roman"/>
                <w:lang w:val="en-US"/>
              </w:rPr>
            </w:pPr>
            <w:r w:rsidRPr="009F3F65">
              <w:rPr>
                <w:rFonts w:ascii="Times New Roman" w:hAnsi="Times New Roman" w:cs="Times New Roman"/>
                <w:lang w:val="kk-KZ"/>
              </w:rPr>
              <w:t>САҚТАНДЫРУ МЕРЗІМІ</w:t>
            </w:r>
          </w:p>
        </w:tc>
        <w:tc>
          <w:tcPr>
            <w:tcW w:w="5867" w:type="dxa"/>
          </w:tcPr>
          <w:p w:rsidR="00B639E2" w:rsidRPr="009F3F65" w:rsidRDefault="005E7227" w:rsidP="00FF2E52">
            <w:pPr>
              <w:jc w:val="both"/>
              <w:rPr>
                <w:rFonts w:ascii="Times New Roman" w:hAnsi="Times New Roman" w:cs="Times New Roman"/>
                <w:lang w:val="kk-KZ"/>
              </w:rPr>
            </w:pPr>
            <w:r w:rsidRPr="009F3F65">
              <w:rPr>
                <w:rFonts w:ascii="Times New Roman" w:hAnsi="Times New Roman" w:cs="Times New Roman"/>
                <w:lang w:val="kk-KZ"/>
              </w:rPr>
              <w:t>Сақтандыру шарты жасалған мерзімнен 12 ай</w:t>
            </w:r>
          </w:p>
        </w:tc>
      </w:tr>
      <w:tr w:rsidR="00783E3D" w:rsidRPr="009F3F65" w:rsidTr="00B87752">
        <w:trPr>
          <w:trHeight w:val="679"/>
          <w:tblCellSpacing w:w="11" w:type="dxa"/>
          <w:jc w:val="center"/>
        </w:trPr>
        <w:tc>
          <w:tcPr>
            <w:tcW w:w="4291" w:type="dxa"/>
          </w:tcPr>
          <w:p w:rsidR="00783E3D" w:rsidRPr="009F3F65" w:rsidRDefault="00783E3D" w:rsidP="00FF2E52">
            <w:pPr>
              <w:rPr>
                <w:rFonts w:ascii="Times New Roman" w:hAnsi="Times New Roman" w:cs="Times New Roman"/>
                <w:lang w:val="kk-KZ"/>
              </w:rPr>
            </w:pPr>
            <w:r w:rsidRPr="009F3F65">
              <w:rPr>
                <w:rFonts w:ascii="Times New Roman" w:hAnsi="Times New Roman" w:cs="Times New Roman"/>
                <w:lang w:val="kk-KZ"/>
              </w:rPr>
              <w:t>ҚЫЗМЕТКЕР САНЫ</w:t>
            </w:r>
          </w:p>
        </w:tc>
        <w:tc>
          <w:tcPr>
            <w:tcW w:w="5867" w:type="dxa"/>
          </w:tcPr>
          <w:p w:rsidR="00783E3D" w:rsidRPr="009F3F65" w:rsidRDefault="006A3166" w:rsidP="005701B3">
            <w:pPr>
              <w:jc w:val="both"/>
              <w:rPr>
                <w:rFonts w:ascii="Times New Roman" w:hAnsi="Times New Roman" w:cs="Times New Roman"/>
                <w:lang w:val="kk-KZ"/>
              </w:rPr>
            </w:pPr>
            <w:r>
              <w:rPr>
                <w:rFonts w:ascii="Times New Roman" w:hAnsi="Times New Roman" w:cs="Times New Roman"/>
              </w:rPr>
              <w:t>19</w:t>
            </w:r>
            <w:r w:rsidR="00D7232F">
              <w:rPr>
                <w:rFonts w:ascii="Times New Roman" w:hAnsi="Times New Roman" w:cs="Times New Roman"/>
                <w:lang w:val="en-US"/>
              </w:rPr>
              <w:t xml:space="preserve"> </w:t>
            </w:r>
            <w:r w:rsidR="00783E3D" w:rsidRPr="009F3F65">
              <w:rPr>
                <w:rFonts w:ascii="Times New Roman" w:hAnsi="Times New Roman" w:cs="Times New Roman"/>
                <w:lang w:val="kk-KZ"/>
              </w:rPr>
              <w:t xml:space="preserve"> адам</w:t>
            </w:r>
          </w:p>
        </w:tc>
      </w:tr>
      <w:tr w:rsidR="00B639E2" w:rsidRPr="0061171F" w:rsidTr="00915E66">
        <w:trPr>
          <w:trHeight w:val="606"/>
          <w:tblCellSpacing w:w="11" w:type="dxa"/>
          <w:jc w:val="center"/>
        </w:trPr>
        <w:tc>
          <w:tcPr>
            <w:tcW w:w="4291" w:type="dxa"/>
          </w:tcPr>
          <w:p w:rsidR="00B639E2" w:rsidRPr="00EC622F" w:rsidRDefault="00EC622F" w:rsidP="009F3F65">
            <w:pPr>
              <w:rPr>
                <w:rFonts w:ascii="Times New Roman" w:hAnsi="Times New Roman" w:cs="Times New Roman"/>
                <w:lang w:val="kk-KZ"/>
              </w:rPr>
            </w:pPr>
            <w:r>
              <w:rPr>
                <w:rFonts w:ascii="Times New Roman" w:hAnsi="Times New Roman" w:cs="Times New Roman"/>
                <w:lang w:val="kk-KZ"/>
              </w:rPr>
              <w:t>ЖЕАҚ</w:t>
            </w:r>
          </w:p>
        </w:tc>
        <w:tc>
          <w:tcPr>
            <w:tcW w:w="5867" w:type="dxa"/>
          </w:tcPr>
          <w:p w:rsidR="00B639E2" w:rsidRPr="0061171F" w:rsidRDefault="006A3166" w:rsidP="00324C13">
            <w:pPr>
              <w:spacing w:after="60"/>
              <w:jc w:val="both"/>
              <w:rPr>
                <w:rFonts w:ascii="Times New Roman" w:hAnsi="Times New Roman" w:cs="Times New Roman"/>
                <w:lang w:val="kk-KZ"/>
              </w:rPr>
            </w:pPr>
            <w:r>
              <w:rPr>
                <w:rFonts w:ascii="Times New Roman" w:hAnsi="Times New Roman" w:cs="Times New Roman"/>
                <w:lang w:val="kk-KZ"/>
              </w:rPr>
              <w:t>37 896 000</w:t>
            </w:r>
            <w:r w:rsidR="0061171F">
              <w:rPr>
                <w:rFonts w:ascii="Times New Roman" w:hAnsi="Times New Roman" w:cs="Times New Roman"/>
                <w:lang w:val="kk-KZ"/>
              </w:rPr>
              <w:t xml:space="preserve"> </w:t>
            </w:r>
            <w:r w:rsidR="00B639E2" w:rsidRPr="0061171F">
              <w:rPr>
                <w:rFonts w:ascii="Times New Roman" w:hAnsi="Times New Roman" w:cs="Times New Roman"/>
                <w:lang w:val="kk-KZ"/>
              </w:rPr>
              <w:t>те</w:t>
            </w:r>
            <w:r w:rsidR="00783E3D" w:rsidRPr="009F3F65">
              <w:rPr>
                <w:rFonts w:ascii="Times New Roman" w:hAnsi="Times New Roman" w:cs="Times New Roman"/>
                <w:lang w:val="kk-KZ"/>
              </w:rPr>
              <w:t>ң</w:t>
            </w:r>
            <w:r w:rsidR="00B639E2" w:rsidRPr="0061171F">
              <w:rPr>
                <w:rFonts w:ascii="Times New Roman" w:hAnsi="Times New Roman" w:cs="Times New Roman"/>
                <w:lang w:val="kk-KZ"/>
              </w:rPr>
              <w:t>ге</w:t>
            </w:r>
          </w:p>
        </w:tc>
      </w:tr>
      <w:tr w:rsidR="00CC098A" w:rsidRPr="006A3166" w:rsidTr="00915E66">
        <w:trPr>
          <w:trHeight w:val="606"/>
          <w:tblCellSpacing w:w="11" w:type="dxa"/>
          <w:jc w:val="center"/>
        </w:trPr>
        <w:tc>
          <w:tcPr>
            <w:tcW w:w="4291" w:type="dxa"/>
          </w:tcPr>
          <w:p w:rsidR="00CC098A" w:rsidRPr="009F3F65" w:rsidRDefault="00CC098A" w:rsidP="001459B8">
            <w:pPr>
              <w:rPr>
                <w:rFonts w:ascii="Times New Roman" w:hAnsi="Times New Roman" w:cs="Times New Roman"/>
                <w:lang w:val="kk-KZ"/>
              </w:rPr>
            </w:pPr>
            <w:r w:rsidRPr="009F3F65">
              <w:rPr>
                <w:rFonts w:ascii="Times New Roman" w:hAnsi="Times New Roman" w:cs="Times New Roman"/>
                <w:lang w:val="kk-KZ"/>
              </w:rPr>
              <w:t>Сақтандыру нысаны</w:t>
            </w:r>
          </w:p>
        </w:tc>
        <w:tc>
          <w:tcPr>
            <w:tcW w:w="5867" w:type="dxa"/>
          </w:tcPr>
          <w:p w:rsidR="00CC098A" w:rsidRPr="009F3F65" w:rsidRDefault="00CC098A" w:rsidP="00DD406F">
            <w:pPr>
              <w:spacing w:after="60"/>
              <w:jc w:val="both"/>
              <w:rPr>
                <w:rFonts w:ascii="Times New Roman" w:hAnsi="Times New Roman" w:cs="Times New Roman"/>
                <w:lang w:val="kk-KZ"/>
              </w:rPr>
            </w:pPr>
            <w:r w:rsidRPr="009F3F65">
              <w:rPr>
                <w:rFonts w:ascii="Times New Roman" w:hAnsi="Times New Roman" w:cs="Times New Roman"/>
                <w:lang w:val="kk-KZ"/>
              </w:rPr>
              <w:t>Қызметкер еңбек міндеттерін атқарған кезде оны жазатайым оқиғалардан міндетті сақтандыру</w:t>
            </w:r>
            <w:r w:rsidR="00DD406F" w:rsidRPr="009F3F65">
              <w:rPr>
                <w:rFonts w:ascii="Times New Roman" w:hAnsi="Times New Roman" w:cs="Times New Roman"/>
                <w:lang w:val="kk-KZ"/>
              </w:rPr>
              <w:t>дың объектісі оған кәсіптік еңбекке қабілеттілігінен айрылу дәрежесін белгілеуге не оның өліміне әкеп соғатын жазатайым оқиға нәтижесінде өмірі мен денсаулығына зиян келтірілген қызметкердің мүліктік мүддесі болып табылады</w:t>
            </w:r>
          </w:p>
        </w:tc>
      </w:tr>
      <w:tr w:rsidR="00B639E2" w:rsidRPr="006A3166" w:rsidTr="00915E66">
        <w:trPr>
          <w:trHeight w:val="573"/>
          <w:tblCellSpacing w:w="11" w:type="dxa"/>
          <w:jc w:val="center"/>
        </w:trPr>
        <w:tc>
          <w:tcPr>
            <w:tcW w:w="4291" w:type="dxa"/>
          </w:tcPr>
          <w:p w:rsidR="00B639E2" w:rsidRPr="009F3F65" w:rsidRDefault="00A27B13" w:rsidP="00FF2E52">
            <w:pPr>
              <w:rPr>
                <w:rFonts w:ascii="Times New Roman" w:hAnsi="Times New Roman" w:cs="Times New Roman"/>
                <w:lang w:val="kk-KZ"/>
              </w:rPr>
            </w:pPr>
            <w:r w:rsidRPr="009F3F65">
              <w:rPr>
                <w:rFonts w:ascii="Times New Roman" w:hAnsi="Times New Roman" w:cs="Times New Roman"/>
                <w:lang w:val="kk-KZ"/>
              </w:rPr>
              <w:t>САҚТАНДЫРУ ЖАҒДАЙЫ</w:t>
            </w:r>
          </w:p>
        </w:tc>
        <w:tc>
          <w:tcPr>
            <w:tcW w:w="5867" w:type="dxa"/>
            <w:vAlign w:val="center"/>
          </w:tcPr>
          <w:p w:rsidR="00B639E2" w:rsidRPr="009F3F65" w:rsidRDefault="00A27B13" w:rsidP="00FF2E52">
            <w:pPr>
              <w:spacing w:after="60"/>
              <w:jc w:val="both"/>
              <w:rPr>
                <w:rFonts w:ascii="Times New Roman" w:hAnsi="Times New Roman" w:cs="Times New Roman"/>
                <w:lang w:val="kk-KZ"/>
              </w:rPr>
            </w:pPr>
            <w:r w:rsidRPr="009F3F65">
              <w:rPr>
                <w:rFonts w:ascii="Times New Roman" w:hAnsi="Times New Roman" w:cs="Times New Roman"/>
                <w:lang w:val="kk-KZ"/>
              </w:rPr>
              <w:t>Еңбек (қызметтік) міндеттерін орындау кезінде қызметкер (қызметкерлер) еңбек (қызметтік) міндеттерін орындау кезінде зиянды және (немесе) қауіпті өндірістік фактордың әсер етуі нәтижесінде болған, соның салдарынан қызметкердің кәсіптік еңбекке қабілеттілігінен айрылу дәрежесін белгілеуге, кәсіптік ауруға не өлімге әкеп соққан өндірістік жарақаттануы, денсаулығының кенеттен нашарлауы немесе улануы болған жазатайым оқиға (жазатайым оқиға).</w:t>
            </w:r>
          </w:p>
        </w:tc>
      </w:tr>
    </w:tbl>
    <w:p w:rsidR="00295D1B" w:rsidRDefault="00295D1B" w:rsidP="001E1C75">
      <w:pPr>
        <w:jc w:val="center"/>
        <w:rPr>
          <w:rFonts w:ascii="Times New Roman" w:hAnsi="Times New Roman" w:cs="Times New Roman"/>
          <w:lang w:val="kk-KZ"/>
        </w:rPr>
      </w:pPr>
    </w:p>
    <w:p w:rsidR="001E1C75" w:rsidRPr="009F3F65" w:rsidRDefault="001E1C75" w:rsidP="001E1C75">
      <w:pPr>
        <w:jc w:val="center"/>
        <w:rPr>
          <w:rFonts w:ascii="Times New Roman" w:hAnsi="Times New Roman" w:cs="Times New Roman"/>
          <w:lang w:val="kk-KZ"/>
        </w:rPr>
      </w:pPr>
      <w:r w:rsidRPr="009F3F65">
        <w:rPr>
          <w:rFonts w:ascii="Times New Roman" w:hAnsi="Times New Roman" w:cs="Times New Roman"/>
          <w:lang w:val="kk-KZ"/>
        </w:rPr>
        <w:t>Қосымша талаптар:</w:t>
      </w:r>
    </w:p>
    <w:p w:rsidR="001E1C75" w:rsidRPr="009F3F65" w:rsidRDefault="001E1C75" w:rsidP="00506D99">
      <w:pPr>
        <w:jc w:val="both"/>
        <w:rPr>
          <w:rFonts w:ascii="Times New Roman" w:hAnsi="Times New Roman" w:cs="Times New Roman"/>
          <w:lang w:val="kk-KZ"/>
        </w:rPr>
      </w:pPr>
      <w:r w:rsidRPr="009F3F65">
        <w:rPr>
          <w:rFonts w:ascii="Times New Roman" w:hAnsi="Times New Roman" w:cs="Times New Roman"/>
          <w:lang w:val="kk-KZ"/>
        </w:rPr>
        <w:t xml:space="preserve">1) аннуитеттік сақтандыру сыныбы бойынша </w:t>
      </w:r>
      <w:r w:rsidR="00CC098A" w:rsidRPr="009F3F65">
        <w:rPr>
          <w:rFonts w:ascii="Times New Roman" w:hAnsi="Times New Roman" w:cs="Times New Roman"/>
          <w:lang w:val="kk-KZ"/>
        </w:rPr>
        <w:t>«</w:t>
      </w:r>
      <w:r w:rsidRPr="009F3F65">
        <w:rPr>
          <w:rFonts w:ascii="Times New Roman" w:hAnsi="Times New Roman" w:cs="Times New Roman"/>
          <w:lang w:val="kk-KZ"/>
        </w:rPr>
        <w:t>өмірді сақтандыру</w:t>
      </w:r>
      <w:r w:rsidR="00CC098A" w:rsidRPr="009F3F65">
        <w:rPr>
          <w:rFonts w:ascii="Times New Roman" w:hAnsi="Times New Roman" w:cs="Times New Roman"/>
          <w:lang w:val="kk-KZ"/>
        </w:rPr>
        <w:t>»</w:t>
      </w:r>
      <w:r w:rsidRPr="009F3F65">
        <w:rPr>
          <w:rFonts w:ascii="Times New Roman" w:hAnsi="Times New Roman" w:cs="Times New Roman"/>
          <w:lang w:val="kk-KZ"/>
        </w:rPr>
        <w:t xml:space="preserve"> саласында сақтандыру қызметін жүзеге асыру құқығына лицензияның болуы және қызметкер еңбек (қызметтік) міндеттерін атқарған кезде оны жазатайым оқиғалардан міндетті сақтандыру;</w:t>
      </w:r>
    </w:p>
    <w:p w:rsidR="00AC28A6" w:rsidRPr="004E57CA" w:rsidRDefault="001E1C75" w:rsidP="00506D99">
      <w:pPr>
        <w:jc w:val="both"/>
        <w:rPr>
          <w:rFonts w:ascii="Times New Roman" w:hAnsi="Times New Roman" w:cs="Times New Roman"/>
          <w:lang w:val="kk-KZ"/>
        </w:rPr>
      </w:pPr>
      <w:r w:rsidRPr="009F3F65">
        <w:rPr>
          <w:rFonts w:ascii="Times New Roman" w:hAnsi="Times New Roman" w:cs="Times New Roman"/>
          <w:lang w:val="kk-KZ"/>
        </w:rPr>
        <w:t xml:space="preserve"> </w:t>
      </w:r>
      <w:r w:rsidRPr="004E57CA">
        <w:rPr>
          <w:rFonts w:ascii="Times New Roman" w:hAnsi="Times New Roman" w:cs="Times New Roman"/>
          <w:lang w:val="kk-KZ"/>
        </w:rPr>
        <w:t>2) Қызметтер Қазақстан Республикасының қызметкерді жазатайым оқиғалардан міндетті сақтандыру туралы қолданыстағы заңнамасына сәйкес көрсетілуге тиіс.</w:t>
      </w:r>
    </w:p>
    <w:p w:rsidR="000147D1" w:rsidRPr="004E57CA" w:rsidRDefault="000147D1" w:rsidP="00506D99">
      <w:pPr>
        <w:jc w:val="both"/>
        <w:rPr>
          <w:rFonts w:ascii="Times New Roman" w:hAnsi="Times New Roman" w:cs="Times New Roman"/>
          <w:lang w:val="kk-KZ"/>
        </w:rPr>
      </w:pPr>
    </w:p>
    <w:p w:rsidR="005102D2" w:rsidRPr="004E57CA" w:rsidRDefault="005102D2" w:rsidP="00506D99">
      <w:pPr>
        <w:jc w:val="both"/>
        <w:rPr>
          <w:rFonts w:ascii="Times New Roman" w:hAnsi="Times New Roman" w:cs="Times New Roman"/>
          <w:lang w:val="kk-KZ"/>
        </w:rPr>
      </w:pPr>
    </w:p>
    <w:p w:rsidR="00783E3D" w:rsidRPr="004E57CA" w:rsidRDefault="00783E3D" w:rsidP="00506D99">
      <w:pPr>
        <w:jc w:val="both"/>
        <w:rPr>
          <w:rFonts w:ascii="Times New Roman" w:hAnsi="Times New Roman" w:cs="Times New Roman"/>
          <w:lang w:val="kk-KZ"/>
        </w:rPr>
      </w:pPr>
    </w:p>
    <w:p w:rsidR="00A62348" w:rsidRPr="004E57CA" w:rsidRDefault="00A62348" w:rsidP="00AC28A6">
      <w:pPr>
        <w:rPr>
          <w:rFonts w:ascii="Times New Roman" w:hAnsi="Times New Roman" w:cs="Times New Roman"/>
          <w:lang w:val="kk-KZ"/>
        </w:rPr>
      </w:pPr>
    </w:p>
    <w:p w:rsidR="001914F9" w:rsidRPr="009F3F65" w:rsidRDefault="001914F9" w:rsidP="001914F9">
      <w:pPr>
        <w:spacing w:after="0"/>
        <w:ind w:right="157" w:firstLine="540"/>
        <w:jc w:val="center"/>
        <w:rPr>
          <w:rFonts w:ascii="Times New Roman" w:hAnsi="Times New Roman" w:cs="Times New Roman"/>
          <w:b/>
        </w:rPr>
      </w:pPr>
      <w:r w:rsidRPr="009F3F65">
        <w:rPr>
          <w:rFonts w:ascii="Times New Roman" w:hAnsi="Times New Roman" w:cs="Times New Roman"/>
          <w:b/>
        </w:rPr>
        <w:t>ТЕХНИЧЕСКАЯ СПЕЦИФИКАЦИЯ</w:t>
      </w:r>
    </w:p>
    <w:p w:rsidR="000147D1" w:rsidRPr="009F3F65" w:rsidRDefault="001A42A8" w:rsidP="001914F9">
      <w:pPr>
        <w:spacing w:after="0"/>
        <w:ind w:right="157" w:firstLine="540"/>
        <w:jc w:val="center"/>
        <w:rPr>
          <w:rFonts w:ascii="Times New Roman" w:hAnsi="Times New Roman" w:cs="Times New Roman"/>
          <w:b/>
        </w:rPr>
      </w:pPr>
      <w:r w:rsidRPr="009F3F65">
        <w:rPr>
          <w:rFonts w:ascii="Times New Roman" w:hAnsi="Times New Roman" w:cs="Times New Roman"/>
          <w:b/>
        </w:rPr>
        <w:t xml:space="preserve"> ДЛЯ  ПРОВЕДЕНИЯ УСЛУГ </w:t>
      </w:r>
      <w:r w:rsidR="000147D1" w:rsidRPr="009F3F65">
        <w:rPr>
          <w:rFonts w:ascii="Times New Roman" w:hAnsi="Times New Roman" w:cs="Times New Roman"/>
          <w:b/>
        </w:rPr>
        <w:t>ОБЯЗАТЕЛЬНО</w:t>
      </w:r>
      <w:r w:rsidRPr="009F3F65">
        <w:rPr>
          <w:rFonts w:ascii="Times New Roman" w:hAnsi="Times New Roman" w:cs="Times New Roman"/>
          <w:b/>
        </w:rPr>
        <w:t>ГО</w:t>
      </w:r>
      <w:r w:rsidR="000147D1" w:rsidRPr="009F3F65">
        <w:rPr>
          <w:rFonts w:ascii="Times New Roman" w:hAnsi="Times New Roman" w:cs="Times New Roman"/>
          <w:b/>
        </w:rPr>
        <w:t xml:space="preserve"> СТРАХОВАНИ</w:t>
      </w:r>
      <w:r w:rsidRPr="009F3F65">
        <w:rPr>
          <w:rFonts w:ascii="Times New Roman" w:hAnsi="Times New Roman" w:cs="Times New Roman"/>
          <w:b/>
        </w:rPr>
        <w:t>Я</w:t>
      </w:r>
      <w:r w:rsidR="000147D1" w:rsidRPr="009F3F65">
        <w:rPr>
          <w:rFonts w:ascii="Times New Roman" w:hAnsi="Times New Roman" w:cs="Times New Roman"/>
          <w:b/>
        </w:rPr>
        <w:t xml:space="preserve"> РАБОТНИКА ОТ НЕСЧАСТНЫХ СЛУЧАЕВ ПРИ ИСПОЛНЕНИИ ИМ ТРУДОВЫХ (СЛУЖЕБНЫХ) ОБЯЗАННОСТЕЙ</w:t>
      </w:r>
    </w:p>
    <w:tbl>
      <w:tblPr>
        <w:tblW w:w="10312" w:type="dxa"/>
        <w:jc w:val="center"/>
        <w:tblCellSpacing w:w="1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top w:w="28" w:type="dxa"/>
          <w:bottom w:w="28" w:type="dxa"/>
        </w:tblCellMar>
        <w:tblLook w:val="0000" w:firstRow="0" w:lastRow="0" w:firstColumn="0" w:lastColumn="0" w:noHBand="0" w:noVBand="0"/>
      </w:tblPr>
      <w:tblGrid>
        <w:gridCol w:w="4811"/>
        <w:gridCol w:w="5501"/>
      </w:tblGrid>
      <w:tr w:rsidR="000147D1" w:rsidRPr="009F3F65" w:rsidTr="006D6686">
        <w:trPr>
          <w:trHeight w:val="905"/>
          <w:tblCellSpacing w:w="11" w:type="dxa"/>
          <w:jc w:val="center"/>
        </w:trPr>
        <w:tc>
          <w:tcPr>
            <w:tcW w:w="4778" w:type="dxa"/>
            <w:vAlign w:val="center"/>
          </w:tcPr>
          <w:p w:rsidR="000147D1" w:rsidRPr="009F3F65" w:rsidRDefault="000147D1" w:rsidP="00F65C88">
            <w:pPr>
              <w:rPr>
                <w:rFonts w:ascii="Times New Roman" w:hAnsi="Times New Roman" w:cs="Times New Roman"/>
              </w:rPr>
            </w:pPr>
            <w:r w:rsidRPr="009F3F65">
              <w:rPr>
                <w:rFonts w:ascii="Times New Roman" w:hAnsi="Times New Roman" w:cs="Times New Roman"/>
              </w:rPr>
              <w:t>ВИД СТРАХОВАНИЯ</w:t>
            </w:r>
          </w:p>
        </w:tc>
        <w:tc>
          <w:tcPr>
            <w:tcW w:w="5468" w:type="dxa"/>
          </w:tcPr>
          <w:p w:rsidR="000147D1" w:rsidRPr="009F3F65" w:rsidRDefault="000147D1" w:rsidP="00F65C88">
            <w:pPr>
              <w:rPr>
                <w:rStyle w:val="FontStyle47"/>
                <w:rFonts w:ascii="Times New Roman" w:hAnsi="Times New Roman" w:cs="Times New Roman"/>
              </w:rPr>
            </w:pPr>
            <w:r w:rsidRPr="009F3F65">
              <w:rPr>
                <w:rStyle w:val="FontStyle47"/>
                <w:rFonts w:ascii="Times New Roman" w:hAnsi="Times New Roman" w:cs="Times New Roman"/>
              </w:rPr>
              <w:t xml:space="preserve">Обязательное страхование </w:t>
            </w:r>
            <w:r w:rsidRPr="009F3F65">
              <w:rPr>
                <w:rFonts w:ascii="Times New Roman" w:hAnsi="Times New Roman" w:cs="Times New Roman"/>
              </w:rPr>
              <w:t xml:space="preserve">работника от несчастных случаев при исполнении им трудовых (служебных) обязанностей </w:t>
            </w:r>
          </w:p>
        </w:tc>
      </w:tr>
      <w:tr w:rsidR="00EC622F" w:rsidRPr="009F3F65" w:rsidTr="00E1102B">
        <w:trPr>
          <w:trHeight w:val="1429"/>
          <w:tblCellSpacing w:w="11" w:type="dxa"/>
          <w:jc w:val="center"/>
        </w:trPr>
        <w:tc>
          <w:tcPr>
            <w:tcW w:w="4778" w:type="dxa"/>
          </w:tcPr>
          <w:p w:rsidR="00EC622F" w:rsidRPr="009F3F65" w:rsidRDefault="00EC622F" w:rsidP="00EC622F">
            <w:pPr>
              <w:rPr>
                <w:rFonts w:ascii="Times New Roman" w:hAnsi="Times New Roman" w:cs="Times New Roman"/>
              </w:rPr>
            </w:pPr>
            <w:r w:rsidRPr="009F3F65">
              <w:rPr>
                <w:rFonts w:ascii="Times New Roman" w:hAnsi="Times New Roman" w:cs="Times New Roman"/>
              </w:rPr>
              <w:t>СТРАХОВАТЕЛЬ</w:t>
            </w:r>
          </w:p>
        </w:tc>
        <w:tc>
          <w:tcPr>
            <w:tcW w:w="5468" w:type="dxa"/>
          </w:tcPr>
          <w:p w:rsidR="00EC622F" w:rsidRPr="00B34F56" w:rsidRDefault="006A3166" w:rsidP="002E4A27">
            <w:pPr>
              <w:rPr>
                <w:rFonts w:cs="Times New Roman"/>
              </w:rPr>
            </w:pPr>
            <w:r w:rsidRPr="006A3166">
              <w:rPr>
                <w:rFonts w:ascii="Times New Roman" w:hAnsi="Times New Roman" w:cs="Times New Roman"/>
                <w:color w:val="000000"/>
                <w:lang w:val="kk-KZ"/>
              </w:rPr>
              <w:t xml:space="preserve">Государственное коммунальное казенное предприятие ясли-сад </w:t>
            </w:r>
            <w:bookmarkStart w:id="0" w:name="_GoBack"/>
            <w:r w:rsidRPr="006A3166">
              <w:rPr>
                <w:rFonts w:ascii="Times New Roman" w:hAnsi="Times New Roman" w:cs="Times New Roman"/>
                <w:color w:val="000000"/>
                <w:lang w:val="kk-KZ"/>
              </w:rPr>
              <w:t>«Гүлім-Ай» государственного учреждения «Отдел образования по Алакольскому району Управления образования области Жетісу»</w:t>
            </w:r>
            <w:bookmarkEnd w:id="0"/>
          </w:p>
        </w:tc>
      </w:tr>
      <w:tr w:rsidR="00EC622F" w:rsidRPr="009F3F65" w:rsidTr="00CD099F">
        <w:trPr>
          <w:trHeight w:val="289"/>
          <w:tblCellSpacing w:w="11" w:type="dxa"/>
          <w:jc w:val="center"/>
        </w:trPr>
        <w:tc>
          <w:tcPr>
            <w:tcW w:w="4778" w:type="dxa"/>
          </w:tcPr>
          <w:p w:rsidR="00EC622F" w:rsidRPr="009F3F65" w:rsidRDefault="00EC622F" w:rsidP="00EC622F">
            <w:pPr>
              <w:rPr>
                <w:rFonts w:ascii="Times New Roman" w:hAnsi="Times New Roman" w:cs="Times New Roman"/>
                <w:lang w:val="en-US"/>
              </w:rPr>
            </w:pPr>
            <w:r w:rsidRPr="009F3F65">
              <w:rPr>
                <w:rFonts w:ascii="Times New Roman" w:hAnsi="Times New Roman" w:cs="Times New Roman"/>
              </w:rPr>
              <w:t>ПЕРИОД СТРАХОВАНИЯ</w:t>
            </w:r>
          </w:p>
        </w:tc>
        <w:tc>
          <w:tcPr>
            <w:tcW w:w="5468" w:type="dxa"/>
          </w:tcPr>
          <w:p w:rsidR="00EC622F" w:rsidRPr="009F3F65" w:rsidRDefault="00EC622F" w:rsidP="00EC622F">
            <w:pPr>
              <w:jc w:val="both"/>
              <w:rPr>
                <w:rFonts w:ascii="Times New Roman" w:hAnsi="Times New Roman" w:cs="Times New Roman"/>
              </w:rPr>
            </w:pPr>
            <w:r w:rsidRPr="009F3F65">
              <w:rPr>
                <w:rFonts w:ascii="Times New Roman" w:hAnsi="Times New Roman" w:cs="Times New Roman"/>
              </w:rPr>
              <w:t>12 месяцев с даты заключения Договора страхования</w:t>
            </w:r>
          </w:p>
        </w:tc>
      </w:tr>
      <w:tr w:rsidR="00EC622F" w:rsidRPr="009F3F65" w:rsidTr="00CD099F">
        <w:trPr>
          <w:trHeight w:val="289"/>
          <w:tblCellSpacing w:w="11" w:type="dxa"/>
          <w:jc w:val="center"/>
        </w:trPr>
        <w:tc>
          <w:tcPr>
            <w:tcW w:w="4778" w:type="dxa"/>
          </w:tcPr>
          <w:p w:rsidR="00EC622F" w:rsidRPr="009F3F65" w:rsidRDefault="00EC622F" w:rsidP="00EC622F">
            <w:pPr>
              <w:rPr>
                <w:rFonts w:ascii="Times New Roman" w:hAnsi="Times New Roman" w:cs="Times New Roman"/>
              </w:rPr>
            </w:pPr>
            <w:r w:rsidRPr="009F3F65">
              <w:rPr>
                <w:rFonts w:ascii="Times New Roman" w:hAnsi="Times New Roman" w:cs="Times New Roman"/>
              </w:rPr>
              <w:t>КОЛИЧЕСТВО РАБОТНИКОВ</w:t>
            </w:r>
          </w:p>
        </w:tc>
        <w:tc>
          <w:tcPr>
            <w:tcW w:w="5468" w:type="dxa"/>
          </w:tcPr>
          <w:p w:rsidR="00EC622F" w:rsidRPr="009F3F65" w:rsidRDefault="006A3166" w:rsidP="007766BE">
            <w:pPr>
              <w:jc w:val="both"/>
              <w:rPr>
                <w:rFonts w:ascii="Times New Roman" w:hAnsi="Times New Roman" w:cs="Times New Roman"/>
              </w:rPr>
            </w:pPr>
            <w:r>
              <w:rPr>
                <w:rFonts w:ascii="Times New Roman" w:hAnsi="Times New Roman" w:cs="Times New Roman"/>
                <w:lang w:val="kk-KZ"/>
              </w:rPr>
              <w:t>19</w:t>
            </w:r>
            <w:r w:rsidR="00A1170A">
              <w:rPr>
                <w:rFonts w:ascii="Times New Roman" w:hAnsi="Times New Roman" w:cs="Times New Roman"/>
              </w:rPr>
              <w:t xml:space="preserve"> </w:t>
            </w:r>
            <w:r w:rsidR="00EC622F" w:rsidRPr="009F3F65">
              <w:rPr>
                <w:rFonts w:ascii="Times New Roman" w:hAnsi="Times New Roman" w:cs="Times New Roman"/>
              </w:rPr>
              <w:t xml:space="preserve"> человек</w:t>
            </w:r>
          </w:p>
        </w:tc>
      </w:tr>
      <w:tr w:rsidR="00EC622F" w:rsidRPr="009F3F65" w:rsidTr="00CD099F">
        <w:trPr>
          <w:trHeight w:val="430"/>
          <w:tblCellSpacing w:w="11" w:type="dxa"/>
          <w:jc w:val="center"/>
        </w:trPr>
        <w:tc>
          <w:tcPr>
            <w:tcW w:w="4778" w:type="dxa"/>
          </w:tcPr>
          <w:p w:rsidR="00EC622F" w:rsidRPr="009F3F65" w:rsidRDefault="00EC622F" w:rsidP="00EC622F">
            <w:pPr>
              <w:rPr>
                <w:rFonts w:ascii="Times New Roman" w:hAnsi="Times New Roman" w:cs="Times New Roman"/>
                <w:lang w:val="kk-KZ"/>
              </w:rPr>
            </w:pPr>
            <w:r>
              <w:rPr>
                <w:rFonts w:ascii="Times New Roman" w:hAnsi="Times New Roman" w:cs="Times New Roman"/>
                <w:lang w:val="kk-KZ"/>
              </w:rPr>
              <w:t>ГФОТ</w:t>
            </w:r>
          </w:p>
        </w:tc>
        <w:tc>
          <w:tcPr>
            <w:tcW w:w="5468" w:type="dxa"/>
          </w:tcPr>
          <w:p w:rsidR="00EC622F" w:rsidRPr="009F3F65" w:rsidRDefault="006A3166" w:rsidP="00295D1B">
            <w:pPr>
              <w:spacing w:after="60"/>
              <w:jc w:val="both"/>
              <w:rPr>
                <w:rFonts w:ascii="Times New Roman" w:hAnsi="Times New Roman" w:cs="Times New Roman"/>
              </w:rPr>
            </w:pPr>
            <w:r>
              <w:rPr>
                <w:rFonts w:ascii="Times New Roman" w:hAnsi="Times New Roman" w:cs="Times New Roman"/>
                <w:lang w:val="kk-KZ"/>
              </w:rPr>
              <w:t>37 896</w:t>
            </w:r>
            <w:r>
              <w:rPr>
                <w:rFonts w:ascii="Times New Roman" w:hAnsi="Times New Roman" w:cs="Times New Roman"/>
                <w:lang w:val="kk-KZ"/>
              </w:rPr>
              <w:t> </w:t>
            </w:r>
            <w:r>
              <w:rPr>
                <w:rFonts w:ascii="Times New Roman" w:hAnsi="Times New Roman" w:cs="Times New Roman"/>
                <w:lang w:val="kk-KZ"/>
              </w:rPr>
              <w:t xml:space="preserve">000 </w:t>
            </w:r>
            <w:r w:rsidR="0061171F" w:rsidRPr="0061171F">
              <w:rPr>
                <w:rFonts w:ascii="Times New Roman" w:hAnsi="Times New Roman" w:cs="Times New Roman"/>
                <w:lang w:val="kk-KZ"/>
              </w:rPr>
              <w:t>те</w:t>
            </w:r>
            <w:r w:rsidR="0061171F" w:rsidRPr="009F3F65">
              <w:rPr>
                <w:rFonts w:ascii="Times New Roman" w:hAnsi="Times New Roman" w:cs="Times New Roman"/>
                <w:lang w:val="kk-KZ"/>
              </w:rPr>
              <w:t>ң</w:t>
            </w:r>
            <w:r w:rsidR="0061171F" w:rsidRPr="0061171F">
              <w:rPr>
                <w:rFonts w:ascii="Times New Roman" w:hAnsi="Times New Roman" w:cs="Times New Roman"/>
                <w:lang w:val="kk-KZ"/>
              </w:rPr>
              <w:t>ге</w:t>
            </w:r>
          </w:p>
        </w:tc>
      </w:tr>
      <w:tr w:rsidR="00EC622F" w:rsidRPr="009F3F65" w:rsidTr="00CD099F">
        <w:trPr>
          <w:trHeight w:val="430"/>
          <w:tblCellSpacing w:w="11" w:type="dxa"/>
          <w:jc w:val="center"/>
        </w:trPr>
        <w:tc>
          <w:tcPr>
            <w:tcW w:w="4778" w:type="dxa"/>
          </w:tcPr>
          <w:p w:rsidR="00EC622F" w:rsidRPr="009F3F65" w:rsidRDefault="00EC622F" w:rsidP="00EC622F">
            <w:pPr>
              <w:rPr>
                <w:rFonts w:ascii="Times New Roman" w:hAnsi="Times New Roman" w:cs="Times New Roman"/>
                <w:lang w:val="kk-KZ"/>
              </w:rPr>
            </w:pPr>
            <w:r w:rsidRPr="009F3F65">
              <w:rPr>
                <w:rFonts w:ascii="Times New Roman" w:hAnsi="Times New Roman" w:cs="Times New Roman"/>
                <w:lang w:val="kk-KZ"/>
              </w:rPr>
              <w:t>Объект страхования</w:t>
            </w:r>
          </w:p>
        </w:tc>
        <w:tc>
          <w:tcPr>
            <w:tcW w:w="5468" w:type="dxa"/>
          </w:tcPr>
          <w:p w:rsidR="00EC622F" w:rsidRPr="009F3F65" w:rsidRDefault="00EC622F" w:rsidP="00EC622F">
            <w:pPr>
              <w:spacing w:after="60"/>
              <w:jc w:val="both"/>
              <w:rPr>
                <w:rFonts w:ascii="Times New Roman" w:hAnsi="Times New Roman" w:cs="Times New Roman"/>
                <w:lang w:val="kk-KZ"/>
              </w:rPr>
            </w:pPr>
            <w:r w:rsidRPr="009F3F65">
              <w:rPr>
                <w:rFonts w:ascii="Times New Roman" w:hAnsi="Times New Roman" w:cs="Times New Roman"/>
                <w:lang w:val="kk-KZ"/>
              </w:rPr>
              <w:t>Объектом обязательного страхования работника от несчастных случаев является имущественный интерес работника, жизни и здоровью которого причинен вред в результате несчастного случая, приведшего к установлению ему степени утраты профессиональной трудоспособности либо его смерти</w:t>
            </w:r>
          </w:p>
        </w:tc>
      </w:tr>
      <w:tr w:rsidR="00EC622F" w:rsidRPr="009F3F65" w:rsidTr="00CD099F">
        <w:trPr>
          <w:trHeight w:val="2944"/>
          <w:tblCellSpacing w:w="11" w:type="dxa"/>
          <w:jc w:val="center"/>
        </w:trPr>
        <w:tc>
          <w:tcPr>
            <w:tcW w:w="4778" w:type="dxa"/>
          </w:tcPr>
          <w:p w:rsidR="00EC622F" w:rsidRPr="009F3F65" w:rsidRDefault="00EC622F" w:rsidP="00EC622F">
            <w:pPr>
              <w:rPr>
                <w:rFonts w:ascii="Times New Roman" w:hAnsi="Times New Roman" w:cs="Times New Roman"/>
              </w:rPr>
            </w:pPr>
            <w:r w:rsidRPr="009F3F65">
              <w:rPr>
                <w:rFonts w:ascii="Times New Roman" w:hAnsi="Times New Roman" w:cs="Times New Roman"/>
              </w:rPr>
              <w:t>СТРАХОВОЙ СЛУЧАЙ</w:t>
            </w:r>
          </w:p>
        </w:tc>
        <w:tc>
          <w:tcPr>
            <w:tcW w:w="5468" w:type="dxa"/>
            <w:vAlign w:val="center"/>
          </w:tcPr>
          <w:p w:rsidR="00EC622F" w:rsidRPr="009F3F65" w:rsidRDefault="00EC622F" w:rsidP="00EC622F">
            <w:pPr>
              <w:spacing w:after="60"/>
              <w:rPr>
                <w:rFonts w:ascii="Times New Roman" w:hAnsi="Times New Roman" w:cs="Times New Roman"/>
              </w:rPr>
            </w:pPr>
            <w:r w:rsidRPr="009F3F65">
              <w:rPr>
                <w:rFonts w:ascii="Times New Roman" w:hAnsi="Times New Roman" w:cs="Times New Roman"/>
              </w:rPr>
              <w:t>Несчастный случай при исполнении трудовых (служебных) обязанностей (несчастный случай), произошедший с работником (работниками) при исполнении им (ими) трудовых (служебных) обязанностей в результате воздействия вредного и (или) опасного производственного фактора, вследствие которого произошли производственная травма, внезапное ухудшение здоровья или отравление работника, приведшие его к установлению ему степени утраты профессиональной трудоспособности, профессиональному заболеванию либо смерти.</w:t>
            </w:r>
          </w:p>
        </w:tc>
      </w:tr>
    </w:tbl>
    <w:p w:rsidR="00295D1B" w:rsidRDefault="00295D1B" w:rsidP="00D2723E">
      <w:pPr>
        <w:jc w:val="center"/>
        <w:rPr>
          <w:rFonts w:ascii="Times New Roman" w:hAnsi="Times New Roman" w:cs="Times New Roman"/>
        </w:rPr>
      </w:pPr>
    </w:p>
    <w:p w:rsidR="001A42A8" w:rsidRPr="009F3F65" w:rsidRDefault="001A42A8" w:rsidP="00D2723E">
      <w:pPr>
        <w:jc w:val="center"/>
        <w:rPr>
          <w:rFonts w:ascii="Times New Roman" w:hAnsi="Times New Roman" w:cs="Times New Roman"/>
        </w:rPr>
      </w:pPr>
      <w:r w:rsidRPr="009F3F65">
        <w:rPr>
          <w:rFonts w:ascii="Times New Roman" w:hAnsi="Times New Roman" w:cs="Times New Roman"/>
        </w:rPr>
        <w:t>Дополнительные требования:</w:t>
      </w:r>
    </w:p>
    <w:p w:rsidR="001A42A8" w:rsidRPr="009F3F65" w:rsidRDefault="001A42A8" w:rsidP="001A42A8">
      <w:pPr>
        <w:rPr>
          <w:rFonts w:ascii="Times New Roman" w:hAnsi="Times New Roman" w:cs="Times New Roman"/>
        </w:rPr>
      </w:pPr>
      <w:r w:rsidRPr="009F3F65">
        <w:rPr>
          <w:rFonts w:ascii="Times New Roman" w:hAnsi="Times New Roman" w:cs="Times New Roman"/>
        </w:rPr>
        <w:t xml:space="preserve">1) </w:t>
      </w:r>
      <w:r w:rsidRPr="009F3F65">
        <w:rPr>
          <w:rFonts w:ascii="Times New Roman" w:hAnsi="Times New Roman" w:cs="Times New Roman"/>
        </w:rPr>
        <w:tab/>
        <w:t>наличие лицензии на право осуществления страховой деятельности в отрасли «страхование жизни» по классу аннуитетное страхование и обязательное страхование работника от несчастных случаев при исполнении им трудовых (служебных) обязанностей;</w:t>
      </w:r>
    </w:p>
    <w:p w:rsidR="000147D1" w:rsidRPr="009F3F65" w:rsidRDefault="001A42A8" w:rsidP="001A42A8">
      <w:pPr>
        <w:rPr>
          <w:rFonts w:ascii="Times New Roman" w:hAnsi="Times New Roman" w:cs="Times New Roman"/>
        </w:rPr>
      </w:pPr>
      <w:r w:rsidRPr="009F3F65">
        <w:rPr>
          <w:rFonts w:ascii="Times New Roman" w:hAnsi="Times New Roman" w:cs="Times New Roman"/>
        </w:rPr>
        <w:t xml:space="preserve">2) </w:t>
      </w:r>
      <w:r w:rsidRPr="009F3F65">
        <w:rPr>
          <w:rFonts w:ascii="Times New Roman" w:hAnsi="Times New Roman" w:cs="Times New Roman"/>
        </w:rPr>
        <w:tab/>
        <w:t>услуги должны быть оказаны в соответствии с действующим законодательством Республики Казахстан об обязательном страховании работника от несчастных случаев.</w:t>
      </w:r>
    </w:p>
    <w:sectPr w:rsidR="000147D1" w:rsidRPr="009F3F65" w:rsidSect="0095509A">
      <w:pgSz w:w="11906" w:h="16838"/>
      <w:pgMar w:top="1134" w:right="850" w:bottom="42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2F78" w:rsidRDefault="00D42F78" w:rsidP="002F732B">
      <w:pPr>
        <w:spacing w:after="0" w:line="240" w:lineRule="auto"/>
      </w:pPr>
      <w:r>
        <w:separator/>
      </w:r>
    </w:p>
  </w:endnote>
  <w:endnote w:type="continuationSeparator" w:id="0">
    <w:p w:rsidR="00D42F78" w:rsidRDefault="00D42F78" w:rsidP="002F7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2F78" w:rsidRDefault="00D42F78" w:rsidP="002F732B">
      <w:pPr>
        <w:spacing w:after="0" w:line="240" w:lineRule="auto"/>
      </w:pPr>
      <w:r>
        <w:separator/>
      </w:r>
    </w:p>
  </w:footnote>
  <w:footnote w:type="continuationSeparator" w:id="0">
    <w:p w:rsidR="00D42F78" w:rsidRDefault="00D42F78" w:rsidP="002F73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591A40"/>
    <w:multiLevelType w:val="hybridMultilevel"/>
    <w:tmpl w:val="5C187EE0"/>
    <w:lvl w:ilvl="0" w:tplc="90EC3D74">
      <w:start w:val="1"/>
      <w:numFmt w:val="bullet"/>
      <w:lvlText w:val=""/>
      <w:lvlJc w:val="left"/>
      <w:pPr>
        <w:ind w:left="720" w:hanging="360"/>
      </w:pPr>
      <w:rPr>
        <w:rFonts w:ascii="Calibri" w:hAnsi="Calibri" w:hint="default"/>
      </w:rPr>
    </w:lvl>
    <w:lvl w:ilvl="1" w:tplc="04190003" w:tentative="1">
      <w:start w:val="1"/>
      <w:numFmt w:val="bullet"/>
      <w:lvlText w:val="o"/>
      <w:lvlJc w:val="left"/>
      <w:pPr>
        <w:ind w:left="1440" w:hanging="360"/>
      </w:pPr>
      <w:rPr>
        <w:rFonts w:ascii="Symbol" w:hAnsi="Symbol" w:hint="default"/>
      </w:rPr>
    </w:lvl>
    <w:lvl w:ilvl="2" w:tplc="04190005" w:tentative="1">
      <w:start w:val="1"/>
      <w:numFmt w:val="bullet"/>
      <w:lvlText w:val=""/>
      <w:lvlJc w:val="left"/>
      <w:pPr>
        <w:ind w:left="2160" w:hanging="360"/>
      </w:pPr>
      <w:rPr>
        <w:rFonts w:ascii="Courier New" w:hAnsi="Courier New" w:hint="default"/>
      </w:rPr>
    </w:lvl>
    <w:lvl w:ilvl="3" w:tplc="04190001" w:tentative="1">
      <w:start w:val="1"/>
      <w:numFmt w:val="bullet"/>
      <w:lvlText w:val=""/>
      <w:lvlJc w:val="left"/>
      <w:pPr>
        <w:ind w:left="2880" w:hanging="360"/>
      </w:pPr>
      <w:rPr>
        <w:rFonts w:ascii="Calibri" w:hAnsi="Calibri" w:hint="default"/>
      </w:rPr>
    </w:lvl>
    <w:lvl w:ilvl="4" w:tplc="04190003" w:tentative="1">
      <w:start w:val="1"/>
      <w:numFmt w:val="bullet"/>
      <w:lvlText w:val="o"/>
      <w:lvlJc w:val="left"/>
      <w:pPr>
        <w:ind w:left="3600" w:hanging="360"/>
      </w:pPr>
      <w:rPr>
        <w:rFonts w:ascii="Symbol" w:hAnsi="Symbol" w:hint="default"/>
      </w:rPr>
    </w:lvl>
    <w:lvl w:ilvl="5" w:tplc="04190005" w:tentative="1">
      <w:start w:val="1"/>
      <w:numFmt w:val="bullet"/>
      <w:lvlText w:val=""/>
      <w:lvlJc w:val="left"/>
      <w:pPr>
        <w:ind w:left="4320" w:hanging="360"/>
      </w:pPr>
      <w:rPr>
        <w:rFonts w:ascii="Courier New" w:hAnsi="Courier New" w:hint="default"/>
      </w:rPr>
    </w:lvl>
    <w:lvl w:ilvl="6" w:tplc="04190001" w:tentative="1">
      <w:start w:val="1"/>
      <w:numFmt w:val="bullet"/>
      <w:lvlText w:val=""/>
      <w:lvlJc w:val="left"/>
      <w:pPr>
        <w:ind w:left="5040" w:hanging="360"/>
      </w:pPr>
      <w:rPr>
        <w:rFonts w:ascii="Calibri" w:hAnsi="Calibri" w:hint="default"/>
      </w:rPr>
    </w:lvl>
    <w:lvl w:ilvl="7" w:tplc="04190003" w:tentative="1">
      <w:start w:val="1"/>
      <w:numFmt w:val="bullet"/>
      <w:lvlText w:val="o"/>
      <w:lvlJc w:val="left"/>
      <w:pPr>
        <w:ind w:left="5760" w:hanging="360"/>
      </w:pPr>
      <w:rPr>
        <w:rFonts w:ascii="Symbol" w:hAnsi="Symbol" w:hint="default"/>
      </w:rPr>
    </w:lvl>
    <w:lvl w:ilvl="8" w:tplc="04190005" w:tentative="1">
      <w:start w:val="1"/>
      <w:numFmt w:val="bullet"/>
      <w:lvlText w:val=""/>
      <w:lvlJc w:val="left"/>
      <w:pPr>
        <w:ind w:left="6480" w:hanging="360"/>
      </w:pPr>
      <w:rPr>
        <w:rFonts w:ascii="Courier New" w:hAnsi="Courier New" w:hint="default"/>
      </w:rPr>
    </w:lvl>
  </w:abstractNum>
  <w:abstractNum w:abstractNumId="1" w15:restartNumberingAfterBreak="0">
    <w:nsid w:val="1C6201AC"/>
    <w:multiLevelType w:val="hybridMultilevel"/>
    <w:tmpl w:val="A41E9200"/>
    <w:lvl w:ilvl="0" w:tplc="A57273F4">
      <w:start w:val="1"/>
      <w:numFmt w:val="bullet"/>
      <w:lvlText w:val="•"/>
      <w:lvlJc w:val="left"/>
      <w:pPr>
        <w:tabs>
          <w:tab w:val="num" w:pos="720"/>
        </w:tabs>
        <w:ind w:left="720" w:hanging="360"/>
      </w:pPr>
      <w:rPr>
        <w:rFonts w:ascii="Wingdings" w:hAnsi="Wingdings" w:hint="default"/>
      </w:rPr>
    </w:lvl>
    <w:lvl w:ilvl="1" w:tplc="DACC4DF4" w:tentative="1">
      <w:start w:val="1"/>
      <w:numFmt w:val="bullet"/>
      <w:lvlText w:val="•"/>
      <w:lvlJc w:val="left"/>
      <w:pPr>
        <w:tabs>
          <w:tab w:val="num" w:pos="1440"/>
        </w:tabs>
        <w:ind w:left="1440" w:hanging="360"/>
      </w:pPr>
      <w:rPr>
        <w:rFonts w:ascii="Wingdings" w:hAnsi="Wingdings" w:hint="default"/>
      </w:rPr>
    </w:lvl>
    <w:lvl w:ilvl="2" w:tplc="1EA8555E" w:tentative="1">
      <w:start w:val="1"/>
      <w:numFmt w:val="bullet"/>
      <w:lvlText w:val="•"/>
      <w:lvlJc w:val="left"/>
      <w:pPr>
        <w:tabs>
          <w:tab w:val="num" w:pos="2160"/>
        </w:tabs>
        <w:ind w:left="2160" w:hanging="360"/>
      </w:pPr>
      <w:rPr>
        <w:rFonts w:ascii="Wingdings" w:hAnsi="Wingdings" w:hint="default"/>
      </w:rPr>
    </w:lvl>
    <w:lvl w:ilvl="3" w:tplc="6486CBB6" w:tentative="1">
      <w:start w:val="1"/>
      <w:numFmt w:val="bullet"/>
      <w:lvlText w:val="•"/>
      <w:lvlJc w:val="left"/>
      <w:pPr>
        <w:tabs>
          <w:tab w:val="num" w:pos="2880"/>
        </w:tabs>
        <w:ind w:left="2880" w:hanging="360"/>
      </w:pPr>
      <w:rPr>
        <w:rFonts w:ascii="Wingdings" w:hAnsi="Wingdings" w:hint="default"/>
      </w:rPr>
    </w:lvl>
    <w:lvl w:ilvl="4" w:tplc="A952232E" w:tentative="1">
      <w:start w:val="1"/>
      <w:numFmt w:val="bullet"/>
      <w:lvlText w:val="•"/>
      <w:lvlJc w:val="left"/>
      <w:pPr>
        <w:tabs>
          <w:tab w:val="num" w:pos="3600"/>
        </w:tabs>
        <w:ind w:left="3600" w:hanging="360"/>
      </w:pPr>
      <w:rPr>
        <w:rFonts w:ascii="Wingdings" w:hAnsi="Wingdings" w:hint="default"/>
      </w:rPr>
    </w:lvl>
    <w:lvl w:ilvl="5" w:tplc="0C16098A" w:tentative="1">
      <w:start w:val="1"/>
      <w:numFmt w:val="bullet"/>
      <w:lvlText w:val="•"/>
      <w:lvlJc w:val="left"/>
      <w:pPr>
        <w:tabs>
          <w:tab w:val="num" w:pos="4320"/>
        </w:tabs>
        <w:ind w:left="4320" w:hanging="360"/>
      </w:pPr>
      <w:rPr>
        <w:rFonts w:ascii="Wingdings" w:hAnsi="Wingdings" w:hint="default"/>
      </w:rPr>
    </w:lvl>
    <w:lvl w:ilvl="6" w:tplc="378AFE62" w:tentative="1">
      <w:start w:val="1"/>
      <w:numFmt w:val="bullet"/>
      <w:lvlText w:val="•"/>
      <w:lvlJc w:val="left"/>
      <w:pPr>
        <w:tabs>
          <w:tab w:val="num" w:pos="5040"/>
        </w:tabs>
        <w:ind w:left="5040" w:hanging="360"/>
      </w:pPr>
      <w:rPr>
        <w:rFonts w:ascii="Wingdings" w:hAnsi="Wingdings" w:hint="default"/>
      </w:rPr>
    </w:lvl>
    <w:lvl w:ilvl="7" w:tplc="81368C38" w:tentative="1">
      <w:start w:val="1"/>
      <w:numFmt w:val="bullet"/>
      <w:lvlText w:val="•"/>
      <w:lvlJc w:val="left"/>
      <w:pPr>
        <w:tabs>
          <w:tab w:val="num" w:pos="5760"/>
        </w:tabs>
        <w:ind w:left="5760" w:hanging="360"/>
      </w:pPr>
      <w:rPr>
        <w:rFonts w:ascii="Wingdings" w:hAnsi="Wingdings" w:hint="default"/>
      </w:rPr>
    </w:lvl>
    <w:lvl w:ilvl="8" w:tplc="A8647928"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10C"/>
    <w:rsid w:val="0000032C"/>
    <w:rsid w:val="000147D1"/>
    <w:rsid w:val="00033A1E"/>
    <w:rsid w:val="00044D87"/>
    <w:rsid w:val="00066BE0"/>
    <w:rsid w:val="00095C01"/>
    <w:rsid w:val="000C10B0"/>
    <w:rsid w:val="000D367C"/>
    <w:rsid w:val="000D54FB"/>
    <w:rsid w:val="000E7CA7"/>
    <w:rsid w:val="00114217"/>
    <w:rsid w:val="001459B8"/>
    <w:rsid w:val="0016074E"/>
    <w:rsid w:val="00160FC7"/>
    <w:rsid w:val="00180FC5"/>
    <w:rsid w:val="00190D35"/>
    <w:rsid w:val="001914F9"/>
    <w:rsid w:val="001A42A8"/>
    <w:rsid w:val="001D05FF"/>
    <w:rsid w:val="001E1C75"/>
    <w:rsid w:val="001E498D"/>
    <w:rsid w:val="0020495C"/>
    <w:rsid w:val="0021296A"/>
    <w:rsid w:val="00255897"/>
    <w:rsid w:val="00295D1B"/>
    <w:rsid w:val="002E1177"/>
    <w:rsid w:val="002E4A27"/>
    <w:rsid w:val="002F732B"/>
    <w:rsid w:val="00324C13"/>
    <w:rsid w:val="003321B9"/>
    <w:rsid w:val="0037510C"/>
    <w:rsid w:val="003A1AA0"/>
    <w:rsid w:val="003D35E1"/>
    <w:rsid w:val="00405AD0"/>
    <w:rsid w:val="004150E9"/>
    <w:rsid w:val="004170CF"/>
    <w:rsid w:val="0042114B"/>
    <w:rsid w:val="004327FB"/>
    <w:rsid w:val="00436B8F"/>
    <w:rsid w:val="00445CD2"/>
    <w:rsid w:val="00447113"/>
    <w:rsid w:val="00460F2B"/>
    <w:rsid w:val="004852B9"/>
    <w:rsid w:val="00486162"/>
    <w:rsid w:val="004C4F51"/>
    <w:rsid w:val="004E57CA"/>
    <w:rsid w:val="00506D99"/>
    <w:rsid w:val="0050773B"/>
    <w:rsid w:val="005102D2"/>
    <w:rsid w:val="00536A91"/>
    <w:rsid w:val="00547497"/>
    <w:rsid w:val="00561005"/>
    <w:rsid w:val="005701B3"/>
    <w:rsid w:val="0057400A"/>
    <w:rsid w:val="005770C4"/>
    <w:rsid w:val="005A64E8"/>
    <w:rsid w:val="005E7227"/>
    <w:rsid w:val="0061171F"/>
    <w:rsid w:val="00645F9A"/>
    <w:rsid w:val="0066064F"/>
    <w:rsid w:val="006A1A0D"/>
    <w:rsid w:val="006A3166"/>
    <w:rsid w:val="006A335D"/>
    <w:rsid w:val="006D6686"/>
    <w:rsid w:val="006F071D"/>
    <w:rsid w:val="006F15F9"/>
    <w:rsid w:val="006F36DD"/>
    <w:rsid w:val="00740119"/>
    <w:rsid w:val="0075141E"/>
    <w:rsid w:val="007766BE"/>
    <w:rsid w:val="007818DF"/>
    <w:rsid w:val="00783E3D"/>
    <w:rsid w:val="007D07E5"/>
    <w:rsid w:val="007E01AD"/>
    <w:rsid w:val="00837C69"/>
    <w:rsid w:val="008705E2"/>
    <w:rsid w:val="00891B77"/>
    <w:rsid w:val="008B1365"/>
    <w:rsid w:val="008B4C06"/>
    <w:rsid w:val="008C1851"/>
    <w:rsid w:val="008F0D68"/>
    <w:rsid w:val="008F574F"/>
    <w:rsid w:val="008F793C"/>
    <w:rsid w:val="008F7D81"/>
    <w:rsid w:val="009111EA"/>
    <w:rsid w:val="00915E66"/>
    <w:rsid w:val="00925D2D"/>
    <w:rsid w:val="00926734"/>
    <w:rsid w:val="00947440"/>
    <w:rsid w:val="0095509A"/>
    <w:rsid w:val="00984E71"/>
    <w:rsid w:val="0099178D"/>
    <w:rsid w:val="009B1EF2"/>
    <w:rsid w:val="009D4683"/>
    <w:rsid w:val="009F3F65"/>
    <w:rsid w:val="00A1170A"/>
    <w:rsid w:val="00A258D8"/>
    <w:rsid w:val="00A27B13"/>
    <w:rsid w:val="00A62348"/>
    <w:rsid w:val="00A926FB"/>
    <w:rsid w:val="00AC28A6"/>
    <w:rsid w:val="00B07319"/>
    <w:rsid w:val="00B122D9"/>
    <w:rsid w:val="00B30956"/>
    <w:rsid w:val="00B34F56"/>
    <w:rsid w:val="00B37C94"/>
    <w:rsid w:val="00B639E2"/>
    <w:rsid w:val="00B87752"/>
    <w:rsid w:val="00BB61CE"/>
    <w:rsid w:val="00BF201A"/>
    <w:rsid w:val="00C16AF3"/>
    <w:rsid w:val="00C455F2"/>
    <w:rsid w:val="00C61418"/>
    <w:rsid w:val="00C70783"/>
    <w:rsid w:val="00CA1146"/>
    <w:rsid w:val="00CC098A"/>
    <w:rsid w:val="00CC3AA6"/>
    <w:rsid w:val="00CD099F"/>
    <w:rsid w:val="00CD3ACB"/>
    <w:rsid w:val="00D26FD4"/>
    <w:rsid w:val="00D2723E"/>
    <w:rsid w:val="00D42F78"/>
    <w:rsid w:val="00D42FDD"/>
    <w:rsid w:val="00D65265"/>
    <w:rsid w:val="00D7232F"/>
    <w:rsid w:val="00D8311D"/>
    <w:rsid w:val="00DB20CC"/>
    <w:rsid w:val="00DD1D9A"/>
    <w:rsid w:val="00DD406F"/>
    <w:rsid w:val="00DE00D5"/>
    <w:rsid w:val="00E1102B"/>
    <w:rsid w:val="00E13402"/>
    <w:rsid w:val="00E4004B"/>
    <w:rsid w:val="00E544A8"/>
    <w:rsid w:val="00E6704D"/>
    <w:rsid w:val="00E67DCA"/>
    <w:rsid w:val="00E73AEC"/>
    <w:rsid w:val="00E86898"/>
    <w:rsid w:val="00E911E3"/>
    <w:rsid w:val="00EA588A"/>
    <w:rsid w:val="00EB26C0"/>
    <w:rsid w:val="00EC622F"/>
    <w:rsid w:val="00ED2D21"/>
    <w:rsid w:val="00EE7D78"/>
    <w:rsid w:val="00F15736"/>
    <w:rsid w:val="00F65C88"/>
    <w:rsid w:val="00F673DC"/>
    <w:rsid w:val="00F906CD"/>
    <w:rsid w:val="00FB1B19"/>
    <w:rsid w:val="00FE2384"/>
    <w:rsid w:val="00FE7159"/>
    <w:rsid w:val="00FF2E52"/>
    <w:rsid w:val="00FF31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94C70"/>
  <w15:chartTrackingRefBased/>
  <w15:docId w15:val="{40FBB4E1-3E1D-4444-9145-DDF2AE859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Cambria Math"/>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26FD4"/>
    <w:pPr>
      <w:spacing w:after="200" w:line="276" w:lineRule="auto"/>
    </w:pPr>
    <w:rPr>
      <w:sz w:val="22"/>
      <w:szCs w:val="22"/>
      <w:lang w:eastAsia="en-US"/>
    </w:rPr>
  </w:style>
  <w:style w:type="paragraph" w:styleId="2">
    <w:name w:val="heading 2"/>
    <w:basedOn w:val="a"/>
    <w:link w:val="20"/>
    <w:uiPriority w:val="9"/>
    <w:qFormat/>
    <w:rsid w:val="004E57C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AC28A6"/>
    <w:pPr>
      <w:spacing w:after="0" w:line="240" w:lineRule="auto"/>
      <w:ind w:left="720"/>
      <w:contextualSpacing/>
    </w:pPr>
    <w:rPr>
      <w:rFonts w:ascii="Cambria Math" w:eastAsia="Cambria Math" w:hAnsi="Cambria Math"/>
      <w:sz w:val="20"/>
      <w:szCs w:val="20"/>
      <w:lang w:val="en-GB" w:eastAsia="ru-RU"/>
    </w:rPr>
  </w:style>
  <w:style w:type="paragraph" w:styleId="a4">
    <w:name w:val="Body Text"/>
    <w:basedOn w:val="a"/>
    <w:link w:val="a5"/>
    <w:uiPriority w:val="99"/>
    <w:rsid w:val="00AC28A6"/>
    <w:pPr>
      <w:spacing w:after="0" w:line="240" w:lineRule="auto"/>
      <w:ind w:left="2160" w:hanging="2160"/>
    </w:pPr>
    <w:rPr>
      <w:rFonts w:ascii="Cambria Math" w:eastAsia="Cambria Math" w:hAnsi="Cambria Math"/>
      <w:color w:val="000000"/>
      <w:sz w:val="24"/>
      <w:szCs w:val="20"/>
      <w:lang w:val="en-GB" w:eastAsia="x-none"/>
    </w:rPr>
  </w:style>
  <w:style w:type="character" w:customStyle="1" w:styleId="a5">
    <w:name w:val="Основной текст Знак"/>
    <w:link w:val="a4"/>
    <w:uiPriority w:val="99"/>
    <w:rsid w:val="00AC28A6"/>
    <w:rPr>
      <w:rFonts w:ascii="Cambria Math" w:eastAsia="Cambria Math" w:hAnsi="Cambria Math"/>
      <w:color w:val="000000"/>
      <w:sz w:val="24"/>
      <w:lang w:val="en-GB"/>
    </w:rPr>
  </w:style>
  <w:style w:type="character" w:customStyle="1" w:styleId="FontStyle47">
    <w:name w:val="Font Style47"/>
    <w:uiPriority w:val="99"/>
    <w:rsid w:val="00AC28A6"/>
    <w:rPr>
      <w:rFonts w:ascii="Cambria Math" w:hAnsi="Cambria Math"/>
      <w:sz w:val="22"/>
    </w:rPr>
  </w:style>
  <w:style w:type="paragraph" w:styleId="a6">
    <w:name w:val="header"/>
    <w:basedOn w:val="a"/>
    <w:link w:val="a7"/>
    <w:uiPriority w:val="99"/>
    <w:unhideWhenUsed/>
    <w:rsid w:val="002F732B"/>
    <w:pPr>
      <w:tabs>
        <w:tab w:val="center" w:pos="4677"/>
        <w:tab w:val="right" w:pos="9355"/>
      </w:tabs>
    </w:pPr>
    <w:rPr>
      <w:lang w:val="x-none"/>
    </w:rPr>
  </w:style>
  <w:style w:type="character" w:customStyle="1" w:styleId="a7">
    <w:name w:val="Верхний колонтитул Знак"/>
    <w:link w:val="a6"/>
    <w:uiPriority w:val="99"/>
    <w:rsid w:val="002F732B"/>
    <w:rPr>
      <w:sz w:val="22"/>
      <w:szCs w:val="22"/>
      <w:lang w:eastAsia="en-US"/>
    </w:rPr>
  </w:style>
  <w:style w:type="paragraph" w:styleId="a8">
    <w:name w:val="footer"/>
    <w:basedOn w:val="a"/>
    <w:link w:val="a9"/>
    <w:uiPriority w:val="99"/>
    <w:unhideWhenUsed/>
    <w:rsid w:val="002F732B"/>
    <w:pPr>
      <w:tabs>
        <w:tab w:val="center" w:pos="4677"/>
        <w:tab w:val="right" w:pos="9355"/>
      </w:tabs>
    </w:pPr>
    <w:rPr>
      <w:lang w:val="x-none"/>
    </w:rPr>
  </w:style>
  <w:style w:type="character" w:customStyle="1" w:styleId="a9">
    <w:name w:val="Нижний колонтитул Знак"/>
    <w:link w:val="a8"/>
    <w:uiPriority w:val="99"/>
    <w:rsid w:val="002F732B"/>
    <w:rPr>
      <w:sz w:val="22"/>
      <w:szCs w:val="22"/>
      <w:lang w:eastAsia="en-US"/>
    </w:rPr>
  </w:style>
  <w:style w:type="paragraph" w:styleId="aa">
    <w:name w:val="No Spacing"/>
    <w:uiPriority w:val="1"/>
    <w:qFormat/>
    <w:rsid w:val="005E7227"/>
    <w:rPr>
      <w:sz w:val="22"/>
      <w:szCs w:val="22"/>
      <w:lang w:eastAsia="en-US"/>
    </w:rPr>
  </w:style>
  <w:style w:type="character" w:styleId="ab">
    <w:name w:val="Hyperlink"/>
    <w:uiPriority w:val="99"/>
    <w:semiHidden/>
    <w:unhideWhenUsed/>
    <w:rsid w:val="005701B3"/>
    <w:rPr>
      <w:color w:val="0000FF"/>
      <w:u w:val="single"/>
    </w:rPr>
  </w:style>
  <w:style w:type="character" w:styleId="ac">
    <w:name w:val="Emphasis"/>
    <w:uiPriority w:val="20"/>
    <w:qFormat/>
    <w:rsid w:val="00D7232F"/>
    <w:rPr>
      <w:i/>
      <w:iCs/>
    </w:rPr>
  </w:style>
  <w:style w:type="character" w:styleId="ad">
    <w:name w:val="Strong"/>
    <w:uiPriority w:val="22"/>
    <w:qFormat/>
    <w:rsid w:val="0020495C"/>
    <w:rPr>
      <w:b/>
      <w:bCs/>
    </w:rPr>
  </w:style>
  <w:style w:type="character" w:customStyle="1" w:styleId="20">
    <w:name w:val="Заголовок 2 Знак"/>
    <w:basedOn w:val="a0"/>
    <w:link w:val="2"/>
    <w:uiPriority w:val="9"/>
    <w:rsid w:val="004E57CA"/>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528157">
      <w:bodyDiv w:val="1"/>
      <w:marLeft w:val="0"/>
      <w:marRight w:val="0"/>
      <w:marTop w:val="0"/>
      <w:marBottom w:val="0"/>
      <w:divBdr>
        <w:top w:val="none" w:sz="0" w:space="0" w:color="auto"/>
        <w:left w:val="none" w:sz="0" w:space="0" w:color="auto"/>
        <w:bottom w:val="none" w:sz="0" w:space="0" w:color="auto"/>
        <w:right w:val="none" w:sz="0" w:space="0" w:color="auto"/>
      </w:divBdr>
    </w:div>
    <w:div w:id="637956187">
      <w:bodyDiv w:val="1"/>
      <w:marLeft w:val="0"/>
      <w:marRight w:val="0"/>
      <w:marTop w:val="0"/>
      <w:marBottom w:val="0"/>
      <w:divBdr>
        <w:top w:val="none" w:sz="0" w:space="0" w:color="auto"/>
        <w:left w:val="none" w:sz="0" w:space="0" w:color="auto"/>
        <w:bottom w:val="none" w:sz="0" w:space="0" w:color="auto"/>
        <w:right w:val="none" w:sz="0" w:space="0" w:color="auto"/>
      </w:divBdr>
      <w:divsChild>
        <w:div w:id="699286707">
          <w:marLeft w:val="0"/>
          <w:marRight w:val="0"/>
          <w:marTop w:val="180"/>
          <w:marBottom w:val="240"/>
          <w:divBdr>
            <w:top w:val="none" w:sz="0" w:space="0" w:color="auto"/>
            <w:left w:val="none" w:sz="0" w:space="0" w:color="auto"/>
            <w:bottom w:val="none" w:sz="0" w:space="0" w:color="auto"/>
            <w:right w:val="none" w:sz="0" w:space="0" w:color="auto"/>
          </w:divBdr>
        </w:div>
      </w:divsChild>
    </w:div>
    <w:div w:id="1440417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2CEDA5-A355-4200-B4C2-6B02B867B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540</Words>
  <Characters>3079</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JSC Kazkommerts-Life</Company>
  <LinksUpToDate>false</LinksUpToDate>
  <CharactersWithSpaces>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Ерканат Баужанов</cp:lastModifiedBy>
  <cp:revision>2</cp:revision>
  <cp:lastPrinted>2022-01-31T09:28:00Z</cp:lastPrinted>
  <dcterms:created xsi:type="dcterms:W3CDTF">2026-10-20T05:31:00Z</dcterms:created>
  <dcterms:modified xsi:type="dcterms:W3CDTF">2026-10-20T05:31:00Z</dcterms:modified>
</cp:coreProperties>
</file>