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B434A" w14:textId="33562E24" w:rsidR="003A565C" w:rsidRPr="003A565C" w:rsidRDefault="003A565C" w:rsidP="003A565C">
      <w:pPr>
        <w:tabs>
          <w:tab w:val="num" w:pos="720"/>
        </w:tabs>
        <w:spacing w:after="0" w:line="240" w:lineRule="auto"/>
        <w:ind w:left="720" w:hanging="360"/>
        <w:jc w:val="both"/>
        <w:rPr>
          <w:lang w:val="kk-KZ"/>
        </w:rPr>
      </w:pPr>
    </w:p>
    <w:p w14:paraId="4FC95A34" w14:textId="77777777" w:rsidR="003A565C" w:rsidRPr="003A565C" w:rsidRDefault="003A565C" w:rsidP="003A565C">
      <w:pPr>
        <w:spacing w:after="0" w:line="240" w:lineRule="auto"/>
        <w:jc w:val="both"/>
        <w:rPr>
          <w:rFonts w:ascii="Times New Roman" w:hAnsi="Times New Roman" w:cs="Times New Roman"/>
          <w:b/>
          <w:bCs/>
          <w:sz w:val="28"/>
          <w:szCs w:val="28"/>
        </w:rPr>
      </w:pPr>
    </w:p>
    <w:p w14:paraId="77A651C7" w14:textId="77777777" w:rsidR="003A565C" w:rsidRPr="003A565C" w:rsidRDefault="003A565C" w:rsidP="003A565C">
      <w:pPr>
        <w:spacing w:after="0" w:line="240" w:lineRule="auto"/>
        <w:ind w:left="720"/>
        <w:jc w:val="both"/>
        <w:rPr>
          <w:rFonts w:ascii="Times New Roman" w:hAnsi="Times New Roman" w:cs="Times New Roman"/>
          <w:b/>
          <w:bCs/>
          <w:sz w:val="28"/>
          <w:szCs w:val="28"/>
        </w:rPr>
      </w:pPr>
    </w:p>
    <w:p w14:paraId="37C84DEA" w14:textId="77777777" w:rsidR="001065DA" w:rsidRPr="001065DA" w:rsidRDefault="001065DA" w:rsidP="001065DA">
      <w:pPr>
        <w:numPr>
          <w:ilvl w:val="0"/>
          <w:numId w:val="5"/>
        </w:numPr>
        <w:spacing w:after="0" w:line="240" w:lineRule="auto"/>
        <w:jc w:val="both"/>
        <w:rPr>
          <w:rFonts w:ascii="Times New Roman" w:hAnsi="Times New Roman" w:cs="Times New Roman"/>
          <w:b/>
          <w:bCs/>
          <w:sz w:val="28"/>
          <w:szCs w:val="28"/>
        </w:rPr>
      </w:pPr>
      <w:r w:rsidRPr="001065DA">
        <w:rPr>
          <w:rFonts w:ascii="Times New Roman" w:hAnsi="Times New Roman" w:cs="Times New Roman"/>
          <w:b/>
          <w:bCs/>
          <w:sz w:val="28"/>
          <w:szCs w:val="28"/>
        </w:rPr>
        <w:t>Қызмет атауы: 3 жеңіл автокөлікке міндетті техникалық байқау жүргізу қызметтері.</w:t>
      </w:r>
    </w:p>
    <w:p w14:paraId="1A61ECEA" w14:textId="77777777" w:rsidR="001065DA" w:rsidRPr="001065DA" w:rsidRDefault="001065DA" w:rsidP="001065DA">
      <w:pPr>
        <w:spacing w:after="0" w:line="240" w:lineRule="auto"/>
        <w:ind w:left="720"/>
        <w:jc w:val="both"/>
        <w:rPr>
          <w:rFonts w:ascii="Times New Roman" w:hAnsi="Times New Roman" w:cs="Times New Roman"/>
          <w:b/>
          <w:bCs/>
          <w:sz w:val="28"/>
          <w:szCs w:val="28"/>
        </w:rPr>
      </w:pPr>
      <w:r w:rsidRPr="001065DA">
        <w:rPr>
          <w:rFonts w:ascii="Times New Roman" w:hAnsi="Times New Roman" w:cs="Times New Roman"/>
          <w:b/>
          <w:bCs/>
          <w:sz w:val="28"/>
          <w:szCs w:val="28"/>
        </w:rPr>
        <w:t>1. Орындаушы Тапсырыс берушіге тиесілі 3 (үш) жеңіл автокөлікке міндетті техникалық байқау жүргізуге міндетті.</w:t>
      </w:r>
    </w:p>
    <w:p w14:paraId="39CA9DDB" w14:textId="77777777" w:rsidR="001065DA" w:rsidRPr="001065DA" w:rsidRDefault="001065DA" w:rsidP="001065DA">
      <w:pPr>
        <w:spacing w:after="0" w:line="240" w:lineRule="auto"/>
        <w:ind w:left="720"/>
        <w:jc w:val="both"/>
        <w:rPr>
          <w:rFonts w:ascii="Times New Roman" w:hAnsi="Times New Roman" w:cs="Times New Roman"/>
          <w:b/>
          <w:bCs/>
          <w:sz w:val="28"/>
          <w:szCs w:val="28"/>
        </w:rPr>
      </w:pPr>
      <w:r w:rsidRPr="001065DA">
        <w:rPr>
          <w:rFonts w:ascii="Times New Roman" w:hAnsi="Times New Roman" w:cs="Times New Roman"/>
          <w:b/>
          <w:bCs/>
          <w:sz w:val="28"/>
          <w:szCs w:val="28"/>
        </w:rPr>
        <w:t>2. Техникалық байқау Қазақстан Республикасының қолданыстағы заңнамасына сәйкес жүргізілуі тиіс.</w:t>
      </w:r>
    </w:p>
    <w:p w14:paraId="2D16B406" w14:textId="77777777" w:rsidR="001065DA" w:rsidRPr="001065DA" w:rsidRDefault="001065DA" w:rsidP="001065DA">
      <w:pPr>
        <w:spacing w:after="0" w:line="240" w:lineRule="auto"/>
        <w:ind w:left="720"/>
        <w:jc w:val="both"/>
        <w:rPr>
          <w:rFonts w:ascii="Times New Roman" w:hAnsi="Times New Roman" w:cs="Times New Roman"/>
          <w:b/>
          <w:bCs/>
          <w:sz w:val="28"/>
          <w:szCs w:val="28"/>
        </w:rPr>
      </w:pPr>
      <w:r w:rsidRPr="001065DA">
        <w:rPr>
          <w:rFonts w:ascii="Times New Roman" w:hAnsi="Times New Roman" w:cs="Times New Roman"/>
          <w:b/>
          <w:bCs/>
          <w:sz w:val="28"/>
          <w:szCs w:val="28"/>
        </w:rPr>
        <w:t>3. Техникалық байқау тиісті рұқсаты бар техникалық байқау операторы арқылы жүргізілуі тиіс.</w:t>
      </w:r>
    </w:p>
    <w:p w14:paraId="5B051F5F" w14:textId="77777777" w:rsidR="001065DA" w:rsidRPr="001065DA" w:rsidRDefault="001065DA" w:rsidP="001065DA">
      <w:pPr>
        <w:spacing w:after="0" w:line="240" w:lineRule="auto"/>
        <w:ind w:left="720"/>
        <w:jc w:val="both"/>
        <w:rPr>
          <w:rFonts w:ascii="Times New Roman" w:hAnsi="Times New Roman" w:cs="Times New Roman"/>
          <w:b/>
          <w:bCs/>
          <w:sz w:val="28"/>
          <w:szCs w:val="28"/>
        </w:rPr>
      </w:pPr>
      <w:r w:rsidRPr="001065DA">
        <w:rPr>
          <w:rFonts w:ascii="Times New Roman" w:hAnsi="Times New Roman" w:cs="Times New Roman"/>
          <w:b/>
          <w:bCs/>
          <w:sz w:val="28"/>
          <w:szCs w:val="28"/>
        </w:rPr>
        <w:t>4. Техникалық байқау пункті Жамбыл облысы Сарысу ауданының аумағында орналасуы тиіс.</w:t>
      </w:r>
    </w:p>
    <w:p w14:paraId="6E916D81" w14:textId="77777777" w:rsidR="001065DA" w:rsidRPr="001065DA" w:rsidRDefault="001065DA" w:rsidP="001065DA">
      <w:pPr>
        <w:spacing w:after="0" w:line="240" w:lineRule="auto"/>
        <w:ind w:left="720"/>
        <w:jc w:val="both"/>
        <w:rPr>
          <w:rFonts w:ascii="Times New Roman" w:hAnsi="Times New Roman" w:cs="Times New Roman"/>
          <w:b/>
          <w:bCs/>
          <w:sz w:val="28"/>
          <w:szCs w:val="28"/>
        </w:rPr>
      </w:pPr>
      <w:r w:rsidRPr="001065DA">
        <w:rPr>
          <w:rFonts w:ascii="Times New Roman" w:hAnsi="Times New Roman" w:cs="Times New Roman"/>
          <w:b/>
          <w:bCs/>
          <w:sz w:val="28"/>
          <w:szCs w:val="28"/>
        </w:rPr>
        <w:t>5. Техникалық байқау нәтижелері бойынша әрбір автокөлікке заңнамада белгіленген тәртіппен тиісті диагностикалық карталар ресімделуі тиіс.</w:t>
      </w:r>
    </w:p>
    <w:p w14:paraId="0095AD5E" w14:textId="5AA6E6B6" w:rsidR="003A565C" w:rsidRDefault="001065DA" w:rsidP="003A565C">
      <w:pPr>
        <w:spacing w:after="0" w:line="240" w:lineRule="auto"/>
        <w:ind w:left="720"/>
        <w:jc w:val="both"/>
        <w:rPr>
          <w:rFonts w:ascii="Times New Roman" w:hAnsi="Times New Roman" w:cs="Times New Roman"/>
          <w:b/>
          <w:bCs/>
          <w:sz w:val="28"/>
          <w:szCs w:val="28"/>
          <w:lang w:val="kk-KZ"/>
        </w:rPr>
      </w:pPr>
      <w:r w:rsidRPr="001065DA">
        <w:rPr>
          <w:rFonts w:ascii="Times New Roman" w:hAnsi="Times New Roman" w:cs="Times New Roman"/>
          <w:b/>
          <w:bCs/>
          <w:sz w:val="28"/>
          <w:szCs w:val="28"/>
        </w:rPr>
        <w:t>Қызмет көрсету мерзімі — 12 ай.</w:t>
      </w:r>
      <w:r>
        <w:rPr>
          <w:rFonts w:ascii="Times New Roman" w:hAnsi="Times New Roman" w:cs="Times New Roman"/>
          <w:b/>
          <w:bCs/>
          <w:sz w:val="28"/>
          <w:szCs w:val="28"/>
          <w:lang w:val="kk-KZ"/>
        </w:rPr>
        <w:t>ъ</w:t>
      </w:r>
    </w:p>
    <w:p w14:paraId="6CD85A6E" w14:textId="77777777" w:rsidR="001065DA" w:rsidRPr="001065DA" w:rsidRDefault="001065DA" w:rsidP="003A565C">
      <w:pPr>
        <w:spacing w:after="0" w:line="240" w:lineRule="auto"/>
        <w:ind w:left="720"/>
        <w:jc w:val="both"/>
        <w:rPr>
          <w:rFonts w:ascii="Times New Roman" w:hAnsi="Times New Roman" w:cs="Times New Roman"/>
          <w:b/>
          <w:bCs/>
          <w:sz w:val="28"/>
          <w:szCs w:val="28"/>
          <w:lang w:val="kk-KZ"/>
        </w:rPr>
      </w:pPr>
    </w:p>
    <w:p w14:paraId="4F2E1052" w14:textId="3A4FD44E" w:rsidR="001065DA" w:rsidRDefault="001065DA" w:rsidP="003A565C">
      <w:pPr>
        <w:spacing w:after="0" w:line="240" w:lineRule="auto"/>
        <w:ind w:left="720"/>
        <w:jc w:val="both"/>
        <w:rPr>
          <w:rFonts w:ascii="Times New Roman" w:hAnsi="Times New Roman" w:cs="Times New Roman"/>
          <w:b/>
          <w:bCs/>
          <w:sz w:val="28"/>
          <w:szCs w:val="28"/>
          <w:lang w:val="kk-KZ"/>
        </w:rPr>
      </w:pPr>
      <w:r w:rsidRPr="001065DA">
        <w:rPr>
          <w:rFonts w:ascii="Times New Roman" w:hAnsi="Times New Roman" w:cs="Times New Roman"/>
          <w:b/>
          <w:bCs/>
          <w:sz w:val="28"/>
          <w:szCs w:val="28"/>
        </w:rPr>
        <w:t>Наименование услуги: Услуги по проведению обязательного технического осмотра 3 легковых автомобилей. Исполнитель обязан провести обязательный технический осмотр 3 (трёх) легковых автомобилей, принадлежащих Заказчику. Технический осмотр должен проводиться в соответствии с действующим законодательством Республики Казахстан. Технический осмотр должен осуществляться оператором технического осмотра, имеющим соответствующее разрешение. Пункт технического осмотра должен располагаться на территории Сарысуского района Жамбылской области. По результатам технического осмотра на каждый автомобиль должны быть оформлены соответствующие диагностические карты в установленном законодательством порядке.</w:t>
      </w:r>
    </w:p>
    <w:p w14:paraId="2B5994D1" w14:textId="4B716227" w:rsidR="001065DA" w:rsidRPr="001065DA" w:rsidRDefault="001065DA" w:rsidP="003A565C">
      <w:pPr>
        <w:spacing w:after="0" w:line="240" w:lineRule="auto"/>
        <w:ind w:left="720"/>
        <w:jc w:val="both"/>
        <w:rPr>
          <w:rFonts w:ascii="Times New Roman" w:hAnsi="Times New Roman" w:cs="Times New Roman"/>
          <w:b/>
          <w:bCs/>
          <w:sz w:val="28"/>
          <w:szCs w:val="28"/>
          <w:lang w:val="kk-KZ"/>
        </w:rPr>
      </w:pPr>
      <w:r w:rsidRPr="001065DA">
        <w:rPr>
          <w:rFonts w:ascii="Times New Roman" w:hAnsi="Times New Roman" w:cs="Times New Roman"/>
          <w:b/>
          <w:bCs/>
          <w:sz w:val="28"/>
          <w:szCs w:val="28"/>
        </w:rPr>
        <w:t>Срок оказания услуг — 12 месяцев</w:t>
      </w:r>
    </w:p>
    <w:sectPr w:rsidR="001065DA" w:rsidRPr="001065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7D6A"/>
    <w:multiLevelType w:val="multilevel"/>
    <w:tmpl w:val="4C9C5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265C39"/>
    <w:multiLevelType w:val="multilevel"/>
    <w:tmpl w:val="61F45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1D5542"/>
    <w:multiLevelType w:val="multilevel"/>
    <w:tmpl w:val="0990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2220C3"/>
    <w:multiLevelType w:val="multilevel"/>
    <w:tmpl w:val="116A5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13310B"/>
    <w:multiLevelType w:val="multilevel"/>
    <w:tmpl w:val="3DA0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5113631">
    <w:abstractNumId w:val="4"/>
  </w:num>
  <w:num w:numId="2" w16cid:durableId="275139781">
    <w:abstractNumId w:val="2"/>
  </w:num>
  <w:num w:numId="3" w16cid:durableId="406152901">
    <w:abstractNumId w:val="3"/>
  </w:num>
  <w:num w:numId="4" w16cid:durableId="1424956776">
    <w:abstractNumId w:val="1"/>
  </w:num>
  <w:num w:numId="5" w16cid:durableId="390621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79D"/>
    <w:rsid w:val="00101ED0"/>
    <w:rsid w:val="001065DA"/>
    <w:rsid w:val="00116848"/>
    <w:rsid w:val="00277FEE"/>
    <w:rsid w:val="002E30E5"/>
    <w:rsid w:val="003220AB"/>
    <w:rsid w:val="00373E81"/>
    <w:rsid w:val="003A565C"/>
    <w:rsid w:val="007E0CB1"/>
    <w:rsid w:val="00B9506A"/>
    <w:rsid w:val="00C208BE"/>
    <w:rsid w:val="00E3379D"/>
    <w:rsid w:val="00E51AF7"/>
    <w:rsid w:val="00EA4B2A"/>
    <w:rsid w:val="00EE57A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92565"/>
  <w15:chartTrackingRefBased/>
  <w15:docId w15:val="{D01E6AFE-6AE6-4AF8-86DD-095A477A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337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337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3379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3379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3379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3379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3379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3379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3379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3379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3379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3379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3379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3379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3379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3379D"/>
    <w:rPr>
      <w:rFonts w:eastAsiaTheme="majorEastAsia" w:cstheme="majorBidi"/>
      <w:color w:val="595959" w:themeColor="text1" w:themeTint="A6"/>
    </w:rPr>
  </w:style>
  <w:style w:type="character" w:customStyle="1" w:styleId="80">
    <w:name w:val="Заголовок 8 Знак"/>
    <w:basedOn w:val="a0"/>
    <w:link w:val="8"/>
    <w:uiPriority w:val="9"/>
    <w:semiHidden/>
    <w:rsid w:val="00E3379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3379D"/>
    <w:rPr>
      <w:rFonts w:eastAsiaTheme="majorEastAsia" w:cstheme="majorBidi"/>
      <w:color w:val="272727" w:themeColor="text1" w:themeTint="D8"/>
    </w:rPr>
  </w:style>
  <w:style w:type="paragraph" w:styleId="a3">
    <w:name w:val="Title"/>
    <w:basedOn w:val="a"/>
    <w:next w:val="a"/>
    <w:link w:val="a4"/>
    <w:uiPriority w:val="10"/>
    <w:qFormat/>
    <w:rsid w:val="00E33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3379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3379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3379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3379D"/>
    <w:pPr>
      <w:spacing w:before="160"/>
      <w:jc w:val="center"/>
    </w:pPr>
    <w:rPr>
      <w:i/>
      <w:iCs/>
      <w:color w:val="404040" w:themeColor="text1" w:themeTint="BF"/>
    </w:rPr>
  </w:style>
  <w:style w:type="character" w:customStyle="1" w:styleId="22">
    <w:name w:val="Цитата 2 Знак"/>
    <w:basedOn w:val="a0"/>
    <w:link w:val="21"/>
    <w:uiPriority w:val="29"/>
    <w:rsid w:val="00E3379D"/>
    <w:rPr>
      <w:i/>
      <w:iCs/>
      <w:color w:val="404040" w:themeColor="text1" w:themeTint="BF"/>
    </w:rPr>
  </w:style>
  <w:style w:type="paragraph" w:styleId="a7">
    <w:name w:val="List Paragraph"/>
    <w:basedOn w:val="a"/>
    <w:uiPriority w:val="34"/>
    <w:qFormat/>
    <w:rsid w:val="00E3379D"/>
    <w:pPr>
      <w:ind w:left="720"/>
      <w:contextualSpacing/>
    </w:pPr>
  </w:style>
  <w:style w:type="character" w:styleId="a8">
    <w:name w:val="Intense Emphasis"/>
    <w:basedOn w:val="a0"/>
    <w:uiPriority w:val="21"/>
    <w:qFormat/>
    <w:rsid w:val="00E3379D"/>
    <w:rPr>
      <w:i/>
      <w:iCs/>
      <w:color w:val="2F5496" w:themeColor="accent1" w:themeShade="BF"/>
    </w:rPr>
  </w:style>
  <w:style w:type="paragraph" w:styleId="a9">
    <w:name w:val="Intense Quote"/>
    <w:basedOn w:val="a"/>
    <w:next w:val="a"/>
    <w:link w:val="aa"/>
    <w:uiPriority w:val="30"/>
    <w:qFormat/>
    <w:rsid w:val="00E337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3379D"/>
    <w:rPr>
      <w:i/>
      <w:iCs/>
      <w:color w:val="2F5496" w:themeColor="accent1" w:themeShade="BF"/>
    </w:rPr>
  </w:style>
  <w:style w:type="character" w:styleId="ab">
    <w:name w:val="Intense Reference"/>
    <w:basedOn w:val="a0"/>
    <w:uiPriority w:val="32"/>
    <w:qFormat/>
    <w:rsid w:val="00E3379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Pages>
  <Words>204</Words>
  <Characters>1164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6</cp:revision>
  <dcterms:created xsi:type="dcterms:W3CDTF">2026-10-15T06:01:00Z</dcterms:created>
  <dcterms:modified xsi:type="dcterms:W3CDTF">2026-10-15T08:42:00Z</dcterms:modified>
</cp:coreProperties>
</file>