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872A00" w14:textId="3C7E4C19" w:rsidR="006258FA" w:rsidRPr="00336DBE" w:rsidRDefault="00182A4B" w:rsidP="00336DBE">
      <w:pPr>
        <w:jc w:val="both"/>
        <w:rPr>
          <w:rFonts w:ascii="Times New Roman" w:hAnsi="Times New Roman" w:cs="Times New Roman"/>
          <w:b/>
          <w:bCs/>
          <w:sz w:val="28"/>
          <w:szCs w:val="28"/>
        </w:rPr>
      </w:pPr>
      <w:r w:rsidRPr="00336DBE">
        <w:rPr>
          <w:rFonts w:ascii="Times New Roman" w:hAnsi="Times New Roman" w:cs="Times New Roman"/>
          <w:b/>
          <w:bCs/>
          <w:sz w:val="28"/>
          <w:szCs w:val="28"/>
        </w:rPr>
        <w:t>Техническая спецификация</w:t>
      </w:r>
    </w:p>
    <w:p w14:paraId="543A1F1E" w14:textId="5BF7D99A" w:rsidR="00182A4B" w:rsidRPr="008245C3" w:rsidRDefault="00182A4B" w:rsidP="00336DBE">
      <w:pPr>
        <w:jc w:val="both"/>
        <w:rPr>
          <w:rFonts w:ascii="Times New Roman" w:hAnsi="Times New Roman" w:cs="Times New Roman"/>
          <w:sz w:val="28"/>
          <w:szCs w:val="28"/>
        </w:rPr>
      </w:pPr>
      <w:r w:rsidRPr="00336DBE">
        <w:rPr>
          <w:rFonts w:ascii="Times New Roman" w:hAnsi="Times New Roman" w:cs="Times New Roman"/>
          <w:sz w:val="28"/>
          <w:szCs w:val="28"/>
        </w:rPr>
        <w:t xml:space="preserve">Поставщик обязуется: 1. Поддерживать в рабочем состоянии всю систему городского видеонаблюдения в количестве </w:t>
      </w:r>
      <w:r w:rsidR="0083134A">
        <w:rPr>
          <w:rFonts w:ascii="Times New Roman" w:hAnsi="Times New Roman" w:cs="Times New Roman"/>
          <w:sz w:val="28"/>
          <w:szCs w:val="28"/>
        </w:rPr>
        <w:t>237</w:t>
      </w:r>
      <w:r w:rsidRPr="00336DBE">
        <w:rPr>
          <w:rFonts w:ascii="Times New Roman" w:hAnsi="Times New Roman" w:cs="Times New Roman"/>
          <w:sz w:val="28"/>
          <w:szCs w:val="28"/>
        </w:rPr>
        <w:t xml:space="preserve"> штук. 2. Перед тем как приступить к работе обратится к предыдущей обслуживающей организацией для получения всех необходимых и актуальных данных о системе видео наблюдения. 2.1.Строго вести исполнительную документацию. Поддержание актуальных данных всей системы видео наблюдения: расположения камер с привязкой к спутниковой карте города, список всех камер, IP адреса камер, логины пароли, привязки к VLAN, частоты РЧС и др. 2.2. По окончании срока договора передать все данные см пункт 2.1. следующей обслуживающей организации. 3. Обеспечить подключение</w:t>
      </w:r>
      <w:r w:rsidR="009E505C" w:rsidRPr="009E505C">
        <w:rPr>
          <w:rFonts w:ascii="Times New Roman" w:hAnsi="Times New Roman" w:cs="Times New Roman"/>
          <w:sz w:val="28"/>
          <w:szCs w:val="28"/>
        </w:rPr>
        <w:t xml:space="preserve"> </w:t>
      </w:r>
      <w:r w:rsidRPr="00336DBE">
        <w:rPr>
          <w:rFonts w:ascii="Times New Roman" w:hAnsi="Times New Roman" w:cs="Times New Roman"/>
          <w:sz w:val="28"/>
          <w:szCs w:val="28"/>
        </w:rPr>
        <w:t>видеокамер к зданию УП и ЦОУ посредством оптоволоконной линии связи. Общий информационный поток от камер видеонаблюдения до здания КНБ, УП, ЦОУ и др должен передаваться по оптоволоконной линии связи изолированной от сети ШПД, по выделенному волокну или VLAN L2. 4. Обеспечить безопасность передачи данных от видеокамер посредством отдельного или нескольких VLAN. 4.1 Обеспечение РЧС 5ГГ по г Степногорск для передачи данных с камер. 5.Заключить договор с энергоснабжающей компанией на время действия договора и оплачивать электрическую энергию за этот период. 6. Получить технические условия на подключение камер к сети 220В. 7.</w:t>
      </w:r>
      <w:r w:rsidR="009E505C" w:rsidRPr="008D21CB">
        <w:rPr>
          <w:rFonts w:ascii="Times New Roman" w:hAnsi="Times New Roman" w:cs="Times New Roman"/>
          <w:sz w:val="28"/>
          <w:szCs w:val="28"/>
        </w:rPr>
        <w:t xml:space="preserve"> </w:t>
      </w:r>
      <w:r w:rsidRPr="00336DBE">
        <w:rPr>
          <w:rFonts w:ascii="Times New Roman" w:hAnsi="Times New Roman" w:cs="Times New Roman"/>
          <w:sz w:val="28"/>
          <w:szCs w:val="28"/>
        </w:rPr>
        <w:t xml:space="preserve">Провести подключение камер к сети. 220В. 8. Поддерживать видеокамеры в рабочем состоянии в режиме 24/7/365. 9. Устранение неисправностей и текущий ремонт оборудования, предоставлять фото видео отчёт о проделанных работах. 10. Принятие мер и выдачу рекомендаций по устранению сбоев в работе системы видеонаблюдения. 11. Оказание консультационных услуг по вопросам эксплуатации системы видеонаблюдения; 12. Осуществлять профилактические и плановые работы оборудования; Поставщик оперативно реагирует и устраняет неисправности. Поставщик должен предоставлять для взаимодействия стандартизованные стыки, интерфейсы и поддерживать стандартизованные протоколы для обмена данными. Поставщик должен оперативно устранять неисправности, при условии, что Заказчик предоставит своевременный и беспрепятственный доступ к оборудованию уполномоченным сотрудникам Поставщика, а также удаленный доступ к данному оборудованию в случае необходимости. Поставщик должен самостоятельно оформить все необходимые разрешительные документы для установки и эксплуатации оборудования. Поставщик самостоятельно проводит весь объем подготовительных и монтажных работ. Поставщик обязуется предоставить услугу в течении 3 рабочих дней, со дня вступления в силу договора. На базе создаваемого канала передачи данных «IP VPN» поставщик должен создать защищённую корпоративную сеть, позволяющую воспользоваться преимуществами единого информационного пространства, </w:t>
      </w:r>
      <w:r w:rsidRPr="00336DBE">
        <w:rPr>
          <w:rFonts w:ascii="Times New Roman" w:hAnsi="Times New Roman" w:cs="Times New Roman"/>
          <w:sz w:val="28"/>
          <w:szCs w:val="28"/>
        </w:rPr>
        <w:lastRenderedPageBreak/>
        <w:t xml:space="preserve">невзирая на географическую удалённость объектов Заказчика друг от друга, а также обеспечить высокий уровень безопасности передачи информации, соответствующий уровню безопасности сетей. Предоставление канала связи «IP VPN» в режиме 365/7/24 в соответствии с требованиями Закона Республики Казахстан «О связи» от 5 июля 2004 года N 567, постановления Правительства Республики Казахстан № 832 от 20 декабря 2016 года «Единые требования в области информационно-коммуникационных технологий и обеспечения информационной безопасности» и Закона РК «Об информатизации» от 24 ноября 2015 года № 418-V. Качество услуг, оказываемых Поставщиком, должно соответствовать всем техническим нормам и требованиям, установленных для государственных органов. Поставщик гарантирует, что решение безопасно для работающего с ним персонала и соответствует международным стандартам по защите окружающей среды от радиоизлучения. Скорость подключения устанавливается на порту оборудования Поставщика и изменяется по письменной заявке Заказчика (при наличии технической возможности). Описанные технические требования, в данной технической спецификации, являются обязательными для исполнения Поставщиком и будут проходить проверку со стороны Заказчика. Поставщик должен обеспечить закрытость сети Заказчика от других сетей, включая закрытость от публичных сетей. Закрытость обеспечивается на оборудовании Поставщика. Поставщик должен отслеживать состояние сети Поставщика 24 часа в сутки, 365 дней в году. В течение не более 8-и часов с момента получения обращения Заказчика, Поставщик обязан предпринять все необходимые меры для устранения повреждений и (в случае необходимости) направить к Заказчику соответствующий персонал для устранения неисправностей. Дежурный персонал технической эксплуатационной службы Поставщика должен круглосуточно осуществлять устранение повреждений на станционной части в зоне ответственности Поставщика. В случае выявления проблемы, требующей продления указанного срока ее устранения, Поставщик письменно согласовывает дополнительный срок устранения проблемы с Заказчиком. Поставщик услуг должен самостоятельно выполнять весь объем подготовительных и монтажных работ за свой счет. При оказании Услуги допускаются следующие виды технического обслуживания/простоя, не более: Плановые работы–проводятся по согласованию с заказчиком. Срочные – по необходимости, с уведомлением не менее чем за 4 часа с указанием срока проведения работ. Срок проведения работ, указанных в настоящем пункте Технической спецификации, не должен превышать 24 часа. Требования к Уровням технической поддержки и обязательствам Поставщика по сопровождению Услуги: В состав работ Поставщика по технической поддержке и сопровождению Услуги должны входить, не менее: 1) Ремонт и восстановление оборудования, используемого для оказания Услуги, в случае </w:t>
      </w:r>
      <w:r w:rsidRPr="00336DBE">
        <w:rPr>
          <w:rFonts w:ascii="Times New Roman" w:hAnsi="Times New Roman" w:cs="Times New Roman"/>
          <w:sz w:val="28"/>
          <w:szCs w:val="28"/>
        </w:rPr>
        <w:lastRenderedPageBreak/>
        <w:t>сбоев, ветра, птиц и других факторов 2) Текущее обслуживание (юстировка, чистка, смазка); 3) Поддержка пользователей Услуги, согласованными с Заказчиком способами и каналами связи; 4) Создание и поддержка механизмов интеграции информационных систем Услуги со сторонними системами государственных органов и организаций, по согласованию с Заказчиком . 5) Аварийно</w:t>
      </w:r>
      <w:r w:rsidR="009E505C" w:rsidRPr="009E505C">
        <w:rPr>
          <w:rFonts w:ascii="Times New Roman" w:hAnsi="Times New Roman" w:cs="Times New Roman"/>
          <w:sz w:val="28"/>
          <w:szCs w:val="28"/>
        </w:rPr>
        <w:t>-</w:t>
      </w:r>
      <w:r w:rsidRPr="00336DBE">
        <w:rPr>
          <w:rFonts w:ascii="Times New Roman" w:hAnsi="Times New Roman" w:cs="Times New Roman"/>
          <w:sz w:val="28"/>
          <w:szCs w:val="28"/>
        </w:rPr>
        <w:t>восстановительные работы для источников видеоданных, в том числе должны включать предоставление во временное пользование Заказчиком запасного комплекта или компонента источников видеоданных, взамен ставшего неисправным в случае ДТП, вандализма и иных действий по вине третьих лиц, до возмещения Заказчику причиненного ущерба путем восстановления за счет виновных лиц неисправного источника видеоданных либо их компонентов. Проведение регламентных и профилактических работ Поставщиком требующие отключения оборудования, должно производиться по согласованию с Заказчиком и Полицией</w:t>
      </w:r>
      <w:r w:rsidR="008245C3">
        <w:rPr>
          <w:rFonts w:ascii="Times New Roman" w:hAnsi="Times New Roman" w:cs="Times New Roman"/>
          <w:sz w:val="28"/>
          <w:szCs w:val="28"/>
        </w:rPr>
        <w:t>. Ориентировочный срок оказания услуг 4 месяца.</w:t>
      </w:r>
    </w:p>
    <w:p w14:paraId="02AFF2E0" w14:textId="4F6BB1F6" w:rsidR="00336DBE" w:rsidRPr="00336DBE" w:rsidRDefault="00336DBE" w:rsidP="00336DBE">
      <w:pPr>
        <w:jc w:val="both"/>
        <w:rPr>
          <w:rFonts w:ascii="Times New Roman" w:hAnsi="Times New Roman" w:cs="Times New Roman"/>
          <w:sz w:val="28"/>
          <w:szCs w:val="28"/>
        </w:rPr>
      </w:pPr>
      <w:r w:rsidRPr="00336DBE">
        <w:rPr>
          <w:rFonts w:ascii="Times New Roman" w:hAnsi="Times New Roman" w:cs="Times New Roman"/>
          <w:sz w:val="28"/>
          <w:szCs w:val="28"/>
        </w:rPr>
        <w:t>Руководителю с ответственным лицом за реализацию проекта (утвержденный приказом) еженедельно (каждый вторник) присутствовать на совещании у Заказчика с отчетом о проводимых работах. 2. Строго вести исполнительную документацию согласно утвержденного графика производства работ и предоставлять на совещании Заказчику еженедельно (каждый вторник). 3. Ответственному лицу за реализацию проекта (утвержденный приказом) постоянно быть на объекте и контролировать качество и своевременное выполнения работ. 4. В течении 10 дней после заключения договора предоставить на согласование Заказчику утвержденный график работ. 5. Организация и своевременная поставка материалов согласно утвержденного графика производства работ. 6. При отклонении от графика производства работ незамедлительно сообщать в письменной форме Заказчику с подробным описанием причины отклонения. 7. Обеспечение работников спецодеждой. 8. Обеспечение пожарной безопасности. 9. Все вышеуказанные пункты обязательны для исполнения в течении 10 дней с момента заключения договора</w:t>
      </w:r>
    </w:p>
    <w:p w14:paraId="79A56953" w14:textId="59C67ECD" w:rsidR="00182A4B" w:rsidRPr="00336DBE" w:rsidRDefault="00182A4B" w:rsidP="00336DBE">
      <w:pPr>
        <w:jc w:val="both"/>
        <w:rPr>
          <w:rFonts w:ascii="Times New Roman" w:hAnsi="Times New Roman" w:cs="Times New Roman"/>
          <w:sz w:val="28"/>
          <w:szCs w:val="28"/>
        </w:rPr>
      </w:pPr>
    </w:p>
    <w:p w14:paraId="2EFB6B0C" w14:textId="63E3D609" w:rsidR="00182A4B" w:rsidRPr="00336DBE" w:rsidRDefault="00182A4B" w:rsidP="00336DBE">
      <w:pPr>
        <w:jc w:val="both"/>
        <w:rPr>
          <w:rFonts w:ascii="Times New Roman" w:hAnsi="Times New Roman" w:cs="Times New Roman"/>
          <w:b/>
          <w:bCs/>
          <w:sz w:val="28"/>
          <w:szCs w:val="28"/>
        </w:rPr>
      </w:pPr>
      <w:r w:rsidRPr="00336DBE">
        <w:rPr>
          <w:rStyle w:val="anegp0gi0b9av8jahpyh"/>
          <w:rFonts w:ascii="Times New Roman" w:hAnsi="Times New Roman" w:cs="Times New Roman"/>
          <w:b/>
          <w:bCs/>
          <w:sz w:val="28"/>
          <w:szCs w:val="28"/>
        </w:rPr>
        <w:t>Техникалық</w:t>
      </w:r>
      <w:r w:rsidRPr="00336DBE">
        <w:rPr>
          <w:rFonts w:ascii="Times New Roman" w:hAnsi="Times New Roman" w:cs="Times New Roman"/>
          <w:b/>
          <w:bCs/>
          <w:sz w:val="28"/>
          <w:szCs w:val="28"/>
        </w:rPr>
        <w:t xml:space="preserve"> </w:t>
      </w:r>
      <w:r w:rsidRPr="00336DBE">
        <w:rPr>
          <w:rStyle w:val="anegp0gi0b9av8jahpyh"/>
          <w:rFonts w:ascii="Times New Roman" w:hAnsi="Times New Roman" w:cs="Times New Roman"/>
          <w:b/>
          <w:bCs/>
          <w:sz w:val="28"/>
          <w:szCs w:val="28"/>
        </w:rPr>
        <w:t>сипаттама</w:t>
      </w:r>
    </w:p>
    <w:p w14:paraId="6DD35C5A" w14:textId="449ABC57" w:rsidR="00182A4B" w:rsidRPr="00336DBE" w:rsidRDefault="00182A4B" w:rsidP="00336DBE">
      <w:pPr>
        <w:jc w:val="both"/>
        <w:rPr>
          <w:rFonts w:ascii="Times New Roman" w:hAnsi="Times New Roman" w:cs="Times New Roman"/>
          <w:sz w:val="28"/>
          <w:szCs w:val="28"/>
        </w:rPr>
      </w:pPr>
      <w:r w:rsidRPr="00336DBE">
        <w:rPr>
          <w:rFonts w:ascii="Times New Roman" w:hAnsi="Times New Roman" w:cs="Times New Roman"/>
          <w:sz w:val="28"/>
          <w:szCs w:val="28"/>
        </w:rPr>
        <w:t xml:space="preserve">Жеткізуші міндеттенеді: 1. </w:t>
      </w:r>
      <w:r w:rsidR="0083134A">
        <w:rPr>
          <w:rFonts w:ascii="Times New Roman" w:hAnsi="Times New Roman" w:cs="Times New Roman"/>
          <w:sz w:val="28"/>
          <w:szCs w:val="28"/>
        </w:rPr>
        <w:t>237</w:t>
      </w:r>
      <w:r w:rsidRPr="00336DBE">
        <w:rPr>
          <w:rFonts w:ascii="Times New Roman" w:hAnsi="Times New Roman" w:cs="Times New Roman"/>
          <w:sz w:val="28"/>
          <w:szCs w:val="28"/>
        </w:rPr>
        <w:t xml:space="preserve"> дана қалалық бейнебақылаудың барлық жүйесін жұмыс күйінде ұстау. 2. Жұмысқа кіріспес бұрын, бейне бақылау жүйесі туралы барлық қажетті және өзекті деректерді алу үшін алдыңғы қызмет көрсету ұйымына хабарласыңыз. 2.1.Атқарушылық құжаттаманы қатаң сақтау. Бүкіл бейнебақылау жүйесінің өзекті деректерін сақтау: Қаланың спутниктік картасына байланған камералардың орналасуы, барлық камералардың тізімі, камералардың IP мекенжайлары, логиндер парольдер, </w:t>
      </w:r>
      <w:r w:rsidRPr="00336DBE">
        <w:rPr>
          <w:rFonts w:ascii="Times New Roman" w:hAnsi="Times New Roman" w:cs="Times New Roman"/>
          <w:sz w:val="28"/>
          <w:szCs w:val="28"/>
        </w:rPr>
        <w:lastRenderedPageBreak/>
        <w:t xml:space="preserve">VLAN байланыстары, РЖС жиілігі және т. б. 2.2. Шарттың мерзімі аяқталғаннан кейін барлық деректерді беру үшін 2.1-тармақты қараңыз. келесі қызмет көрсететін ұйым. 3. Бейнекамераларды УП және ЖБО ғимаратына талшықты-оптикалық байланыс желісі арқылы қосуды қамтамасыз ету. Бейнебақылау камераларынан ҰҚК, ПБ, ЖБО және т.б. ғимаратына дейінгі жалпы ақпараттық ағын ЖПД желісінен оқшауланған талшықты-оптикалық байланыс желісі бойынша, бөлінген талшық немесе VLAN L2 бойынша берілуі тиіс. 4. Жеке немесе бірнеше VLAN арқылы бейнекамералардан деректерді беру қауіпсіздігін қамтамасыз етіңіз. 4.1 камералардан деректерді беру үшін Степногорск қаласы бойынша 5ГГ РЖС қамтамасыз ету. 5.Шарттың әрекет ету мерзіміне энергиямен жабдықтаушы компаниямен шарт жасасу және осы кезең үшін электр энергиясын төлеу. 6. Камераларды 220В желісіне қосудың техникалық шарттарын алыңыз. 7.Камераларды желіге қосыңыз. 220В. 8. 24/7/365 режимінде бейнекамераларды жұмыс күйінде ұстаңыз. 9. Ақаулықтарды жою және жабдықты ағымдағы жөндеу, орындалған жұмыстар туралы фото бейне есеп беру. 10. Бейнебақылау жүйесінің жұмысындағы іркілістерді жою жөнінде шаралар қабылдау және ұсынымдар беру. 11. Бейнебақылау жүйесін пайдалану мәселелері бойынша консультациялық қызметтер көрсету; 12. Жабдықтың профилактикалық және жоспарлы жұмыстарын жүзеге асыру; Жеткізуші жедел әрекет етеді және ақауларды жояды. Жеткізуші өзара әрекеттесу үшін стандартталған буындарды, интерфейстерді қамтамасыз етуі керек және деректерді бөлісу үшін стандартталған протоколдарды қолдауы керек. Тапсырыс беруші жабдықтаушының уәкілетті қызметкерлеріне жабдыққа уақтылы және кедергісіз қол жеткізуді, сондай-ақ қажет болған жағдайда осы жабдыққа қашықтан қол жеткізуді ұсынған жағдайда, өнім беруші ақауларды жедел жоюға тиіс. Жабдықтаушы жабдықты орнату және пайдалану үшін барлық қажетті рұқсат құжаттарын дербес ресімдеуі тиіс. Жеткізуші дайындық және монтаждау жұмыстарының барлық көлемін дербес жүргізеді. Өнім беруші Шарт күшіне енген күннен бастап 3 жұмыс күні ішінде қызмет көрсетуге міндеттенеді. Құрылған "IP VPN" деректер беру арнасының негізінде өнім беруші Тапсырыс беруші объектілерінің бір-бірінен географиялық қашықтығына қарамастан бірыңғай ақпараттық кеңістіктің артықшылықтарын пайдалануға, сондай-ақ желілердің қауіпсіздік деңгейіне сәйкес келетін ақпаратты беру қауіпсіздігінің жоғары деңгейін қамтамасыз етуге мүмкіндік беретін қорғалған корпоративтік желіні құруы тиіс. "IP VPN" байланыс арнасын 365/7/24 режимінде "Байланыс туралы" Қазақстан Республикасының 2004 жылғы 5 шілдедегі N 567 Заңының, "ақпараттық-коммуникациялық технологиялар және ақпараттық қауіпсіздікті қамтамасыз ету саласындағы бірыңғай талаптар" Қазақстан Республикасы Үкіметінің 2016 жылғы 20 желтоқсандағы № 832 қаулысының және "ақпараттандыру туралы" ҚР Заңының талаптарына сәйкес ұсыну"2015 жылғы 24 қарашадағы № 418-V. </w:t>
      </w:r>
      <w:r w:rsidRPr="00336DBE">
        <w:rPr>
          <w:rFonts w:ascii="Times New Roman" w:hAnsi="Times New Roman" w:cs="Times New Roman"/>
          <w:sz w:val="28"/>
          <w:szCs w:val="28"/>
        </w:rPr>
        <w:lastRenderedPageBreak/>
        <w:t xml:space="preserve">өнім беруші көрсететін қызметтердің сапасы мемлекеттік органдар үшін белгіленген барлық техникалық нормалар мен талаптарға сәйкес келуге тиіс. Жеткізуші шешімнің онымен жұмыс істейтін қызметкерлер үшін қауіпсіз болуын және қоршаған ортаны радио сәулеленуден қорғаудың халықаралық стандарттарына сәйкес келуін қамтамасыз етеді. Қосылу жылдамдығы жеткізушінің жабдық портында белгіленеді және Тапсырыс берушінің жазбаша өтінімі бойынша өзгертіледі (техникалық мүмкіндік болған жағдайда). Осы техникалық ерекшелікте сипатталған техникалық талаптар өнім берушінің орындауы үшін міндетті болып табылады және Тапсырыс беруші тарапынан тексеруден өтетін болады. Жеткізуші Тапсырыс берушінің желісін басқа желілерден, соның ішінде қоғамдық желілерден жабуды қамтамасыз етуі керек. Жабықтық жеткізушінің жабдықтарында қамтамасыз етіледі. Жеткізуші жеткізушінің желісінің күйін тәулігіне 24 сағат, жылына 365 күн бақылауы керек. Тапсырыс берушінің өтінішін алған сәттен бастап 8 сағаттан аспайтын мерзім ішінде өнім беруші зақымдануды жою үшін барлық қажетті шараларды қабылдауға және (қажет болған жағдайда) ақаулықтарды жою үшін Тапсырыс берушіге тиісті персоналды жіберуге міндетті. Өнім берушінің техникалық пайдалану қызметінің кезекші персоналы тәулік бойы өнім берушінің жауапкершілік аймағындағы станция бөлігіндегі зақымдарды жоюды жүзеге асыруға тиіс. Көрсетілген жою мерзімін ұзартуды талап ететін проблема анықталған жағдайда, өнім беруші мәселені жоюдың қосымша мерзімін Тапсырыс берушімен жазбаша келіседі. Қызмет көрсетуші өз есебінен дайындық және монтаждау жұмыстарының барлық көлемін дербес орындауы тиіс. Қызмет көрсету кезінде техникалық қызмет көрсетудің/тоқтап қалудың мынадай түрлеріне жол беріледі, артық емес: жоспарлы жұмыстар –тапсырыс берушінің келісімі бойынша жүргізіледі. Шұғыл-қажет болған жағдайда, жұмыстарды жүргізу мерзімін көрсете отырып, кемінде 4 сағат бұрын хабардар етіле отырып. Техникалық ерекшеліктің осы тармағында көрсетілген жұмыстарды жүргізу мерзімі 24 сағаттан аспауға тиіс. Техникалық қолдау деңгейлеріне және Қызметті сүйемелдеу жөніндегі өнім берушінің міндеттемелеріне қойылатын талаптар: қызметті техникалық қолдау және сүйемелдеу жөніндегі өнім берушінің жұмыстарының құрамына мыналар кіруге тиіс: 1) қызмет көрсету үшін пайдаланылатын жабдықты жөндеу және қалпына келтіру, ақаулар, жел, құстар және басқа да факторлар жағдайында 2) Ағымдағы қызмет көрсету (туралау, тазалау, майлау); 3) Тапсырыс берушімен келісілген тәсілдермен және байланыс арналарымен қызметті пайдаланушыларды қолдау; 4) Тапсырыс берушінің келісімі бойынша қызметтің ақпараттық жүйелерін мемлекеттік органдар мен ұйымдардың бөгде жүйелерімен интеграциялау тетіктерін құру және қолдау . 5) бейнедеректер көздері үшін авариялық-қалпына келтіру жұмыстары, оның ішінде ЖКО, вандализм және үшінші тұлғалардың кінәсінен өзге де іс-әрекеттер жағдайында ақаулы болған бейнедеректер көздерінің қосалқы </w:t>
      </w:r>
      <w:r w:rsidRPr="00336DBE">
        <w:rPr>
          <w:rFonts w:ascii="Times New Roman" w:hAnsi="Times New Roman" w:cs="Times New Roman"/>
          <w:sz w:val="28"/>
          <w:szCs w:val="28"/>
        </w:rPr>
        <w:lastRenderedPageBreak/>
        <w:t>жиынтығын немесе құрамдасын Тапсырыс берушінің уақытша пайдалануына кінәлі тұлғалардың есебінен бейнедеректердің ақаулы көзін не олардың компоненттерін қалпына келтіру жолымен келтірілген залалды Тапсырыс берушіге өтегенге дейін беруді қамтуы тиіс. Жабдықтаушының жабдықты ажыратуды талап ететін регламенттік және профилактикалық жұмыстарды жүргізуі Тапсырыс берушімен және полициямен келісім бойынша жүргізілуі тиіс</w:t>
      </w:r>
      <w:r w:rsidR="008245C3">
        <w:rPr>
          <w:rFonts w:ascii="Times New Roman" w:hAnsi="Times New Roman" w:cs="Times New Roman"/>
          <w:sz w:val="28"/>
          <w:szCs w:val="28"/>
        </w:rPr>
        <w:t xml:space="preserve">. </w:t>
      </w:r>
      <w:r w:rsidR="008245C3" w:rsidRPr="008245C3">
        <w:rPr>
          <w:rFonts w:ascii="Times New Roman" w:hAnsi="Times New Roman" w:cs="Times New Roman"/>
          <w:sz w:val="28"/>
          <w:szCs w:val="28"/>
        </w:rPr>
        <w:t>Қызмет көрсетудің болжамды мерзімі-4 ай.</w:t>
      </w:r>
      <w:bookmarkStart w:id="0" w:name="_GoBack"/>
      <w:bookmarkEnd w:id="0"/>
    </w:p>
    <w:p w14:paraId="4BC30F75" w14:textId="3AF54402" w:rsidR="00336DBE" w:rsidRPr="00336DBE" w:rsidRDefault="00336DBE" w:rsidP="00336DBE">
      <w:pPr>
        <w:jc w:val="both"/>
        <w:rPr>
          <w:rFonts w:ascii="Times New Roman" w:hAnsi="Times New Roman" w:cs="Times New Roman"/>
          <w:b/>
          <w:bCs/>
          <w:sz w:val="28"/>
          <w:szCs w:val="28"/>
        </w:rPr>
      </w:pPr>
      <w:r w:rsidRPr="00336DBE">
        <w:rPr>
          <w:rFonts w:ascii="Times New Roman" w:hAnsi="Times New Roman" w:cs="Times New Roman"/>
          <w:sz w:val="28"/>
          <w:szCs w:val="28"/>
        </w:rPr>
        <w:t>1. Жобаны іске асыруға жауапты тұлғасы бар басшы (бұйрықпен бекітілген) – апта сайын (әр сейсенбі сайын) өткізілетін жұмыстар туралы есеппен Тапсырыс берушінің кеңесіне қатысуға міндетті. 2. Жұмыстарды жүргізудің бекітілген кестесіне сәйкес атқарушылық құжаттаманы қатаң сақтау және Тапсырысшыға жиналыста апта сайын (әр сейсенбі сайын) ұсыну. 3. Жобаны іске асыруға жауапты тұлға (бұйрықпен бекітілген) үнемі объектіде болып, жұмыстардың сапасы мен уақтылы орындалуын бақылайды. 4. Шарт жасалғаннан кейін 10 күн ішінде Тапсырыс берушіге келісуге бекітілген жұмыс кестесі ұсынылсын. 5. Бекітілген жұмыс кестесіне сәйкес материалдарды ұйымдастыру және уақтылы жеткізу. 6. Жұмыстарды жүргізу кестесінен ауытқу кезінде ауытқу себебін егжей-тегжейлі сипаттай отырып, Тапсырыс берушіге дереу жазбаша нысанда хабарлау қажет. 7. Қызметкерлерді арнайы киіммен қамтамасыз ету. 8. Өрт қауіпсіздігін қамтамасыз ету. 9. Жоғарыда аталған барлық тармақтар шарт жасалған сәттен бастап 10 күн ішінде орындалуға міндетті</w:t>
      </w:r>
      <w:r w:rsidR="008245C3">
        <w:rPr>
          <w:rFonts w:ascii="Times New Roman" w:hAnsi="Times New Roman" w:cs="Times New Roman"/>
          <w:sz w:val="28"/>
          <w:szCs w:val="28"/>
        </w:rPr>
        <w:t xml:space="preserve">. </w:t>
      </w:r>
    </w:p>
    <w:sectPr w:rsidR="00336DBE" w:rsidRPr="00336D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8FA"/>
    <w:rsid w:val="00182A4B"/>
    <w:rsid w:val="00336DBE"/>
    <w:rsid w:val="006258FA"/>
    <w:rsid w:val="008245C3"/>
    <w:rsid w:val="0083134A"/>
    <w:rsid w:val="008D21CB"/>
    <w:rsid w:val="009E5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25D81"/>
  <w15:chartTrackingRefBased/>
  <w15:docId w15:val="{F6233B7B-EE31-4BE3-9B56-B8C0C4CAF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negp0gi0b9av8jahpyh">
    <w:name w:val="anegp0gi0b9av8jahpyh"/>
    <w:basedOn w:val="a0"/>
    <w:rsid w:val="00182A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2289</Words>
  <Characters>13051</Characters>
  <Application>Microsoft Office Word</Application>
  <DocSecurity>0</DocSecurity>
  <Lines>108</Lines>
  <Paragraphs>30</Paragraphs>
  <ScaleCrop>false</ScaleCrop>
  <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Айжан</cp:lastModifiedBy>
  <cp:revision>7</cp:revision>
  <dcterms:created xsi:type="dcterms:W3CDTF">2025-06-20T13:06:00Z</dcterms:created>
  <dcterms:modified xsi:type="dcterms:W3CDTF">2026-10-12T05:19:00Z</dcterms:modified>
</cp:coreProperties>
</file>