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12137F01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F2CF7A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Металл белгілерді дайындауға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6AEC43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Тауардың атауы: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Металл белгілерді дайындау.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C8504E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Мақсаты: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Металл белгілер ғимараттар мен үй-жайларды ақпараттық және көрнекі безендіруге, қажетті жазуларды, белгілер мен графикалық бейнелерді орналастыруға арналған.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AEF910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Белгінің өлшемі: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24 × 13 см (0,24 × 0,13 м).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EC303B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Техникалық сипаттамалары және дайындауға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16C7D0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Негізгі материал — металл.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896DEA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Белгінің өлшемі — 24 × 13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E0FD33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Бұйым берік, сапалы және ұзақ мерзімді пайдалануға жарамды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4464C2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Металл беті тегіс, ұқыпты өңделген және көзге көрінетін ақауларсыз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8EE62E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Жазулар мен графикалық бейнелер анық әрі жақсы көрінетін болуы қажет.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F8C0C4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Тот басуға, сызаттарға, майысуларға, жарықтарға және басқа да өндірістік ақауларға жол берілмейді.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69C5FE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Сыртқы көрінісі мен сапасына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D68A2C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Металл белгілер ұқыпты, эстетикалық талаптарға сай және сапалы орындалуы тиіс. Сыртқы безендірілуі мен графикалық бейнелері тапсырыс берушімен келісілген макетке сәйкес болуы қажет.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EEDD90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Дайындау және жеткізу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59228C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Белгілер осы техникалық ерекшелікке және тапсырыс берушімен келісілген макетке сәйкес дайындалуы тиіс. Дайын бұйымдар тасымалдау кезінде зақымдануды болдырмайтын тәсілмен қапталуы қажет. Белгілер пайдалануға дайын күйде жеткізілуі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85E694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Саны мен құны: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AA93C0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Саны: 20 (жиырма)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64ECE8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 данасының бағасы: 1 700 (бір мың жеті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3A1109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Жалпы құны: 34 000 (отыз төрт мың)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3373A0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Техникалық ерекшелікке сәйкестік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3231A2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Жеткізілетін тауар көрсетілген өлшемдерге, материалға және сапа талаптарына сәйкес болуы тиіс. Тауарды қабылдау тапсырыс беруші тарапынан саны, сыртқы көрінісі және техникалық ерекшелікке сәйкестігі тексерілгеннен кейін жүзеге асырылады.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8E9957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Шартты орындау нәтижесі: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CCDC9E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Өлшемі 24 × 13 см металл материалынан жасалған 20 (жиырма) дайын белгіні жеткізу.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E18953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Сатып алудың жалпы сомасы: 34 000 (отыз төрт мың) теңге.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08F2B3F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43ACCF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8978F8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586352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79126F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42586B8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E07D93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704A1B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33A8DD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49A9B4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5CDF8E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2F5644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5A67C8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F4D17B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10B793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933D22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7450B3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ТЕХНИЧЕСКАЯ СПЕЦИФИКАЦИЯ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/>
    </w:p>
    <w:p w14:paraId="5212394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На изготовление металлических знаков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29B8D9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Наименование товара: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Изготовление металлических знаков.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F37425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Назначение: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Металлические знаки предназначены для информационного и наглядного оформления зданий и помещений, размещения необходимых надписей, обозначений и графических изображений.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3E1F17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Размер знака: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24 × 13 см (0,24 × 0,13 м).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67F9BF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Технические характеристики и требования к изготовлению: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763750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Основной материал — металл.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7EE51C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Размер знака — 24 × 13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289DDA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Изделие должно быть прочным, качественным и пригодным для длительной эксплуатации.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18D576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Металлическая поверхность должна быть ровной, аккуратно обработанной и без видимых дефектов.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3B1A1E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Надписи и графические изображения должны быть чёткими и хорошо различимыми.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05B330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 допускаются коррозия, царапины, деформации, трещины и другие производственные дефекты.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F26EA5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Требования к внешнему виду и качеству: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F225F6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Металлические знаки должны иметь аккуратный внешний вид и соответствовать установленным требованиям к качеству. Внешнее оформление и графические изображения должны соответствовать макету, согласованному с заказчиком.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D334F1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Требования к изготовлению и поставке: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825C95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Изготовление знаков осуществляется в соответствии с настоящей технической спецификацией и макетом, согласованным с заказчиком. Готовые изделия должны быть упакованы способом, исключающим повреждения при транспортировке. Знаки поставляются в готовом к испол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ьзованию виде.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F07351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Количество и стоимость: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982991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Количество: 20 (двадцать) штук.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6C6F72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Цена за единицу: 1 700 (одна тысяча семьсот)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975EC6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Общая стоимость: 34 000 (тридцать четыре тысячи)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91D8E4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Требования к соответствию технической спецификации: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227062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Поставляемый товар должен соответствовать указанным размерам, материалу и требованиям к качеству. Приёмка осуществляется заказчиком после проверки количества, внешнего вида и соответствия технической спецификации.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73F77D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Результат исполнения договора: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F2AEFF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Поставка 20 (двадцати) готовых металлических знаков размером 24 × 13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125281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Общая сумма закупки: 34 000 (тридцать четыре тысячи)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pBdr/>
        <w:shd w:val="clear" w:color="ffffff" w:themeColor="background1" w:fill="ffffff" w:themeFill="background1"/>
        <w:spacing/>
        <w:ind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79F725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2026-10-12T18:15:51Z</dcterms:modified>
</cp:coreProperties>
</file>