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FE4" w:rsidRDefault="008E02F2"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Pr>
          <w:rFonts w:ascii="Times New Roman" w:eastAsia="Verdana" w:hAnsi="Times New Roman" w:cs="Times New Roman"/>
          <w:b/>
          <w:color w:val="000000"/>
          <w:sz w:val="24"/>
          <w:szCs w:val="24"/>
          <w:lang w:val="kk-KZ"/>
        </w:rPr>
        <w:t>Жақсы</w:t>
      </w:r>
      <w:r w:rsidR="00870569">
        <w:rPr>
          <w:rFonts w:ascii="Times New Roman" w:eastAsia="Verdana" w:hAnsi="Times New Roman" w:cs="Times New Roman"/>
          <w:b/>
          <w:color w:val="000000"/>
          <w:sz w:val="24"/>
          <w:szCs w:val="24"/>
        </w:rPr>
        <w:t xml:space="preserve"> а</w:t>
      </w:r>
      <w:r w:rsidR="00732FE4" w:rsidRPr="00732FE4">
        <w:rPr>
          <w:rFonts w:ascii="Times New Roman" w:eastAsia="Verdana" w:hAnsi="Times New Roman" w:cs="Times New Roman"/>
          <w:b/>
          <w:color w:val="000000"/>
          <w:sz w:val="24"/>
          <w:szCs w:val="24"/>
        </w:rPr>
        <w:t xml:space="preserve">. </w:t>
      </w:r>
      <w:r w:rsidR="00844BCE">
        <w:rPr>
          <w:rFonts w:ascii="Times New Roman" w:eastAsia="Verdana" w:hAnsi="Times New Roman" w:cs="Times New Roman"/>
          <w:b/>
          <w:color w:val="000000"/>
          <w:sz w:val="24"/>
          <w:szCs w:val="24"/>
          <w:lang w:val="kk-KZ"/>
        </w:rPr>
        <w:t>1</w:t>
      </w:r>
      <w:r>
        <w:rPr>
          <w:rFonts w:ascii="Times New Roman" w:eastAsia="Verdana" w:hAnsi="Times New Roman" w:cs="Times New Roman"/>
          <w:b/>
          <w:color w:val="000000"/>
          <w:sz w:val="24"/>
          <w:szCs w:val="24"/>
          <w:lang w:val="kk-KZ"/>
        </w:rPr>
        <w:t>3</w:t>
      </w:r>
      <w:r w:rsidR="00732FE4">
        <w:rPr>
          <w:rFonts w:ascii="Times New Roman" w:eastAsia="Verdana" w:hAnsi="Times New Roman" w:cs="Times New Roman"/>
          <w:b/>
          <w:color w:val="000000"/>
          <w:sz w:val="24"/>
          <w:szCs w:val="24"/>
          <w:lang w:val="kk-KZ"/>
        </w:rPr>
        <w:t>-</w:t>
      </w:r>
      <w:r w:rsidR="00732FE4" w:rsidRPr="00732FE4">
        <w:rPr>
          <w:rFonts w:ascii="Times New Roman" w:eastAsia="Verdana" w:hAnsi="Times New Roman" w:cs="Times New Roman"/>
          <w:b/>
          <w:color w:val="000000"/>
          <w:sz w:val="24"/>
          <w:szCs w:val="24"/>
        </w:rPr>
        <w:t>ӨС</w:t>
      </w:r>
      <w:r w:rsidR="00732FE4">
        <w:rPr>
          <w:rFonts w:ascii="Times New Roman" w:eastAsia="Verdana" w:hAnsi="Times New Roman" w:cs="Times New Roman"/>
          <w:b/>
          <w:color w:val="000000"/>
          <w:sz w:val="24"/>
          <w:szCs w:val="24"/>
          <w:lang w:val="kk-KZ"/>
        </w:rPr>
        <w:t>Б</w:t>
      </w:r>
      <w:r w:rsidR="00732FE4" w:rsidRPr="00732FE4">
        <w:rPr>
          <w:rFonts w:ascii="Times New Roman" w:eastAsia="Verdana" w:hAnsi="Times New Roman" w:cs="Times New Roman"/>
          <w:b/>
          <w:color w:val="000000"/>
          <w:sz w:val="24"/>
          <w:szCs w:val="24"/>
        </w:rPr>
        <w:t xml:space="preserve"> гаражының еденінің </w:t>
      </w:r>
      <w:proofErr w:type="spellStart"/>
      <w:r w:rsidR="00732FE4" w:rsidRPr="00732FE4">
        <w:rPr>
          <w:rFonts w:ascii="Times New Roman" w:eastAsia="Verdana" w:hAnsi="Times New Roman" w:cs="Times New Roman"/>
          <w:b/>
          <w:color w:val="000000"/>
          <w:sz w:val="24"/>
          <w:szCs w:val="24"/>
        </w:rPr>
        <w:t>эпоксидті</w:t>
      </w:r>
      <w:proofErr w:type="spellEnd"/>
      <w:r w:rsidR="00732FE4" w:rsidRPr="00732FE4">
        <w:rPr>
          <w:rFonts w:ascii="Times New Roman" w:eastAsia="Verdana" w:hAnsi="Times New Roman" w:cs="Times New Roman"/>
          <w:b/>
          <w:color w:val="000000"/>
          <w:sz w:val="24"/>
          <w:szCs w:val="24"/>
        </w:rPr>
        <w:t xml:space="preserve"> </w:t>
      </w:r>
      <w:proofErr w:type="spellStart"/>
      <w:r w:rsidR="00732FE4" w:rsidRPr="00732FE4">
        <w:rPr>
          <w:rFonts w:ascii="Times New Roman" w:eastAsia="Verdana" w:hAnsi="Times New Roman" w:cs="Times New Roman"/>
          <w:b/>
          <w:color w:val="000000"/>
          <w:sz w:val="24"/>
          <w:szCs w:val="24"/>
        </w:rPr>
        <w:t>жабынымен</w:t>
      </w:r>
      <w:proofErr w:type="spellEnd"/>
      <w:r w:rsidR="00732FE4" w:rsidRPr="00732FE4">
        <w:rPr>
          <w:rFonts w:ascii="Times New Roman" w:eastAsia="Verdana" w:hAnsi="Times New Roman" w:cs="Times New Roman"/>
          <w:b/>
          <w:color w:val="000000"/>
          <w:sz w:val="24"/>
          <w:szCs w:val="24"/>
        </w:rPr>
        <w:t xml:space="preserve"> санитариялауға (қорғауға) арналған техникалық </w:t>
      </w:r>
      <w:proofErr w:type="spellStart"/>
      <w:r w:rsidR="00732FE4" w:rsidRPr="00732FE4">
        <w:rPr>
          <w:rFonts w:ascii="Times New Roman" w:eastAsia="Verdana" w:hAnsi="Times New Roman" w:cs="Times New Roman"/>
          <w:b/>
          <w:color w:val="000000"/>
          <w:sz w:val="24"/>
          <w:szCs w:val="24"/>
        </w:rPr>
        <w:t>ерекшелік</w:t>
      </w:r>
      <w:proofErr w:type="spellEnd"/>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732FE4" w:rsidRPr="00B87693" w:rsidTr="00732FE4">
        <w:trPr>
          <w:trHeight w:val="1035"/>
        </w:trPr>
        <w:tc>
          <w:tcPr>
            <w:tcW w:w="4475" w:type="dxa"/>
            <w:shd w:val="clear" w:color="auto" w:fill="auto"/>
            <w:hideMark/>
          </w:tcPr>
          <w:p w:rsidR="00732FE4" w:rsidRPr="00732FE4" w:rsidRDefault="00732FE4" w:rsidP="00732FE4">
            <w:pPr>
              <w:spacing w:after="0" w:line="240" w:lineRule="auto"/>
              <w:jc w:val="both"/>
              <w:rPr>
                <w:rFonts w:ascii="Times New Roman" w:hAnsi="Times New Roman" w:cs="Times New Roman"/>
                <w:i/>
                <w:sz w:val="24"/>
                <w:szCs w:val="24"/>
                <w:lang w:val="kk-KZ"/>
              </w:rPr>
            </w:pPr>
            <w:r w:rsidRPr="00732FE4">
              <w:rPr>
                <w:rFonts w:ascii="Times New Roman" w:hAnsi="Times New Roman" w:cs="Times New Roman"/>
                <w:i/>
                <w:sz w:val="24"/>
                <w:szCs w:val="24"/>
                <w:lang w:val="kk-KZ"/>
              </w:rPr>
              <w:t>Бетон негізін құрғақ тегістеу (қажет болған жағдайда тігу, жөндеу, ерітінді, жарықтар мен шұңқырларды тегістеу, салыстырмалы тегіс негізге жеткізу)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E02F2"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5</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lang w:val="kk-KZ"/>
              </w:rPr>
              <w:t xml:space="preserve">Жабын </w:t>
            </w:r>
            <w:r w:rsidRPr="00732FE4">
              <w:rPr>
                <w:rFonts w:ascii="Times New Roman" w:hAnsi="Times New Roman" w:cs="Times New Roman"/>
                <w:i/>
                <w:sz w:val="24"/>
                <w:szCs w:val="24"/>
              </w:rPr>
              <w:t>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E02F2"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5</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қабатты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E02F2" w:rsidP="00732FE4">
            <w:pPr>
              <w:rPr>
                <w:sz w:val="24"/>
                <w:szCs w:val="24"/>
              </w:rPr>
            </w:pPr>
            <w:r>
              <w:rPr>
                <w:rFonts w:ascii="Times New Roman" w:hAnsi="Times New Roman" w:cs="Times New Roman"/>
                <w:i/>
                <w:sz w:val="24"/>
                <w:szCs w:val="24"/>
              </w:rPr>
              <w:t>5</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әрлеу 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E02F2" w:rsidP="00732FE4">
            <w:pPr>
              <w:rPr>
                <w:sz w:val="24"/>
                <w:szCs w:val="24"/>
              </w:rPr>
            </w:pPr>
            <w:r>
              <w:rPr>
                <w:rFonts w:ascii="Times New Roman" w:hAnsi="Times New Roman" w:cs="Times New Roman"/>
                <w:i/>
                <w:sz w:val="24"/>
                <w:szCs w:val="24"/>
              </w:rPr>
              <w:t>5</w:t>
            </w:r>
            <w:r w:rsidR="00732FE4">
              <w:rPr>
                <w:rFonts w:ascii="Times New Roman" w:hAnsi="Times New Roman" w:cs="Times New Roman"/>
                <w:i/>
                <w:sz w:val="24"/>
                <w:szCs w:val="24"/>
              </w:rPr>
              <w:t>00</w:t>
            </w:r>
          </w:p>
        </w:tc>
      </w:tr>
      <w:tr w:rsidR="00732FE4" w:rsidRPr="00B87693" w:rsidTr="00732FE4">
        <w:trPr>
          <w:trHeight w:val="315"/>
        </w:trPr>
        <w:tc>
          <w:tcPr>
            <w:tcW w:w="10456" w:type="dxa"/>
            <w:gridSpan w:val="3"/>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барлығы жұмыс</w:t>
            </w:r>
          </w:p>
        </w:tc>
      </w:tr>
      <w:tr w:rsidR="00732FE4" w:rsidRPr="00B87693" w:rsidTr="00732FE4">
        <w:trPr>
          <w:trHeight w:val="315"/>
        </w:trPr>
        <w:tc>
          <w:tcPr>
            <w:tcW w:w="10456" w:type="dxa"/>
            <w:gridSpan w:val="3"/>
            <w:shd w:val="clear" w:color="auto" w:fill="auto"/>
            <w:hideMark/>
          </w:tcPr>
          <w:p w:rsidR="00732FE4" w:rsidRPr="00732FE4" w:rsidRDefault="00732FE4" w:rsidP="00732FE4">
            <w:pPr>
              <w:spacing w:after="0" w:line="240" w:lineRule="auto"/>
              <w:jc w:val="both"/>
              <w:rPr>
                <w:rFonts w:ascii="Times New Roman" w:hAnsi="Times New Roman" w:cs="Times New Roman"/>
                <w:bCs/>
                <w:i/>
                <w:sz w:val="24"/>
                <w:szCs w:val="24"/>
                <w:lang w:val="kk-KZ"/>
              </w:rPr>
            </w:pPr>
            <w:r>
              <w:rPr>
                <w:rFonts w:ascii="Times New Roman" w:hAnsi="Times New Roman" w:cs="Times New Roman"/>
                <w:bCs/>
                <w:i/>
                <w:sz w:val="24"/>
                <w:szCs w:val="24"/>
              </w:rPr>
              <w:t xml:space="preserve">  Материал</w:t>
            </w:r>
            <w:r>
              <w:rPr>
                <w:rFonts w:ascii="Times New Roman" w:hAnsi="Times New Roman" w:cs="Times New Roman"/>
                <w:bCs/>
                <w:i/>
                <w:sz w:val="24"/>
                <w:szCs w:val="24"/>
                <w:lang w:val="kk-KZ"/>
              </w:rPr>
              <w:t>дар</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эпоксидті</w:t>
            </w:r>
            <w:proofErr w:type="spellEnd"/>
            <w:r>
              <w:rPr>
                <w:rFonts w:ascii="Times New Roman" w:hAnsi="Times New Roman" w:cs="Times New Roman"/>
                <w:i/>
                <w:sz w:val="24"/>
                <w:szCs w:val="24"/>
              </w:rPr>
              <w:t xml:space="preserve"> </w:t>
            </w:r>
            <w:r>
              <w:rPr>
                <w:rFonts w:ascii="Times New Roman" w:hAnsi="Times New Roman" w:cs="Times New Roman"/>
                <w:i/>
                <w:sz w:val="24"/>
                <w:szCs w:val="24"/>
                <w:lang w:val="kk-KZ"/>
              </w:rPr>
              <w:t>грунт</w:t>
            </w:r>
            <w:r w:rsidRPr="00732FE4">
              <w:rPr>
                <w:rFonts w:ascii="Times New Roman" w:hAnsi="Times New Roman" w:cs="Times New Roman"/>
                <w:i/>
                <w:sz w:val="24"/>
                <w:szCs w:val="24"/>
              </w:rPr>
              <w:t xml:space="preserve"> </w:t>
            </w:r>
            <w:r w:rsidRPr="005B4558">
              <w:rPr>
                <w:rFonts w:ascii="Times New Roman" w:hAnsi="Times New Roman" w:cs="Times New Roman"/>
                <w:i/>
                <w:sz w:val="24"/>
                <w:szCs w:val="24"/>
              </w:rPr>
              <w:t>(0,7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 </w:t>
            </w:r>
            <w:r>
              <w:rPr>
                <w:rFonts w:ascii="Times New Roman" w:hAnsi="Times New Roman" w:cs="Times New Roman"/>
                <w:i/>
                <w:sz w:val="24"/>
                <w:szCs w:val="24"/>
                <w:lang w:val="kk-KZ"/>
              </w:rPr>
              <w:t>грунт</w:t>
            </w:r>
            <w:r w:rsidRPr="005B4558">
              <w:rPr>
                <w:rFonts w:ascii="Times New Roman" w:hAnsi="Times New Roman" w:cs="Times New Roman"/>
                <w:i/>
                <w:sz w:val="24"/>
                <w:szCs w:val="24"/>
              </w:rPr>
              <w:t>(0,3 кг/м2)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аяқтау қабаты </w:t>
            </w:r>
            <w:r w:rsidRPr="005B4558">
              <w:rPr>
                <w:rFonts w:ascii="Times New Roman" w:hAnsi="Times New Roman" w:cs="Times New Roman"/>
                <w:i/>
                <w:sz w:val="24"/>
                <w:szCs w:val="24"/>
              </w:rPr>
              <w:t>(1,0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Кварц. Құм </w:t>
            </w:r>
            <w:r w:rsidRPr="005B4558">
              <w:rPr>
                <w:rFonts w:ascii="Times New Roman" w:hAnsi="Times New Roman" w:cs="Times New Roman"/>
                <w:i/>
                <w:sz w:val="24"/>
                <w:szCs w:val="24"/>
              </w:rPr>
              <w:t xml:space="preserve">фр. 0,1-0,5 мм (3 кг/м2) </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Гауһар </w:t>
            </w:r>
            <w:proofErr w:type="spellStart"/>
            <w:r w:rsidRPr="00732FE4">
              <w:rPr>
                <w:rFonts w:ascii="Times New Roman" w:hAnsi="Times New Roman" w:cs="Times New Roman"/>
                <w:i/>
                <w:sz w:val="24"/>
                <w:szCs w:val="24"/>
              </w:rPr>
              <w:t>франкфурттар</w:t>
            </w:r>
            <w:proofErr w:type="spellEnd"/>
          </w:p>
        </w:tc>
        <w:tc>
          <w:tcPr>
            <w:tcW w:w="2154" w:type="dxa"/>
            <w:shd w:val="clear" w:color="auto" w:fill="auto"/>
            <w:hideMark/>
          </w:tcPr>
          <w:p w:rsidR="00732FE4" w:rsidRPr="005B4558" w:rsidRDefault="008C3B6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дана</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Қызмет көрсету </w:t>
            </w:r>
            <w:proofErr w:type="spellStart"/>
            <w:r w:rsidRPr="00732FE4">
              <w:rPr>
                <w:rFonts w:ascii="Times New Roman" w:hAnsi="Times New Roman" w:cs="Times New Roman"/>
                <w:i/>
                <w:sz w:val="24"/>
                <w:szCs w:val="24"/>
              </w:rPr>
              <w:t>мерзімі</w:t>
            </w:r>
            <w:proofErr w:type="spellEnd"/>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732FE4" w:rsidRPr="008C3B6B" w:rsidRDefault="00E700FE" w:rsidP="00732FE4">
            <w:pPr>
              <w:spacing w:after="0" w:line="240" w:lineRule="auto"/>
              <w:jc w:val="both"/>
              <w:rPr>
                <w:rFonts w:ascii="Times New Roman" w:hAnsi="Times New Roman" w:cs="Times New Roman"/>
                <w:i/>
                <w:sz w:val="24"/>
                <w:szCs w:val="24"/>
                <w:lang w:val="kk-KZ"/>
              </w:rPr>
            </w:pPr>
            <w:r w:rsidRPr="00E700FE">
              <w:rPr>
                <w:rFonts w:ascii="Times New Roman" w:hAnsi="Times New Roman" w:cs="Times New Roman"/>
                <w:i/>
                <w:sz w:val="24"/>
                <w:szCs w:val="24"/>
              </w:rPr>
              <w:t>20жұмыс күнге</w:t>
            </w:r>
          </w:p>
        </w:tc>
      </w:tr>
    </w:tbl>
    <w:p w:rsidR="00732FE4" w:rsidRPr="00B87693" w:rsidRDefault="00732FE4" w:rsidP="00732FE4">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Полимерлі композиция-бұл органикалық негіздегі екі компонентті төмен тұтқыр сұйықтық.  Бетон, сылақ, кірпіш, ағаш және басқа да кеуекті құрылыс материалдарын бетіне қолданған кезде ол олардың көлеміне таралады және сол жерде ауа ылғалдылығымен бекітіледі, сонымен қатар бетінде берік, химиялық төзімді, су өткізбейтін пленка түзеді.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Қолдану.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композиция жеңіл және орташа жүктемелерге (паркингтер, қоймалар, тоңазытқыш камералар, өндірістік үй-жайлар, ауруханалар және т. б.) төтеп беретін жұқа қабатты полимерлі шаңсорғыштарды, едендерді жасау үшін қолданылады.;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Қалыңдығы 1,5-4 мм тозуға төзімді жоғары толтырылған (кварц құмы бар) едендер жасау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 сылақ, көбік блоктары, кірпіш, ағаш және басқа кеуекті материалдардың беткі қабатын қатайту үшін өздігінен.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Бетондағы шаш сызаттарын тығыздау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кірпіш, ағаш және басқа құрылымдар мен құрылыс материалдарына арналған коррозияға қарсы жабындар;</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Металл конструкцияларының коррозиясын қорғау және алдын алу үшін (электр желілерінің тіректері, бұрандалы қадалар, резервуарлар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Ауыз сумен және тамақ өнімдерімен байланыста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Тамақ өнеркәсібі, химия өнеркәсібі, фармацевтика, денсаулық сақтау, энергетика және машина жасау саласындағы қорғаныс жабындары Су арнасы, жол құрылысы объектілерінде.</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Қасиеттері мен артықшылықтары.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Қамту қамтамасыз етеді: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бетонның беткі қабатын 2-3 есе қатайту, соққыға төзімділік пен төзімділік туралы жарықтарды арттыру;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бетті тығыздау, гидрооқшаулау және гидрофобизациялау, суға, хлоридтерге және тұздарға төзбеушілік;</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химиялық және биологиялық тектес агрессивті орталардың әсеріне жоғары төзімділік (қышқылдар, сілтілер, тұздар, майлар, иілгіштер, қыналар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ауыспалы жүктемелерге төзімділік, аязға төзімділікті арттыру;</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жабын жанбайды немесе түтін шығармайды, полимерленгеннен кейін улы емес;</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Композицияны ылғалдылығы 20% дейін бетонға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Кең температура диапазонында жабынның тұрақтылығы.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Көптеген құрылыс материалдарына тамаша адгезия.</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 Өте жоғары химиялық және биологиялық төзімділік. Тамаша механикалық көрсеткіштер, абразивті тұрақтылық .</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Полимерленгеннен кейін ауыз сумен және тамақ өнімдерімен байланыста абсолютті қауіпсіздікті қамтамасыз етеді</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Техникалық деректер қолдану шарттары</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түрі</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бетон, сылақ, көбік бетон, газ Силикат </w:t>
            </w:r>
            <w:proofErr w:type="spellStart"/>
            <w:r w:rsidRPr="00732FE4">
              <w:rPr>
                <w:rFonts w:ascii="Times New Roman" w:eastAsia="Verdana" w:hAnsi="Times New Roman" w:cs="Times New Roman"/>
                <w:color w:val="000000"/>
                <w:sz w:val="24"/>
                <w:szCs w:val="24"/>
              </w:rPr>
              <w:t>блоктары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кірпіш</w:t>
            </w:r>
            <w:proofErr w:type="spellEnd"/>
            <w:r w:rsidRPr="00732FE4">
              <w:rPr>
                <w:rFonts w:ascii="Times New Roman" w:eastAsia="Verdana" w:hAnsi="Times New Roman" w:cs="Times New Roman"/>
                <w:color w:val="000000"/>
                <w:sz w:val="24"/>
                <w:szCs w:val="24"/>
              </w:rPr>
              <w:t>, шифер, ағаш және т. б.</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Негіздің </w:t>
            </w:r>
            <w:proofErr w:type="spellStart"/>
            <w:r w:rsidRPr="00732FE4">
              <w:rPr>
                <w:rFonts w:ascii="Times New Roman" w:eastAsia="Verdana" w:hAnsi="Times New Roman" w:cs="Times New Roman"/>
                <w:color w:val="000000"/>
                <w:sz w:val="24"/>
                <w:szCs w:val="24"/>
              </w:rPr>
              <w:t>беріктігі</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Pr="00B87693">
              <w:rPr>
                <w:rFonts w:ascii="Times New Roman" w:eastAsia="Verdana" w:hAnsi="Times New Roman" w:cs="Times New Roman"/>
                <w:color w:val="000000"/>
                <w:sz w:val="24"/>
                <w:szCs w:val="24"/>
                <w:highlight w:val="white"/>
              </w:rPr>
              <w:t>15 МПа</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ылғалдылығы</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Қолдану </w:t>
            </w:r>
            <w:proofErr w:type="spellStart"/>
            <w:r w:rsidRPr="00732FE4">
              <w:rPr>
                <w:rFonts w:ascii="Times New Roman" w:eastAsia="Verdana" w:hAnsi="Times New Roman" w:cs="Times New Roman"/>
                <w:color w:val="000000"/>
                <w:sz w:val="24"/>
                <w:szCs w:val="24"/>
              </w:rPr>
              <w:t>кезіндегі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ауа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температурасы</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 xml:space="preserve">Материалды тұтыну. </w:t>
      </w:r>
      <w:r w:rsidRPr="00732FE4">
        <w:rPr>
          <w:rFonts w:ascii="Times New Roman" w:eastAsia="Verdana" w:hAnsi="Times New Roman" w:cs="Times New Roman"/>
          <w:color w:val="000000"/>
          <w:sz w:val="24"/>
          <w:szCs w:val="24"/>
          <w:lang w:val="kk-KZ"/>
        </w:rPr>
        <w:t>Ағынның жылдамдығы кеуектілікке және бетонның (немесе басқа негіздердің) маркасына байланысты, кестеде материалдың шамамен шығыны көрсетілген.</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Бетон үшін M300-сіңдіру қабаты+2 жабын қабаты</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Бетон үшін</w:t>
            </w:r>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М200 -//-//-</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w:t>
            </w:r>
            <w:proofErr w:type="spellStart"/>
            <w:r w:rsidRPr="00732FE4">
              <w:rPr>
                <w:rFonts w:ascii="Times New Roman" w:eastAsia="Verdana" w:hAnsi="Times New Roman" w:cs="Times New Roman"/>
                <w:color w:val="000000"/>
                <w:sz w:val="24"/>
                <w:szCs w:val="24"/>
              </w:rPr>
              <w:t>конструкциялары</w:t>
            </w:r>
            <w:proofErr w:type="spellEnd"/>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 xml:space="preserve">0,150-0,200 кг/м2 1 </w:t>
            </w:r>
            <w:r>
              <w:rPr>
                <w:rFonts w:ascii="Times New Roman" w:eastAsia="Verdana" w:hAnsi="Times New Roman" w:cs="Times New Roman"/>
                <w:color w:val="000000"/>
                <w:sz w:val="24"/>
                <w:szCs w:val="24"/>
                <w:highlight w:val="white"/>
                <w:lang w:val="kk-KZ"/>
              </w:rPr>
              <w:t>қабат</w:t>
            </w:r>
          </w:p>
        </w:tc>
      </w:tr>
    </w:tbl>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B87693"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b/>
          <w:color w:val="000000"/>
          <w:sz w:val="24"/>
          <w:szCs w:val="24"/>
          <w:highlight w:val="white"/>
        </w:rPr>
        <w:t>Техни</w:t>
      </w:r>
      <w:proofErr w:type="spellEnd"/>
      <w:r>
        <w:rPr>
          <w:rFonts w:ascii="Times New Roman" w:eastAsia="Verdana" w:hAnsi="Times New Roman" w:cs="Times New Roman"/>
          <w:b/>
          <w:color w:val="000000"/>
          <w:sz w:val="24"/>
          <w:szCs w:val="24"/>
          <w:highlight w:val="white"/>
          <w:lang w:val="kk-KZ"/>
        </w:rPr>
        <w:t xml:space="preserve">калық сипаттама </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Орау</w:t>
            </w:r>
            <w:proofErr w:type="spellEnd"/>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Екі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Компонентті</w:t>
            </w:r>
            <w:proofErr w:type="spellEnd"/>
            <w:r w:rsidRPr="00732FE4">
              <w:rPr>
                <w:rFonts w:ascii="Times New Roman" w:eastAsia="Verdana" w:hAnsi="Times New Roman" w:cs="Times New Roman"/>
                <w:color w:val="000000"/>
                <w:sz w:val="24"/>
                <w:szCs w:val="24"/>
              </w:rPr>
              <w:t xml:space="preserve"> 1: 1; </w:t>
            </w:r>
            <w:proofErr w:type="spellStart"/>
            <w:r w:rsidRPr="00732FE4">
              <w:rPr>
                <w:rFonts w:ascii="Times New Roman" w:eastAsia="Verdana" w:hAnsi="Times New Roman" w:cs="Times New Roman"/>
                <w:color w:val="000000"/>
                <w:sz w:val="24"/>
                <w:szCs w:val="24"/>
              </w:rPr>
              <w:t>Канистрлер</w:t>
            </w:r>
            <w:proofErr w:type="spellEnd"/>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- 20 кг</w:t>
            </w:r>
          </w:p>
        </w:tc>
      </w:tr>
      <w:tr w:rsidR="00732FE4" w:rsidRPr="00E700FE"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Түсі</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Мөлдір қоңыр және мөлдір ашық сары</w:t>
            </w:r>
          </w:p>
        </w:tc>
      </w:tr>
      <w:tr w:rsidR="00732FE4" w:rsidRPr="00E700FE"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 xml:space="preserve">Сақтау мерзімі </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12 ай, герметикалық жабық ыдыста (құрғақ және желдетілетін бөлмеде -10 + 25°С температурада)</w:t>
            </w:r>
          </w:p>
        </w:tc>
      </w:tr>
    </w:tbl>
    <w:p w:rsidR="00732FE4" w:rsidRPr="00732FE4"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732FE4">
        <w:rPr>
          <w:rFonts w:ascii="Times New Roman" w:eastAsia="Verdana" w:hAnsi="Times New Roman" w:cs="Times New Roman"/>
          <w:color w:val="000000"/>
          <w:sz w:val="24"/>
          <w:szCs w:val="24"/>
          <w:highlight w:val="white"/>
          <w:lang w:val="kk-KZ"/>
        </w:rPr>
        <w:t> </w:t>
      </w:r>
      <w:r w:rsidRPr="00732FE4">
        <w:rPr>
          <w:rFonts w:ascii="Times New Roman" w:eastAsia="Verdana" w:hAnsi="Times New Roman" w:cs="Times New Roman"/>
          <w:b/>
          <w:color w:val="000000"/>
          <w:sz w:val="24"/>
          <w:szCs w:val="24"/>
          <w:lang w:val="kk-KZ"/>
        </w:rPr>
        <w:t>Материал мен жабынның қасиеттері</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732FE4" w:rsidRPr="00B87693" w:rsidTr="00732FE4">
        <w:tc>
          <w:tcPr>
            <w:tcW w:w="567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Құрғақ қалдық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ВЗ-246 </w:t>
            </w:r>
            <w:proofErr w:type="spellStart"/>
            <w:r w:rsidRPr="00972366">
              <w:rPr>
                <w:rFonts w:ascii="Times New Roman" w:eastAsia="Verdana" w:hAnsi="Times New Roman" w:cs="Times New Roman"/>
                <w:color w:val="000000"/>
                <w:sz w:val="24"/>
                <w:szCs w:val="24"/>
              </w:rPr>
              <w:t>вискозиметрі</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саптаманың </w:t>
            </w:r>
            <w:proofErr w:type="spellStart"/>
            <w:r w:rsidRPr="00972366">
              <w:rPr>
                <w:rFonts w:ascii="Times New Roman" w:eastAsia="Verdana" w:hAnsi="Times New Roman" w:cs="Times New Roman"/>
                <w:color w:val="000000"/>
                <w:sz w:val="24"/>
                <w:szCs w:val="24"/>
              </w:rPr>
              <w:t>диаметрі</w:t>
            </w:r>
            <w:proofErr w:type="spellEnd"/>
            <w:r w:rsidRPr="00972366">
              <w:rPr>
                <w:rFonts w:ascii="Times New Roman" w:eastAsia="Verdana" w:hAnsi="Times New Roman" w:cs="Times New Roman"/>
                <w:color w:val="000000"/>
                <w:sz w:val="24"/>
                <w:szCs w:val="24"/>
              </w:rPr>
              <w:t xml:space="preserve"> 4 мм </w:t>
            </w:r>
            <w:proofErr w:type="spellStart"/>
            <w:r w:rsidRPr="00972366">
              <w:rPr>
                <w:rFonts w:ascii="Times New Roman" w:eastAsia="Verdana" w:hAnsi="Times New Roman" w:cs="Times New Roman"/>
                <w:color w:val="000000"/>
                <w:sz w:val="24"/>
                <w:szCs w:val="24"/>
              </w:rPr>
              <w:t>шартты</w:t>
            </w:r>
            <w:proofErr w:type="spellEnd"/>
            <w:r w:rsidRPr="00972366">
              <w:rPr>
                <w:rFonts w:ascii="Times New Roman" w:eastAsia="Verdana" w:hAnsi="Times New Roman" w:cs="Times New Roman"/>
                <w:color w:val="000000"/>
                <w:sz w:val="24"/>
                <w:szCs w:val="24"/>
              </w:rPr>
              <w:t xml:space="preserve"> тұтқырлық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Тығыздығы (20°С)</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Жеке</w:t>
            </w:r>
            <w:proofErr w:type="spellEnd"/>
            <w:r w:rsidRPr="00972366">
              <w:rPr>
                <w:rFonts w:ascii="Times New Roman" w:eastAsia="Verdana" w:hAnsi="Times New Roman" w:cs="Times New Roman"/>
                <w:color w:val="000000"/>
                <w:sz w:val="24"/>
                <w:szCs w:val="24"/>
              </w:rPr>
              <w:t xml:space="preserve"> қабаттар арасындағы күту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6 - 24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10°C </w:t>
            </w:r>
            <w:proofErr w:type="spellStart"/>
            <w:r w:rsidRPr="00972366">
              <w:rPr>
                <w:rFonts w:ascii="Times New Roman" w:eastAsia="Verdana" w:hAnsi="Times New Roman" w:cs="Times New Roman"/>
                <w:color w:val="000000"/>
                <w:sz w:val="24"/>
                <w:szCs w:val="24"/>
              </w:rPr>
              <w:t>температурада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полимерлеу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16-24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Жеңіл жүктеме</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Толық жүктеме және химиялық төзімділік</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72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Жабынның толық </w:t>
            </w:r>
            <w:proofErr w:type="spellStart"/>
            <w:r w:rsidRPr="00972366">
              <w:rPr>
                <w:rFonts w:ascii="Times New Roman" w:eastAsia="Verdana" w:hAnsi="Times New Roman" w:cs="Times New Roman"/>
                <w:color w:val="000000"/>
                <w:sz w:val="24"/>
                <w:szCs w:val="24"/>
              </w:rPr>
              <w:t>полимерлену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5</w:t>
            </w:r>
            <w:r w:rsidR="00972366">
              <w:rPr>
                <w:rFonts w:ascii="Times New Roman" w:eastAsia="Verdana" w:hAnsi="Times New Roman" w:cs="Times New Roman"/>
                <w:color w:val="000000"/>
                <w:sz w:val="24"/>
                <w:szCs w:val="24"/>
                <w:highlight w:val="white"/>
                <w:lang w:val="kk-KZ"/>
              </w:rPr>
              <w:t xml:space="preserve"> тәулік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Пайдалану</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температурасы</w:t>
            </w:r>
            <w:proofErr w:type="spellEnd"/>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Максималды</w:t>
            </w:r>
            <w:proofErr w:type="spellEnd"/>
            <w:r w:rsidRPr="00972366">
              <w:rPr>
                <w:rFonts w:ascii="Times New Roman" w:eastAsia="Verdana" w:hAnsi="Times New Roman" w:cs="Times New Roman"/>
                <w:color w:val="000000"/>
                <w:sz w:val="24"/>
                <w:szCs w:val="24"/>
              </w:rPr>
              <w:t xml:space="preserve"> қысқа </w:t>
            </w:r>
            <w:proofErr w:type="spellStart"/>
            <w:r w:rsidRPr="00972366">
              <w:rPr>
                <w:rFonts w:ascii="Times New Roman" w:eastAsia="Verdana" w:hAnsi="Times New Roman" w:cs="Times New Roman"/>
                <w:color w:val="000000"/>
                <w:sz w:val="24"/>
                <w:szCs w:val="24"/>
              </w:rPr>
              <w:t>мерзімді</w:t>
            </w:r>
            <w:proofErr w:type="spellEnd"/>
            <w:r w:rsidRPr="00972366">
              <w:rPr>
                <w:rFonts w:ascii="Times New Roman" w:eastAsia="Verdana" w:hAnsi="Times New Roman" w:cs="Times New Roman"/>
                <w:color w:val="000000"/>
                <w:sz w:val="24"/>
                <w:szCs w:val="24"/>
              </w:rPr>
              <w:t xml:space="preserve"> температура</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Сәндік қасиеттері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Жылтыр</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жабын</w:t>
            </w:r>
            <w:proofErr w:type="spellEnd"/>
            <w:r w:rsidRPr="00972366">
              <w:rPr>
                <w:rFonts w:ascii="Times New Roman" w:eastAsia="Verdana" w:hAnsi="Times New Roman" w:cs="Times New Roman"/>
                <w:color w:val="000000"/>
                <w:sz w:val="24"/>
                <w:szCs w:val="24"/>
              </w:rPr>
              <w:t xml:space="preserve"> түссіз </w:t>
            </w:r>
            <w:proofErr w:type="spellStart"/>
            <w:r w:rsidRPr="00972366">
              <w:rPr>
                <w:rFonts w:ascii="Times New Roman" w:eastAsia="Verdana" w:hAnsi="Times New Roman" w:cs="Times New Roman"/>
                <w:color w:val="000000"/>
                <w:sz w:val="24"/>
                <w:szCs w:val="24"/>
              </w:rPr>
              <w:t>немесе</w:t>
            </w:r>
            <w:proofErr w:type="spellEnd"/>
            <w:r w:rsidRPr="00972366">
              <w:rPr>
                <w:rFonts w:ascii="Times New Roman" w:eastAsia="Verdana" w:hAnsi="Times New Roman" w:cs="Times New Roman"/>
                <w:color w:val="000000"/>
                <w:sz w:val="24"/>
                <w:szCs w:val="24"/>
              </w:rPr>
              <w:t xml:space="preserve"> RAL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боялған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Жабынның қалыңдығы</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Сіңдірілген қабаттың </w:t>
            </w:r>
            <w:proofErr w:type="spellStart"/>
            <w:r w:rsidRPr="00972366">
              <w:rPr>
                <w:rFonts w:ascii="Times New Roman" w:eastAsia="Verdana" w:hAnsi="Times New Roman" w:cs="Times New Roman"/>
                <w:color w:val="000000"/>
                <w:sz w:val="24"/>
                <w:szCs w:val="24"/>
              </w:rPr>
              <w:t>беріктігін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арттыру</w:t>
            </w:r>
            <w:proofErr w:type="spellEnd"/>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2-3 </w:t>
            </w:r>
            <w:r w:rsidR="00972366">
              <w:rPr>
                <w:rFonts w:ascii="Times New Roman" w:eastAsia="Verdana" w:hAnsi="Times New Roman" w:cs="Times New Roman"/>
                <w:color w:val="000000"/>
                <w:sz w:val="24"/>
                <w:szCs w:val="24"/>
                <w:highlight w:val="white"/>
                <w:lang w:val="kk-KZ"/>
              </w:rPr>
              <w:t>рет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lang w:val="kk-KZ"/>
              </w:rPr>
              <w:t xml:space="preserve">Бетонға </w:t>
            </w:r>
            <w:r w:rsidRPr="00972366">
              <w:rPr>
                <w:rFonts w:ascii="Times New Roman" w:eastAsia="Verdana" w:hAnsi="Times New Roman" w:cs="Times New Roman"/>
                <w:color w:val="000000"/>
                <w:sz w:val="24"/>
                <w:szCs w:val="24"/>
              </w:rPr>
              <w:t>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Металға 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 өткізбейтін</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00732FE4" w:rsidRPr="00B87693">
              <w:rPr>
                <w:rFonts w:ascii="Times New Roman" w:eastAsia="Verdana" w:hAnsi="Times New Roman" w:cs="Times New Roman"/>
                <w:color w:val="000000"/>
                <w:sz w:val="24"/>
                <w:szCs w:val="24"/>
                <w:highlight w:val="white"/>
              </w:rPr>
              <w:t>20 W</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Суды сіңіру</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Хлоридтердің өткізгіштігі</w:t>
            </w:r>
          </w:p>
        </w:tc>
        <w:tc>
          <w:tcPr>
            <w:tcW w:w="4961"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жоқ</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Аязға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400-ден </w:t>
            </w:r>
            <w:proofErr w:type="spellStart"/>
            <w:r w:rsidRPr="00972366">
              <w:rPr>
                <w:rFonts w:ascii="Times New Roman" w:eastAsia="Verdana" w:hAnsi="Times New Roman" w:cs="Times New Roman"/>
                <w:color w:val="000000"/>
                <w:sz w:val="24"/>
                <w:szCs w:val="24"/>
              </w:rPr>
              <w:t>астам</w:t>
            </w:r>
            <w:proofErr w:type="spellEnd"/>
            <w:r w:rsidRPr="00972366">
              <w:rPr>
                <w:rFonts w:ascii="Times New Roman" w:eastAsia="Verdana" w:hAnsi="Times New Roman" w:cs="Times New Roman"/>
                <w:color w:val="000000"/>
                <w:sz w:val="24"/>
                <w:szCs w:val="24"/>
              </w:rPr>
              <w:t xml:space="preserve"> цикл</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Жабынның жанғыштығы</w:t>
            </w:r>
          </w:p>
        </w:tc>
        <w:tc>
          <w:tcPr>
            <w:tcW w:w="4961" w:type="dxa"/>
            <w:shd w:val="clear" w:color="auto" w:fill="auto"/>
          </w:tcPr>
          <w:p w:rsidR="00972366"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жанбайды</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proofErr w:type="spellStart"/>
            <w:r w:rsidRPr="00972366">
              <w:rPr>
                <w:rFonts w:ascii="Times New Roman" w:hAnsi="Times New Roman" w:cs="Times New Roman"/>
                <w:sz w:val="24"/>
              </w:rPr>
              <w:t>Агрессивті</w:t>
            </w:r>
            <w:proofErr w:type="spellEnd"/>
            <w:r w:rsidRPr="00972366">
              <w:rPr>
                <w:rFonts w:ascii="Times New Roman" w:hAnsi="Times New Roman" w:cs="Times New Roman"/>
                <w:sz w:val="24"/>
              </w:rPr>
              <w:t xml:space="preserve"> ортаға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Қышқылдарға, төмен және </w:t>
            </w:r>
            <w:proofErr w:type="spellStart"/>
            <w:r w:rsidRPr="00972366">
              <w:rPr>
                <w:rFonts w:ascii="Times New Roman" w:eastAsia="Verdana" w:hAnsi="Times New Roman" w:cs="Times New Roman"/>
                <w:color w:val="000000"/>
                <w:sz w:val="24"/>
                <w:szCs w:val="24"/>
              </w:rPr>
              <w:t>орташа</w:t>
            </w:r>
            <w:proofErr w:type="spellEnd"/>
            <w:r w:rsidRPr="00972366">
              <w:rPr>
                <w:rFonts w:ascii="Times New Roman" w:eastAsia="Verdana" w:hAnsi="Times New Roman" w:cs="Times New Roman"/>
                <w:color w:val="000000"/>
                <w:sz w:val="24"/>
                <w:szCs w:val="24"/>
              </w:rPr>
              <w:t xml:space="preserve"> концентрациядағы </w:t>
            </w:r>
            <w:proofErr w:type="spellStart"/>
            <w:r w:rsidRPr="00972366">
              <w:rPr>
                <w:rFonts w:ascii="Times New Roman" w:eastAsia="Verdana" w:hAnsi="Times New Roman" w:cs="Times New Roman"/>
                <w:color w:val="000000"/>
                <w:sz w:val="24"/>
                <w:szCs w:val="24"/>
              </w:rPr>
              <w:t>сілтілерге</w:t>
            </w:r>
            <w:proofErr w:type="spellEnd"/>
            <w:r w:rsidRPr="00972366">
              <w:rPr>
                <w:rFonts w:ascii="Times New Roman" w:eastAsia="Verdana" w:hAnsi="Times New Roman" w:cs="Times New Roman"/>
                <w:color w:val="000000"/>
                <w:sz w:val="24"/>
                <w:szCs w:val="24"/>
              </w:rPr>
              <w:t xml:space="preserve">, жоғары концентрациядағы тұз </w:t>
            </w:r>
            <w:proofErr w:type="spellStart"/>
            <w:r w:rsidRPr="00972366">
              <w:rPr>
                <w:rFonts w:ascii="Times New Roman" w:eastAsia="Verdana" w:hAnsi="Times New Roman" w:cs="Times New Roman"/>
                <w:color w:val="000000"/>
                <w:sz w:val="24"/>
                <w:szCs w:val="24"/>
              </w:rPr>
              <w:t>ерітінділеріне</w:t>
            </w:r>
            <w:proofErr w:type="spellEnd"/>
            <w:r w:rsidRPr="00972366">
              <w:rPr>
                <w:rFonts w:ascii="Times New Roman" w:eastAsia="Verdana" w:hAnsi="Times New Roman" w:cs="Times New Roman"/>
                <w:color w:val="000000"/>
                <w:sz w:val="24"/>
                <w:szCs w:val="24"/>
              </w:rPr>
              <w:t>, бензомайға төзімділікке төзімді.</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r w:rsidRPr="00972366">
              <w:rPr>
                <w:rFonts w:ascii="Times New Roman" w:hAnsi="Times New Roman" w:cs="Times New Roman"/>
                <w:sz w:val="24"/>
              </w:rPr>
              <w:lastRenderedPageBreak/>
              <w:t>Антисептикалық қасиеттері</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Саңырауқұлақтардың, мүктердің, қыналардың, көгерудің, термиттердің </w:t>
            </w:r>
            <w:proofErr w:type="spellStart"/>
            <w:r w:rsidRPr="00972366">
              <w:rPr>
                <w:rFonts w:ascii="Times New Roman" w:eastAsia="Verdana" w:hAnsi="Times New Roman" w:cs="Times New Roman"/>
                <w:color w:val="000000"/>
                <w:sz w:val="24"/>
                <w:szCs w:val="24"/>
              </w:rPr>
              <w:t>пайда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болуына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жол</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бермейді</w:t>
            </w:r>
            <w:proofErr w:type="spellEnd"/>
            <w:r w:rsidRPr="00B87693">
              <w:rPr>
                <w:rFonts w:ascii="Times New Roman" w:eastAsia="Verdana" w:hAnsi="Times New Roman" w:cs="Times New Roman"/>
                <w:color w:val="000000"/>
                <w:sz w:val="24"/>
                <w:szCs w:val="24"/>
                <w:highlight w:val="white"/>
              </w:rPr>
              <w:t>.</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Санитарлық-гигиеналық нормалардың </w:t>
            </w:r>
            <w:proofErr w:type="spellStart"/>
            <w:r w:rsidRPr="00972366">
              <w:rPr>
                <w:rFonts w:ascii="Times New Roman" w:eastAsia="Verdana" w:hAnsi="Times New Roman" w:cs="Times New Roman"/>
                <w:color w:val="000000"/>
                <w:sz w:val="24"/>
                <w:szCs w:val="24"/>
              </w:rPr>
              <w:t>талаптарына</w:t>
            </w:r>
            <w:proofErr w:type="spellEnd"/>
            <w:r w:rsidRPr="00972366">
              <w:rPr>
                <w:rFonts w:ascii="Times New Roman" w:eastAsia="Verdana" w:hAnsi="Times New Roman" w:cs="Times New Roman"/>
                <w:color w:val="000000"/>
                <w:sz w:val="24"/>
                <w:szCs w:val="24"/>
              </w:rPr>
              <w:t xml:space="preserve"> сәйкестігі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Полимерленгеннен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кейін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улы</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емес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Ауыз</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сумен</w:t>
            </w:r>
            <w:proofErr w:type="spellEnd"/>
            <w:r w:rsidRPr="00972366">
              <w:rPr>
                <w:rFonts w:ascii="Times New Roman" w:eastAsia="Verdana" w:hAnsi="Times New Roman" w:cs="Times New Roman"/>
                <w:color w:val="000000"/>
                <w:sz w:val="24"/>
                <w:szCs w:val="24"/>
              </w:rPr>
              <w:t xml:space="preserve"> және тағаммен </w:t>
            </w:r>
            <w:proofErr w:type="spellStart"/>
            <w:r w:rsidRPr="00972366">
              <w:rPr>
                <w:rFonts w:ascii="Times New Roman" w:eastAsia="Verdana" w:hAnsi="Times New Roman" w:cs="Times New Roman"/>
                <w:color w:val="000000"/>
                <w:sz w:val="24"/>
                <w:szCs w:val="24"/>
              </w:rPr>
              <w:t>байланыс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w:t>
            </w:r>
            <w:proofErr w:type="spellEnd"/>
            <w:r w:rsidRPr="00972366">
              <w:rPr>
                <w:rFonts w:ascii="Times New Roman" w:eastAsia="Verdana" w:hAnsi="Times New Roman" w:cs="Times New Roman"/>
                <w:color w:val="000000"/>
                <w:sz w:val="24"/>
                <w:szCs w:val="24"/>
              </w:rPr>
              <w:t xml:space="preserve"> мүмкін.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Төзімділік</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Кем </w:t>
            </w:r>
            <w:proofErr w:type="spellStart"/>
            <w:r w:rsidRPr="00972366">
              <w:rPr>
                <w:rFonts w:ascii="Times New Roman" w:eastAsia="Verdana" w:hAnsi="Times New Roman" w:cs="Times New Roman"/>
                <w:color w:val="000000"/>
                <w:sz w:val="24"/>
                <w:szCs w:val="24"/>
              </w:rPr>
              <w:t>дегенде</w:t>
            </w:r>
            <w:proofErr w:type="spellEnd"/>
            <w:r w:rsidRPr="00972366">
              <w:rPr>
                <w:rFonts w:ascii="Times New Roman" w:eastAsia="Verdana" w:hAnsi="Times New Roman" w:cs="Times New Roman"/>
                <w:color w:val="000000"/>
                <w:sz w:val="24"/>
                <w:szCs w:val="24"/>
              </w:rPr>
              <w:t xml:space="preserve"> 15 </w:t>
            </w:r>
            <w:proofErr w:type="spellStart"/>
            <w:r w:rsidRPr="00972366">
              <w:rPr>
                <w:rFonts w:ascii="Times New Roman" w:eastAsia="Verdana" w:hAnsi="Times New Roman" w:cs="Times New Roman"/>
                <w:color w:val="000000"/>
                <w:sz w:val="24"/>
                <w:szCs w:val="24"/>
              </w:rPr>
              <w:t>жыл</w:t>
            </w:r>
            <w:proofErr w:type="spellEnd"/>
            <w:r w:rsidRPr="00972366">
              <w:rPr>
                <w:rFonts w:ascii="Times New Roman" w:eastAsia="Verdana" w:hAnsi="Times New Roman" w:cs="Times New Roman"/>
                <w:color w:val="000000"/>
                <w:sz w:val="24"/>
                <w:szCs w:val="24"/>
              </w:rPr>
              <w:t xml:space="preserve">. Қоңыржай климат жағдайында ГОСТ 9.407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1 балл деңгейінде қорғаныш қасиеттерін сақтайды</w:t>
            </w:r>
          </w:p>
        </w:tc>
      </w:tr>
    </w:tbl>
    <w:p w:rsid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lang w:val="kk-KZ"/>
        </w:rPr>
      </w:pPr>
    </w:p>
    <w:p w:rsidR="00732FE4"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972366">
        <w:rPr>
          <w:rFonts w:ascii="Times New Roman" w:eastAsia="Verdana" w:hAnsi="Times New Roman" w:cs="Times New Roman"/>
          <w:b/>
          <w:color w:val="000000"/>
          <w:sz w:val="24"/>
          <w:szCs w:val="24"/>
          <w:lang w:val="kk-KZ"/>
        </w:rPr>
        <w:t>Амокор КМ қорғаныс құрамын агрессивті ортаға төзімділікке сынау.</w:t>
      </w:r>
    </w:p>
    <w:p w:rsidR="00972366"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lang w:val="kk-KZ"/>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732FE4" w:rsidRPr="00B87693" w:rsidTr="00732FE4">
        <w:trPr>
          <w:cantSplit/>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Сынақ нәтижелері</w:t>
            </w:r>
          </w:p>
        </w:tc>
        <w:tc>
          <w:tcPr>
            <w:tcW w:w="4394" w:type="dxa"/>
            <w:gridSpan w:val="4"/>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Массаның өзгеруі</w:t>
            </w:r>
            <w:r w:rsidRPr="00972366">
              <w:rPr>
                <w:rFonts w:ascii="Times New Roman" w:eastAsia="Verdana" w:hAnsi="Times New Roman" w:cs="Times New Roman"/>
                <w:color w:val="000000"/>
                <w:sz w:val="24"/>
                <w:szCs w:val="24"/>
                <w:highlight w:val="white"/>
              </w:rPr>
              <w:t xml:space="preserve"> </w:t>
            </w:r>
            <w:r w:rsidR="00732FE4" w:rsidRPr="00B87693">
              <w:rPr>
                <w:rFonts w:ascii="Times New Roman" w:eastAsia="Verdana" w:hAnsi="Times New Roman" w:cs="Times New Roman"/>
                <w:color w:val="000000"/>
                <w:sz w:val="24"/>
                <w:szCs w:val="24"/>
                <w:highlight w:val="white"/>
              </w:rPr>
              <w:t>(%):</w:t>
            </w:r>
          </w:p>
        </w:tc>
        <w:tc>
          <w:tcPr>
            <w:tcW w:w="2552" w:type="dxa"/>
            <w:tcBorders>
              <w:right w:val="single" w:sz="4" w:space="0" w:color="000000"/>
            </w:tcBorders>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732FE4" w:rsidRPr="00B87693" w:rsidTr="00732FE4">
        <w:trPr>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Агрессивті</w:t>
            </w:r>
            <w:proofErr w:type="spellEnd"/>
            <w:r w:rsidRPr="00972366">
              <w:rPr>
                <w:rFonts w:ascii="Times New Roman" w:eastAsia="Verdana" w:hAnsi="Times New Roman" w:cs="Times New Roman"/>
                <w:color w:val="000000"/>
                <w:sz w:val="24"/>
                <w:szCs w:val="24"/>
              </w:rPr>
              <w:t xml:space="preserve"> орта</w:t>
            </w:r>
          </w:p>
        </w:tc>
        <w:tc>
          <w:tcPr>
            <w:tcW w:w="99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21 </w:t>
            </w:r>
            <w:r>
              <w:rPr>
                <w:rFonts w:ascii="Times New Roman" w:eastAsia="Verdana" w:hAnsi="Times New Roman" w:cs="Times New Roman"/>
                <w:color w:val="000000"/>
                <w:sz w:val="24"/>
                <w:szCs w:val="24"/>
                <w:highlight w:val="white"/>
                <w:lang w:val="kk-KZ"/>
              </w:rPr>
              <w:t>күн</w:t>
            </w:r>
          </w:p>
        </w:tc>
        <w:tc>
          <w:tcPr>
            <w:tcW w:w="1134"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28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60 </w:t>
            </w:r>
            <w:r>
              <w:rPr>
                <w:rFonts w:ascii="Times New Roman" w:eastAsia="Verdana" w:hAnsi="Times New Roman" w:cs="Times New Roman"/>
                <w:color w:val="000000"/>
                <w:sz w:val="24"/>
                <w:szCs w:val="24"/>
                <w:highlight w:val="white"/>
                <w:lang w:val="kk-KZ"/>
              </w:rPr>
              <w:t>күн</w:t>
            </w:r>
          </w:p>
        </w:tc>
        <w:tc>
          <w:tcPr>
            <w:tcW w:w="2552"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Нәтижесі</w:t>
            </w:r>
          </w:p>
        </w:tc>
      </w:tr>
      <w:tr w:rsidR="00732FE4" w:rsidRPr="008E02F2" w:rsidTr="00732FE4">
        <w:trPr>
          <w:trHeight w:val="1003"/>
        </w:trPr>
        <w:tc>
          <w:tcPr>
            <w:tcW w:w="3544"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бетон</w:t>
            </w:r>
            <w:r>
              <w:rPr>
                <w:rFonts w:ascii="Times New Roman" w:eastAsia="Verdana" w:hAnsi="Times New Roman" w:cs="Times New Roman"/>
                <w:color w:val="000000"/>
                <w:sz w:val="24"/>
                <w:szCs w:val="24"/>
                <w:highlight w:val="white"/>
                <w:lang w:val="kk-KZ"/>
              </w:rPr>
              <w:t>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3 %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w:t>
            </w:r>
            <w:r w:rsidR="00972366">
              <w:rPr>
                <w:rFonts w:ascii="Times New Roman" w:eastAsia="Verdana" w:hAnsi="Times New Roman" w:cs="Times New Roman"/>
                <w:color w:val="000000"/>
                <w:sz w:val="24"/>
                <w:szCs w:val="24"/>
                <w:highlight w:val="white"/>
                <w:lang w:val="kk-KZ"/>
              </w:rPr>
              <w:t xml:space="preserve">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металда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30%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w:t>
            </w:r>
            <w:r w:rsidR="00972366">
              <w:rPr>
                <w:rFonts w:ascii="Times New Roman" w:eastAsia="Verdana" w:hAnsi="Times New Roman" w:cs="Times New Roman"/>
                <w:color w:val="000000"/>
                <w:sz w:val="24"/>
                <w:szCs w:val="24"/>
                <w:highlight w:val="white"/>
                <w:lang w:val="kk-KZ"/>
              </w:rPr>
              <w:t xml:space="preserve"> қышқылы</w:t>
            </w:r>
          </w:p>
          <w:p w:rsidR="00972366"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B87693">
              <w:rPr>
                <w:rFonts w:ascii="Times New Roman" w:eastAsia="Verdana" w:hAnsi="Times New Roman" w:cs="Times New Roman"/>
                <w:color w:val="000000"/>
                <w:sz w:val="24"/>
                <w:szCs w:val="24"/>
                <w:highlight w:val="white"/>
              </w:rPr>
              <w:t xml:space="preserve">40%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5 % </w:t>
            </w:r>
            <w:r w:rsidR="00972366" w:rsidRPr="00972366">
              <w:rPr>
                <w:rFonts w:ascii="Times New Roman" w:eastAsia="Verdana" w:hAnsi="Times New Roman" w:cs="Times New Roman"/>
                <w:color w:val="000000"/>
                <w:sz w:val="24"/>
                <w:szCs w:val="24"/>
              </w:rPr>
              <w:t>тұз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керамикада</w:t>
            </w:r>
            <w:proofErr w:type="spellEnd"/>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972366">
              <w:rPr>
                <w:rFonts w:ascii="Times New Roman" w:eastAsia="Verdana" w:hAnsi="Times New Roman" w:cs="Times New Roman"/>
                <w:color w:val="000000"/>
                <w:sz w:val="24"/>
                <w:szCs w:val="24"/>
              </w:rPr>
              <w:t xml:space="preserve">Бензин </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Минералды</w:t>
            </w:r>
            <w:proofErr w:type="spellEnd"/>
            <w:r w:rsidRPr="00972366">
              <w:rPr>
                <w:rFonts w:ascii="Times New Roman" w:eastAsia="Verdana" w:hAnsi="Times New Roman" w:cs="Times New Roman"/>
                <w:color w:val="000000"/>
                <w:sz w:val="24"/>
                <w:szCs w:val="24"/>
              </w:rPr>
              <w:t xml:space="preserve"> май</w:t>
            </w:r>
          </w:p>
          <w:p w:rsidR="00732FE4" w:rsidRPr="00B87693" w:rsidRDefault="00972366"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w:t>
            </w:r>
          </w:p>
        </w:tc>
        <w:tc>
          <w:tcPr>
            <w:tcW w:w="99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тұрақты емес</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r w:rsidRPr="00844BCE">
              <w:rPr>
                <w:rFonts w:ascii="Times New Roman" w:eastAsia="Verdana" w:hAnsi="Times New Roman" w:cs="Times New Roman"/>
                <w:color w:val="000000"/>
                <w:sz w:val="24"/>
                <w:szCs w:val="24"/>
                <w:highlight w:val="white"/>
                <w:lang w:val="kk-KZ"/>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p>
        </w:tc>
      </w:tr>
    </w:tbl>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lang w:val="kk-KZ"/>
        </w:rPr>
      </w:pPr>
    </w:p>
    <w:p w:rsidR="00732FE4" w:rsidRPr="00870569"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70569">
        <w:rPr>
          <w:rFonts w:ascii="Times New Roman" w:eastAsia="Verdana" w:hAnsi="Times New Roman" w:cs="Times New Roman"/>
          <w:b/>
          <w:color w:val="000000"/>
          <w:sz w:val="24"/>
          <w:szCs w:val="24"/>
          <w:highlight w:val="white"/>
          <w:lang w:val="kk-KZ"/>
        </w:rPr>
        <w:t xml:space="preserve">III. </w:t>
      </w:r>
      <w:r w:rsidRPr="00870569">
        <w:rPr>
          <w:rFonts w:ascii="Times New Roman" w:eastAsia="Verdana" w:hAnsi="Times New Roman" w:cs="Times New Roman"/>
          <w:b/>
          <w:color w:val="000000"/>
          <w:sz w:val="24"/>
          <w:szCs w:val="24"/>
          <w:lang w:val="kk-KZ"/>
        </w:rPr>
        <w:t>Жұмыстарды орындау технологиясы және ұйымдастыру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3.1. </w:t>
      </w:r>
      <w:proofErr w:type="spellStart"/>
      <w:r w:rsidRPr="00732FE4">
        <w:rPr>
          <w:rFonts w:ascii="Times New Roman" w:eastAsia="Verdana" w:hAnsi="Times New Roman" w:cs="Times New Roman"/>
          <w:color w:val="000000"/>
          <w:sz w:val="24"/>
          <w:szCs w:val="24"/>
        </w:rPr>
        <w:t>Негізді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дайындау</w:t>
      </w:r>
      <w:proofErr w:type="spell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АМОКОР КМ </w:t>
      </w:r>
      <w:proofErr w:type="spellStart"/>
      <w:r w:rsidRPr="00732FE4">
        <w:rPr>
          <w:rFonts w:ascii="Times New Roman" w:eastAsia="Verdana" w:hAnsi="Times New Roman" w:cs="Times New Roman"/>
          <w:color w:val="000000"/>
          <w:sz w:val="24"/>
          <w:szCs w:val="24"/>
        </w:rPr>
        <w:t>композициясын</w:t>
      </w:r>
      <w:proofErr w:type="spellEnd"/>
      <w:r w:rsidRPr="00732FE4">
        <w:rPr>
          <w:rFonts w:ascii="Times New Roman" w:eastAsia="Verdana" w:hAnsi="Times New Roman" w:cs="Times New Roman"/>
          <w:color w:val="000000"/>
          <w:sz w:val="24"/>
          <w:szCs w:val="24"/>
        </w:rPr>
        <w:t xml:space="preserve"> қолдана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конструкцияларын</w:t>
      </w:r>
      <w:proofErr w:type="spellEnd"/>
      <w:r w:rsidRPr="00732FE4">
        <w:rPr>
          <w:rFonts w:ascii="Times New Roman" w:eastAsia="Verdana" w:hAnsi="Times New Roman" w:cs="Times New Roman"/>
          <w:color w:val="000000"/>
          <w:sz w:val="24"/>
          <w:szCs w:val="24"/>
        </w:rPr>
        <w:t xml:space="preserve"> қалпына </w:t>
      </w:r>
      <w:proofErr w:type="spellStart"/>
      <w:r w:rsidRPr="00732FE4">
        <w:rPr>
          <w:rFonts w:ascii="Times New Roman" w:eastAsia="Verdana" w:hAnsi="Times New Roman" w:cs="Times New Roman"/>
          <w:color w:val="000000"/>
          <w:sz w:val="24"/>
          <w:szCs w:val="24"/>
        </w:rPr>
        <w:t>келтіру</w:t>
      </w:r>
      <w:proofErr w:type="spellEnd"/>
      <w:r w:rsidRPr="00732FE4">
        <w:rPr>
          <w:rFonts w:ascii="Times New Roman" w:eastAsia="Verdana" w:hAnsi="Times New Roman" w:cs="Times New Roman"/>
          <w:color w:val="000000"/>
          <w:sz w:val="24"/>
          <w:szCs w:val="24"/>
        </w:rPr>
        <w:t xml:space="preserve"> және </w:t>
      </w:r>
      <w:proofErr w:type="spellStart"/>
      <w:r w:rsidRPr="00732FE4">
        <w:rPr>
          <w:rFonts w:ascii="Times New Roman" w:eastAsia="Verdana" w:hAnsi="Times New Roman" w:cs="Times New Roman"/>
          <w:color w:val="000000"/>
          <w:sz w:val="24"/>
          <w:szCs w:val="24"/>
        </w:rPr>
        <w:t>орнату</w:t>
      </w:r>
      <w:proofErr w:type="spellEnd"/>
      <w:r w:rsidRPr="00732FE4">
        <w:rPr>
          <w:rFonts w:ascii="Times New Roman" w:eastAsia="Verdana" w:hAnsi="Times New Roman" w:cs="Times New Roman"/>
          <w:color w:val="000000"/>
          <w:sz w:val="24"/>
          <w:szCs w:val="24"/>
        </w:rPr>
        <w:t xml:space="preserve"> және коррозияға қарсы қорғау жөніндегі жұмыстарды жүргізу басталғанға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мынадай</w:t>
      </w:r>
      <w:proofErr w:type="spellEnd"/>
      <w:r w:rsidRPr="00732FE4">
        <w:rPr>
          <w:rFonts w:ascii="Times New Roman" w:eastAsia="Verdana" w:hAnsi="Times New Roman" w:cs="Times New Roman"/>
          <w:color w:val="000000"/>
          <w:sz w:val="24"/>
          <w:szCs w:val="24"/>
        </w:rPr>
        <w:t xml:space="preserve"> әрекеттер </w:t>
      </w:r>
      <w:proofErr w:type="spellStart"/>
      <w:r w:rsidRPr="00732FE4">
        <w:rPr>
          <w:rFonts w:ascii="Times New Roman" w:eastAsia="Verdana" w:hAnsi="Times New Roman" w:cs="Times New Roman"/>
          <w:color w:val="000000"/>
          <w:sz w:val="24"/>
          <w:szCs w:val="24"/>
        </w:rPr>
        <w:t>орындалуы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тиіс</w:t>
      </w:r>
      <w:proofErr w:type="spell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конструкцияларының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бетонның ықтимал қабыршақтану </w:t>
      </w:r>
      <w:proofErr w:type="spellStart"/>
      <w:r w:rsidRPr="00732FE4">
        <w:rPr>
          <w:rFonts w:ascii="Times New Roman" w:eastAsia="Verdana" w:hAnsi="Times New Roman" w:cs="Times New Roman"/>
          <w:color w:val="000000"/>
          <w:sz w:val="24"/>
          <w:szCs w:val="24"/>
        </w:rPr>
        <w:t>орындары</w:t>
      </w:r>
      <w:proofErr w:type="spellEnd"/>
      <w:r w:rsidRPr="00732FE4">
        <w:rPr>
          <w:rFonts w:ascii="Times New Roman" w:eastAsia="Verdana" w:hAnsi="Times New Roman" w:cs="Times New Roman"/>
          <w:color w:val="000000"/>
          <w:sz w:val="24"/>
          <w:szCs w:val="24"/>
        </w:rPr>
        <w:t xml:space="preserve"> (көзбен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балғамен түрту арқылы) және лакмус қағазының көмегімен РН қышқыл-негіз балансының көрсеткіші айқындалған.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Ақаулы </w:t>
      </w:r>
      <w:proofErr w:type="spellStart"/>
      <w:r w:rsidRPr="00732FE4">
        <w:rPr>
          <w:rFonts w:ascii="Times New Roman" w:eastAsia="Verdana" w:hAnsi="Times New Roman" w:cs="Times New Roman"/>
          <w:color w:val="000000"/>
          <w:sz w:val="24"/>
          <w:szCs w:val="24"/>
        </w:rPr>
        <w:t>жерлер</w:t>
      </w:r>
      <w:proofErr w:type="spellEnd"/>
      <w:r w:rsidRPr="00732FE4">
        <w:rPr>
          <w:rFonts w:ascii="Times New Roman" w:eastAsia="Verdana" w:hAnsi="Times New Roman" w:cs="Times New Roman"/>
          <w:color w:val="000000"/>
          <w:sz w:val="24"/>
          <w:szCs w:val="24"/>
        </w:rPr>
        <w:t xml:space="preserve"> анықталған жағдайда бетонның қабыршақтанған қабаттары балғамен және қашаумен қолмен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механикалық тәсілмен "Воѕсһ" </w:t>
      </w:r>
      <w:proofErr w:type="spellStart"/>
      <w:r w:rsidRPr="00732FE4">
        <w:rPr>
          <w:rFonts w:ascii="Times New Roman" w:eastAsia="Verdana" w:hAnsi="Times New Roman" w:cs="Times New Roman"/>
          <w:color w:val="000000"/>
          <w:sz w:val="24"/>
          <w:szCs w:val="24"/>
        </w:rPr>
        <w:t>маркалы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ұқсас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пневмоқұралға саптамалардың көмегімен </w:t>
      </w:r>
      <w:proofErr w:type="spellStart"/>
      <w:r w:rsidRPr="00732FE4">
        <w:rPr>
          <w:rFonts w:ascii="Times New Roman" w:eastAsia="Verdana" w:hAnsi="Times New Roman" w:cs="Times New Roman"/>
          <w:color w:val="000000"/>
          <w:sz w:val="24"/>
          <w:szCs w:val="24"/>
        </w:rPr>
        <w:t>жойылады</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Егер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рН</w:t>
      </w:r>
      <w:proofErr w:type="spellEnd"/>
      <w:r w:rsidRPr="00732FE4">
        <w:rPr>
          <w:rFonts w:ascii="Times New Roman" w:eastAsia="Verdana" w:hAnsi="Times New Roman" w:cs="Times New Roman"/>
          <w:color w:val="000000"/>
          <w:sz w:val="24"/>
          <w:szCs w:val="24"/>
        </w:rPr>
        <w:t xml:space="preserve"> қышқыл-негіз балансының көрсеткіші қышқылдық ортаның </w:t>
      </w:r>
      <w:proofErr w:type="spellStart"/>
      <w:r w:rsidRPr="00732FE4">
        <w:rPr>
          <w:rFonts w:ascii="Times New Roman" w:eastAsia="Verdana" w:hAnsi="Times New Roman" w:cs="Times New Roman"/>
          <w:color w:val="000000"/>
          <w:sz w:val="24"/>
          <w:szCs w:val="24"/>
        </w:rPr>
        <w:t>болуына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тіркелген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болса</w:t>
      </w:r>
      <w:proofErr w:type="spellEnd"/>
      <w:r w:rsidRPr="00732FE4">
        <w:rPr>
          <w:rFonts w:ascii="Times New Roman" w:eastAsia="Verdana" w:hAnsi="Times New Roman" w:cs="Times New Roman"/>
          <w:color w:val="000000"/>
          <w:sz w:val="24"/>
          <w:szCs w:val="24"/>
        </w:rPr>
        <w:t xml:space="preserve">, оны каустикалық соданың 10%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қалдықтарды су ағынының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Бұрын қолданылған </w:t>
      </w:r>
      <w:proofErr w:type="spellStart"/>
      <w:r w:rsidRPr="00732FE4">
        <w:rPr>
          <w:rFonts w:ascii="Times New Roman" w:eastAsia="Verdana" w:hAnsi="Times New Roman" w:cs="Times New Roman"/>
          <w:color w:val="000000"/>
          <w:sz w:val="24"/>
          <w:szCs w:val="24"/>
        </w:rPr>
        <w:t>жабындарды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білім</w:t>
      </w:r>
      <w:proofErr w:type="spellEnd"/>
      <w:r w:rsidRPr="00732FE4">
        <w:rPr>
          <w:rFonts w:ascii="Times New Roman" w:eastAsia="Verdana" w:hAnsi="Times New Roman" w:cs="Times New Roman"/>
          <w:color w:val="000000"/>
          <w:sz w:val="24"/>
          <w:szCs w:val="24"/>
        </w:rPr>
        <w:t xml:space="preserve"> беру </w:t>
      </w:r>
      <w:proofErr w:type="spellStart"/>
      <w:r w:rsidRPr="00732FE4">
        <w:rPr>
          <w:rFonts w:ascii="Times New Roman" w:eastAsia="Verdana" w:hAnsi="Times New Roman" w:cs="Times New Roman"/>
          <w:color w:val="000000"/>
          <w:sz w:val="24"/>
          <w:szCs w:val="24"/>
        </w:rPr>
        <w:t>объектісін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процесінде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w:t>
      </w:r>
      <w:proofErr w:type="spellEnd"/>
      <w:r w:rsidRPr="00732FE4">
        <w:rPr>
          <w:rFonts w:ascii="Times New Roman" w:eastAsia="Verdana" w:hAnsi="Times New Roman" w:cs="Times New Roman"/>
          <w:color w:val="000000"/>
          <w:sz w:val="24"/>
          <w:szCs w:val="24"/>
        </w:rPr>
        <w:t xml:space="preserve"> болған механикалық (құм,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пневмоқұралға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саптамаларын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химиялық тәсілмен БК, ВЛ-02 </w:t>
      </w:r>
      <w:proofErr w:type="spellStart"/>
      <w:r w:rsidRPr="00732FE4">
        <w:rPr>
          <w:rFonts w:ascii="Times New Roman" w:eastAsia="Verdana" w:hAnsi="Times New Roman" w:cs="Times New Roman"/>
          <w:color w:val="000000"/>
          <w:sz w:val="24"/>
          <w:szCs w:val="24"/>
        </w:rPr>
        <w:t>типіндегі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арқылы және т .б. оның қалдықтарын </w:t>
      </w:r>
      <w:proofErr w:type="spellStart"/>
      <w:r w:rsidRPr="00732FE4">
        <w:rPr>
          <w:rFonts w:ascii="Times New Roman" w:eastAsia="Verdana" w:hAnsi="Times New Roman" w:cs="Times New Roman"/>
          <w:color w:val="000000"/>
          <w:sz w:val="24"/>
          <w:szCs w:val="24"/>
        </w:rPr>
        <w:t>кейіннен</w:t>
      </w:r>
      <w:proofErr w:type="spellEnd"/>
      <w:r w:rsidRPr="00732FE4">
        <w:rPr>
          <w:rFonts w:ascii="Times New Roman" w:eastAsia="Verdana" w:hAnsi="Times New Roman" w:cs="Times New Roman"/>
          <w:color w:val="000000"/>
          <w:sz w:val="24"/>
          <w:szCs w:val="24"/>
        </w:rPr>
        <w:t xml:space="preserve">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алып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тастау</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Коррозияға қарсы және химиялық қорғауға дайындалған </w:t>
      </w:r>
      <w:proofErr w:type="spellStart"/>
      <w:r w:rsidRPr="00732FE4">
        <w:rPr>
          <w:rFonts w:ascii="Times New Roman" w:eastAsia="Verdana" w:hAnsi="Times New Roman" w:cs="Times New Roman"/>
          <w:color w:val="000000"/>
          <w:sz w:val="24"/>
          <w:szCs w:val="24"/>
        </w:rPr>
        <w:t>тегістелген</w:t>
      </w:r>
      <w:proofErr w:type="spellEnd"/>
      <w:r w:rsidRPr="00732FE4">
        <w:rPr>
          <w:rFonts w:ascii="Times New Roman" w:eastAsia="Verdana" w:hAnsi="Times New Roman" w:cs="Times New Roman"/>
          <w:color w:val="000000"/>
          <w:sz w:val="24"/>
          <w:szCs w:val="24"/>
        </w:rPr>
        <w:t xml:space="preserve"> бетон </w:t>
      </w:r>
      <w:proofErr w:type="spellStart"/>
      <w:r w:rsidRPr="00732FE4">
        <w:rPr>
          <w:rFonts w:ascii="Times New Roman" w:eastAsia="Verdana" w:hAnsi="Times New Roman" w:cs="Times New Roman"/>
          <w:color w:val="000000"/>
          <w:sz w:val="24"/>
          <w:szCs w:val="24"/>
        </w:rPr>
        <w:t>беті</w:t>
      </w:r>
      <w:proofErr w:type="spellEnd"/>
      <w:r w:rsidRPr="00732FE4">
        <w:rPr>
          <w:rFonts w:ascii="Times New Roman" w:eastAsia="Verdana" w:hAnsi="Times New Roman" w:cs="Times New Roman"/>
          <w:color w:val="000000"/>
          <w:sz w:val="24"/>
          <w:szCs w:val="24"/>
        </w:rPr>
        <w:t xml:space="preserve"> ҚНжЕ 3.04.03-85 "Құрылыс </w:t>
      </w:r>
      <w:proofErr w:type="spellStart"/>
      <w:r w:rsidRPr="00732FE4">
        <w:rPr>
          <w:rFonts w:ascii="Times New Roman" w:eastAsia="Verdana" w:hAnsi="Times New Roman" w:cs="Times New Roman"/>
          <w:color w:val="000000"/>
          <w:sz w:val="24"/>
          <w:szCs w:val="24"/>
        </w:rPr>
        <w:t>конструкциялары</w:t>
      </w:r>
      <w:proofErr w:type="spellEnd"/>
      <w:r w:rsidRPr="00732FE4">
        <w:rPr>
          <w:rFonts w:ascii="Times New Roman" w:eastAsia="Verdana" w:hAnsi="Times New Roman" w:cs="Times New Roman"/>
          <w:color w:val="000000"/>
          <w:sz w:val="24"/>
          <w:szCs w:val="24"/>
        </w:rPr>
        <w:t xml:space="preserve"> мен құрылыстарын </w:t>
      </w:r>
      <w:proofErr w:type="spellStart"/>
      <w:r w:rsidRPr="00732FE4">
        <w:rPr>
          <w:rFonts w:ascii="Times New Roman" w:eastAsia="Verdana" w:hAnsi="Times New Roman" w:cs="Times New Roman"/>
          <w:color w:val="000000"/>
          <w:sz w:val="24"/>
          <w:szCs w:val="24"/>
        </w:rPr>
        <w:t>коррозиядан</w:t>
      </w:r>
      <w:proofErr w:type="spellEnd"/>
      <w:r w:rsidRPr="00732FE4">
        <w:rPr>
          <w:rFonts w:ascii="Times New Roman" w:eastAsia="Verdana" w:hAnsi="Times New Roman" w:cs="Times New Roman"/>
          <w:color w:val="000000"/>
          <w:sz w:val="24"/>
          <w:szCs w:val="24"/>
        </w:rPr>
        <w:t xml:space="preserve"> қорғау"2-бөлігінің </w:t>
      </w:r>
      <w:proofErr w:type="spellStart"/>
      <w:r w:rsidRPr="00732FE4">
        <w:rPr>
          <w:rFonts w:ascii="Times New Roman" w:eastAsia="Verdana" w:hAnsi="Times New Roman" w:cs="Times New Roman"/>
          <w:color w:val="000000"/>
          <w:sz w:val="24"/>
          <w:szCs w:val="24"/>
        </w:rPr>
        <w:t>талаптарына</w:t>
      </w:r>
      <w:proofErr w:type="spellEnd"/>
      <w:r w:rsidRPr="00732FE4">
        <w:rPr>
          <w:rFonts w:ascii="Times New Roman" w:eastAsia="Verdana" w:hAnsi="Times New Roman" w:cs="Times New Roman"/>
          <w:color w:val="000000"/>
          <w:sz w:val="24"/>
          <w:szCs w:val="24"/>
        </w:rPr>
        <w:t xml:space="preserve"> </w:t>
      </w:r>
      <w:r w:rsidRPr="00732FE4">
        <w:rPr>
          <w:rFonts w:ascii="Times New Roman" w:eastAsia="Verdana" w:hAnsi="Times New Roman" w:cs="Times New Roman"/>
          <w:color w:val="000000"/>
          <w:sz w:val="24"/>
          <w:szCs w:val="24"/>
        </w:rPr>
        <w:lastRenderedPageBreak/>
        <w:t xml:space="preserve">сәйкес </w:t>
      </w:r>
      <w:proofErr w:type="spellStart"/>
      <w:r w:rsidRPr="00732FE4">
        <w:rPr>
          <w:rFonts w:ascii="Times New Roman" w:eastAsia="Verdana" w:hAnsi="Times New Roman" w:cs="Times New Roman"/>
          <w:color w:val="000000"/>
          <w:sz w:val="24"/>
          <w:szCs w:val="24"/>
        </w:rPr>
        <w:t>келуі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тиіс</w:t>
      </w:r>
      <w:proofErr w:type="spellEnd"/>
      <w:r w:rsidRPr="00732FE4">
        <w:rPr>
          <w:rFonts w:ascii="Times New Roman" w:eastAsia="Verdana" w:hAnsi="Times New Roman" w:cs="Times New Roman"/>
          <w:color w:val="000000"/>
          <w:sz w:val="24"/>
          <w:szCs w:val="24"/>
        </w:rPr>
        <w:t xml:space="preserve">. Қалыңдығы 20 мм бетон қабатындағы бетонның ылғалдылығы 10% - дан </w:t>
      </w:r>
      <w:proofErr w:type="spellStart"/>
      <w:r w:rsidRPr="00732FE4">
        <w:rPr>
          <w:rFonts w:ascii="Times New Roman" w:eastAsia="Verdana" w:hAnsi="Times New Roman" w:cs="Times New Roman"/>
          <w:color w:val="000000"/>
          <w:sz w:val="24"/>
          <w:szCs w:val="24"/>
        </w:rPr>
        <w:t>аспауы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және ВИМС-1 </w:t>
      </w:r>
      <w:proofErr w:type="spellStart"/>
      <w:r w:rsidRPr="00732FE4">
        <w:rPr>
          <w:rFonts w:ascii="Times New Roman" w:eastAsia="Verdana" w:hAnsi="Times New Roman" w:cs="Times New Roman"/>
          <w:color w:val="000000"/>
          <w:sz w:val="24"/>
          <w:szCs w:val="24"/>
        </w:rPr>
        <w:t>типті</w:t>
      </w:r>
      <w:proofErr w:type="spellEnd"/>
      <w:r w:rsidRPr="00732FE4">
        <w:rPr>
          <w:rFonts w:ascii="Times New Roman" w:eastAsia="Verdana" w:hAnsi="Times New Roman" w:cs="Times New Roman"/>
          <w:color w:val="000000"/>
          <w:sz w:val="24"/>
          <w:szCs w:val="24"/>
        </w:rPr>
        <w:t xml:space="preserve"> ылғал өлшегіштің көмегімен анықталады.У.</w:t>
      </w:r>
      <w:r w:rsidRPr="00732FE4">
        <w:rPr>
          <w:rFonts w:ascii="Times New Roman" w:eastAsia="Verdana" w:hAnsi="Times New Roman" w:cs="Times New Roman"/>
          <w:color w:val="000000"/>
          <w:sz w:val="24"/>
          <w:szCs w:val="24"/>
        </w:rPr>
        <w:tab/>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майлы</w:t>
      </w:r>
      <w:proofErr w:type="spellEnd"/>
      <w:r w:rsidRPr="00732FE4">
        <w:rPr>
          <w:rFonts w:ascii="Times New Roman" w:eastAsia="Verdana" w:hAnsi="Times New Roman" w:cs="Times New Roman"/>
          <w:color w:val="000000"/>
          <w:sz w:val="24"/>
          <w:szCs w:val="24"/>
        </w:rPr>
        <w:t xml:space="preserve"> дақтар мен </w:t>
      </w:r>
      <w:proofErr w:type="spellStart"/>
      <w:r w:rsidRPr="00732FE4">
        <w:rPr>
          <w:rFonts w:ascii="Times New Roman" w:eastAsia="Verdana" w:hAnsi="Times New Roman" w:cs="Times New Roman"/>
          <w:color w:val="000000"/>
          <w:sz w:val="24"/>
          <w:szCs w:val="24"/>
        </w:rPr>
        <w:t>майлар</w:t>
      </w:r>
      <w:proofErr w:type="spellEnd"/>
      <w:r w:rsidRPr="00732FE4">
        <w:rPr>
          <w:rFonts w:ascii="Times New Roman" w:eastAsia="Verdana" w:hAnsi="Times New Roman" w:cs="Times New Roman"/>
          <w:color w:val="000000"/>
          <w:sz w:val="24"/>
          <w:szCs w:val="24"/>
        </w:rPr>
        <w:t xml:space="preserve"> болған </w:t>
      </w:r>
      <w:proofErr w:type="spellStart"/>
      <w:r w:rsidRPr="00732FE4">
        <w:rPr>
          <w:rFonts w:ascii="Times New Roman" w:eastAsia="Verdana" w:hAnsi="Times New Roman" w:cs="Times New Roman"/>
          <w:color w:val="000000"/>
          <w:sz w:val="24"/>
          <w:szCs w:val="24"/>
        </w:rPr>
        <w:t>кезде</w:t>
      </w:r>
      <w:proofErr w:type="spellEnd"/>
      <w:r w:rsidRPr="00732FE4">
        <w:rPr>
          <w:rFonts w:ascii="Times New Roman" w:eastAsia="Verdana" w:hAnsi="Times New Roman" w:cs="Times New Roman"/>
          <w:color w:val="000000"/>
          <w:sz w:val="24"/>
          <w:szCs w:val="24"/>
        </w:rPr>
        <w:t xml:space="preserve"> оны 5-10 мм тереңдікке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судағы сода күлінің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(30-40 разряд С) </w:t>
      </w:r>
      <w:proofErr w:type="spellStart"/>
      <w:r w:rsidRPr="00732FE4">
        <w:rPr>
          <w:rFonts w:ascii="Times New Roman" w:eastAsia="Verdana" w:hAnsi="Times New Roman" w:cs="Times New Roman"/>
          <w:color w:val="000000"/>
          <w:sz w:val="24"/>
          <w:szCs w:val="24"/>
        </w:rPr>
        <w:t>майсыздандыру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тұз қышқылының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оның қалдықтарын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Жалаңаш </w:t>
      </w:r>
      <w:proofErr w:type="spellStart"/>
      <w:r w:rsidRPr="00732FE4">
        <w:rPr>
          <w:rFonts w:ascii="Times New Roman" w:eastAsia="Verdana" w:hAnsi="Times New Roman" w:cs="Times New Roman"/>
          <w:color w:val="000000"/>
          <w:sz w:val="24"/>
          <w:szCs w:val="24"/>
        </w:rPr>
        <w:t>арматураны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пневматикалық құралға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саңылауларының көмегімен механикалық тәсілмен коррозия өнімдерінен </w:t>
      </w:r>
      <w:proofErr w:type="spellStart"/>
      <w:r w:rsidRPr="00732FE4">
        <w:rPr>
          <w:rFonts w:ascii="Times New Roman" w:eastAsia="Verdana" w:hAnsi="Times New Roman" w:cs="Times New Roman"/>
          <w:color w:val="000000"/>
          <w:sz w:val="24"/>
          <w:szCs w:val="24"/>
        </w:rPr>
        <w:t>тазартып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шүберекті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еріткішпен</w:t>
      </w:r>
      <w:proofErr w:type="spellEnd"/>
      <w:r w:rsidRPr="00732FE4">
        <w:rPr>
          <w:rFonts w:ascii="Times New Roman" w:eastAsia="Verdana" w:hAnsi="Times New Roman" w:cs="Times New Roman"/>
          <w:color w:val="000000"/>
          <w:sz w:val="24"/>
          <w:szCs w:val="24"/>
        </w:rPr>
        <w:t xml:space="preserve"> майсыздандырыңыз.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Жұмыс </w:t>
      </w:r>
      <w:proofErr w:type="spellStart"/>
      <w:r w:rsidRPr="00732FE4">
        <w:rPr>
          <w:rFonts w:ascii="Times New Roman" w:eastAsia="Verdana" w:hAnsi="Times New Roman" w:cs="Times New Roman"/>
          <w:color w:val="000000"/>
          <w:sz w:val="24"/>
          <w:szCs w:val="24"/>
        </w:rPr>
        <w:t>бетін</w:t>
      </w:r>
      <w:proofErr w:type="spellEnd"/>
      <w:r w:rsidRPr="00732FE4">
        <w:rPr>
          <w:rFonts w:ascii="Times New Roman" w:eastAsia="Verdana" w:hAnsi="Times New Roman" w:cs="Times New Roman"/>
          <w:color w:val="000000"/>
          <w:sz w:val="24"/>
          <w:szCs w:val="24"/>
        </w:rPr>
        <w:t xml:space="preserve"> сығылған </w:t>
      </w:r>
      <w:proofErr w:type="spellStart"/>
      <w:r w:rsidRPr="00732FE4">
        <w:rPr>
          <w:rFonts w:ascii="Times New Roman" w:eastAsia="Verdana" w:hAnsi="Times New Roman" w:cs="Times New Roman"/>
          <w:color w:val="000000"/>
          <w:sz w:val="24"/>
          <w:szCs w:val="24"/>
        </w:rPr>
        <w:t>ауамен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желдеткіш</w:t>
      </w:r>
      <w:proofErr w:type="spellEnd"/>
      <w:r w:rsidRPr="00732FE4">
        <w:rPr>
          <w:rFonts w:ascii="Times New Roman" w:eastAsia="Verdana" w:hAnsi="Times New Roman" w:cs="Times New Roman"/>
          <w:color w:val="000000"/>
          <w:sz w:val="24"/>
          <w:szCs w:val="24"/>
        </w:rPr>
        <w:t xml:space="preserve"> жылытқышпен құрғатыңыз.</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rPr>
        <w:t xml:space="preserve">▪ Дайындалған </w:t>
      </w:r>
      <w:proofErr w:type="spellStart"/>
      <w:r w:rsidRPr="00732FE4">
        <w:rPr>
          <w:rFonts w:ascii="Times New Roman" w:eastAsia="Verdana" w:hAnsi="Times New Roman" w:cs="Times New Roman"/>
          <w:color w:val="000000"/>
          <w:sz w:val="24"/>
          <w:szCs w:val="24"/>
        </w:rPr>
        <w:t>беттерді</w:t>
      </w:r>
      <w:proofErr w:type="spellEnd"/>
      <w:r w:rsidRPr="00732FE4">
        <w:rPr>
          <w:rFonts w:ascii="Times New Roman" w:eastAsia="Verdana" w:hAnsi="Times New Roman" w:cs="Times New Roman"/>
          <w:color w:val="000000"/>
          <w:sz w:val="24"/>
          <w:szCs w:val="24"/>
        </w:rPr>
        <w:t xml:space="preserve"> өнеркәсіптік шаңсорғышты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механикалық әдіспен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щеткамен</w:t>
      </w:r>
      <w:proofErr w:type="spellEnd"/>
      <w:r w:rsidRPr="00732FE4">
        <w:rPr>
          <w:rFonts w:ascii="Times New Roman" w:eastAsia="Verdana" w:hAnsi="Times New Roman" w:cs="Times New Roman"/>
          <w:color w:val="000000"/>
          <w:sz w:val="24"/>
          <w:szCs w:val="24"/>
        </w:rPr>
        <w:t xml:space="preserve"> қолмен шаңдандырыңыз.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Темірбетон конструкцияларын қалпына келтіру және коррозияға қарсы қорғау жөніндегі жұмыстарды жүргізу кезінде қауіпсіздік техникасы нормаларына, еңбекті қорғау және өртке қарсы қауіпсіздік жөніндегі қолданыстағы ережелерге қойылатын талаптар орындалуы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3.2.  Полимерлі композицияны қолдану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Жұқа қабатты жабын. Полимерлі бояудың құрамы екі компонентті композиция болып табылады. Жұмысты бастамас бұрын А компоненті мен В компонентін массасы бойынша 1:1 қатынасында араластыру керек. 2-3 сағат ішінде өндірілетін материалды араластырыңыз. Құрылымды жөндеу орындарын жылтыр бетті алғанға дейін КМ" АМОКОР " композициясымен қанықтырыңыз (материалды тұтыну бетон маркасына байланысты және 0,6 – 0,8 кг/м-ден өзгереді2) қолмен щеткамен, роликпен немесе "Вагнер"типті жоғары қысымды агрегатты пайдаланып механикалық әдіспен.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8-24 сағаттан кейін АМОКОР КМ композициясының жұмыс құрамының екінші қабатын (шығыны 0,150-0,200 кг/м2) қолмен щеткамен, роликпен немесе "Вагнер"типті жоғары қысымды агрегатты пайдаланып механикалық тәсілмен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Қажет болса, сіз түрлі-түсті жабын жасай аласыз, ол үшін полимер ерітіндісінің массасының 10% мөлшерінде түсті паста жұмыс құрамына қосылады және мұқият араластырылады. 12 сағаттан кешіктірмей тағы бір түсті композиция қабатын жағыңыз. Осылайша жұқа қабатты полимерлі жабын 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Маңызды: әрбір келесі қабат алдыңғы "жабысқақ" жағылуы керек (24 сағаттан кешіктірмей)</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жабынның жұмыс құрамының қабаттарының жалпы саны: ұсынылған талаптарға байланысты 3-5.</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Жоғары жүктемелермен сырғанауға қарсы тозуға төзімді жабын жасау (мысалы, паркингтердегі пандустарға, баспалдақ сатыларына ұсынылады)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Бетонды "АМОКОР" құрамымен КМ толық қаныққанға дейін және жеткілікті беткі қабат пайда болғанға дейін алдын ала сіңіргеннен кейін, бір сағаттан кешіктірмей, АМОКОР КМ композициясына түрлі-түсті кварц құмын (шығыны 1,50-2,0 кг/м2) Електің немесе құм жару аппаратының көмегімен жағып,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полимерлі бояумен композиция қабатын жағыңыз (шығыны 0,200 кг/м2,) жылтыр пайда болғанға дейін ("Grako"типті ауасыз бүрку қондырғысын қолдана отырып, құм қабатын толығымен сіңдіру.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Бір сағаттан кешіктірмей композицияға АМОКОР КМ түсті кварц құмын (1,50-2,0 кг/м2 шығын) електен немесе құм жару аппаратының көмегімен жағыңыз,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АМОКОР құрамының әрлеу қабатын КМ (шығыны 0,20 кг/м2) механикалық әдіспен ауасыз агрегатты қолдана отырып, жылтыр бет пайда болғанға дейін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Қабаттар саны жабуға қойылатын талаптарға байланысты тапсырыс берушінің талабы бойынша бағаланады.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Толық полимерлеу мерзімі және жабынға тозуға төзімділік беру-ашық алаңдарда 5 күн, жабық үй - жайларда 7 күн.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Қорғаныс жабынын қалпына келтіру және орнату бойынша барлық жұмыстар аяқталғаннан кейін экологиялық тазалық талаптарын орындау қажет: материалдардың барлық қалдықтары, бос канистрлер, пайдаланылған құрал мұқият оралып, контейнерлерге, контейнерлерге салынып, содан кейін арнайы бөлінген аймақтарға шығарылуы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Қаптау кезінде жол берілмейді: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су мен ылғалдың жұмыс құрамына, өңделетін бетке және қорғаныс жабынының қабатына толық полимерленгенге дейін түсуі (24 сағат). Әйтпесе, суды шүберекпен алып тастау керек, құрғатыңыз және қолдануды қайталаңыз;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дақтардың, рұқсаттамалардың пайда болуы.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қолданудың уақытша параметрлері +10° C температурада анықталады. қоршаған орта температурасы +20° C дейін көтерілгенде, қабаттарды қолдану арасындағы уақыт аралығы 2 есе азаяды, ал температура 0°C дейін төмендегенде сәйкесінше артады.</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Уақыт шектеулері кешіктірілген жағдайда "активаторды"пайдалану қажет. "Активаторды" щеткамен жағыңыз, тұтыну-100 г/ м2. "Активаторды" қолданғаннан кейін жұмыс құрамының келесі қабаты 0,5 сағаттан ерте емес және 12 сағаттан кешіктірілмей жағылады.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Өңделген объектіні пайдалануға беру (бұл оның бетінің агрессивті ортамен жанасуына әкеп соқтырған жағдайда) жұмыс аяқталғаннан кейін 5 (бес) тәуліктен ерте жүргізілмейді.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Жұмыстарды орындау кезіндегі міндетті шарттар: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таза, құрғақ полиэтилен немесе металл ыдыста дайындау;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щеткаларды, роликтерді, бояу бүріккішті жуу үшін еріткішті (этил ацетаты, толуол, ацетон, 646 еріткіш, 647 еріткіш)пайдаланыңыз;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қолды жуу үшін этил ацетаты мен толуолды қолдануға тыйым салынады;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жұмыс арнайы киімде: халатта немесе комбинезонда, резеңке аяқ киімде, резеңке қолғапта жүргізілсін.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Жабық үй-жайлардағы, сыйымдылықтардағы, резервуарлардағы және т. б. жұмыстарды жарылыстан қауіпсіз орындауда орындалған, кернеуі 12 В жұмыс істейтін желдету және жұмыс жарығы құрылғысында ғана орындау, сондай-ақ қосымша мөлдір шынылары бар қорғаныш көзілдірігі, респиратор немесе газқағар болуы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"активатормен" жұмыс істеу кезінде аса сақ болу керек және қауіпсіздік талаптарын мүлтіксіз орындау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Жеткізушінің есебінен барлық қажетті материалдар мен жабдықтар.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бетін тегістеу, жеткізушінің қаражаты мен күштері есебінен бетон жарықтарын құю.</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 Полимер құрамының кепілдік мерзімі - өндірілген күннен бастап 12 ай.</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AD7957" w:rsidRPr="00B87693" w:rsidRDefault="00AD7957"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Техническая спецификация</w:t>
      </w:r>
    </w:p>
    <w:p w:rsidR="00AD7957" w:rsidRPr="00B87693" w:rsidRDefault="00AD7957" w:rsidP="006725ED">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на санирование (</w:t>
      </w:r>
      <w:r w:rsidRPr="00B87693">
        <w:rPr>
          <w:rFonts w:ascii="Times New Roman" w:eastAsia="Verdana" w:hAnsi="Times New Roman" w:cs="Times New Roman"/>
          <w:b/>
          <w:i/>
          <w:color w:val="000000"/>
          <w:sz w:val="24"/>
          <w:szCs w:val="24"/>
          <w:highlight w:val="white"/>
        </w:rPr>
        <w:t>защита</w:t>
      </w:r>
      <w:r w:rsidRPr="00B87693">
        <w:rPr>
          <w:rFonts w:ascii="Times New Roman" w:eastAsia="Verdana" w:hAnsi="Times New Roman" w:cs="Times New Roman"/>
          <w:b/>
          <w:color w:val="000000"/>
          <w:sz w:val="24"/>
          <w:szCs w:val="24"/>
          <w:highlight w:val="white"/>
        </w:rPr>
        <w:t xml:space="preserve">) эпоксидным покрытием пола гаража </w:t>
      </w:r>
      <w:r w:rsidR="00422CFB">
        <w:rPr>
          <w:rFonts w:ascii="Times New Roman" w:eastAsia="Verdana" w:hAnsi="Times New Roman" w:cs="Times New Roman"/>
          <w:b/>
          <w:color w:val="000000"/>
          <w:sz w:val="24"/>
          <w:szCs w:val="24"/>
          <w:highlight w:val="white"/>
        </w:rPr>
        <w:t>СПЧ-3</w:t>
      </w:r>
      <w:r w:rsidRPr="00B87693">
        <w:rPr>
          <w:rFonts w:ascii="Times New Roman" w:eastAsia="Verdana" w:hAnsi="Times New Roman" w:cs="Times New Roman"/>
          <w:b/>
          <w:color w:val="000000"/>
          <w:sz w:val="24"/>
          <w:szCs w:val="24"/>
          <w:highlight w:val="white"/>
        </w:rPr>
        <w:t xml:space="preserve"> </w:t>
      </w:r>
      <w:r w:rsidR="00422CFB">
        <w:rPr>
          <w:rFonts w:ascii="Times New Roman" w:eastAsia="Verdana" w:hAnsi="Times New Roman" w:cs="Times New Roman"/>
          <w:b/>
          <w:color w:val="000000"/>
          <w:sz w:val="24"/>
          <w:szCs w:val="24"/>
          <w:highlight w:val="white"/>
        </w:rPr>
        <w:t>г. Степногорск</w:t>
      </w:r>
      <w:r w:rsidR="00014FBB">
        <w:rPr>
          <w:rFonts w:ascii="Times New Roman" w:eastAsia="Verdana" w:hAnsi="Times New Roman" w:cs="Times New Roman"/>
          <w:b/>
          <w:color w:val="000000"/>
          <w:sz w:val="24"/>
          <w:szCs w:val="24"/>
          <w:highlight w:val="white"/>
        </w:rPr>
        <w:t xml:space="preserve"> </w:t>
      </w: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AD7957" w:rsidRPr="00B87693" w:rsidTr="00732FE4">
        <w:trPr>
          <w:trHeight w:val="103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Сухая шлифовка бетонного основания (при необходимости  расшивка, ремонт, затирка, шлифовка трещин и выбоин, доведение для относительного ровного основания)</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грунтовочного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базового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финишного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итого работа</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bCs/>
                <w:i/>
                <w:sz w:val="24"/>
                <w:szCs w:val="24"/>
              </w:rPr>
            </w:pPr>
            <w:r w:rsidRPr="005B4558">
              <w:rPr>
                <w:rFonts w:ascii="Times New Roman" w:hAnsi="Times New Roman" w:cs="Times New Roman"/>
                <w:bCs/>
                <w:i/>
                <w:sz w:val="24"/>
                <w:szCs w:val="24"/>
              </w:rPr>
              <w:t xml:space="preserve">  Материалы</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грунтовка эпоксидная  (0,7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базовый слой эпоксидный   (0,3 кг/м2)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финишный слой   (1,0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Кварц. Песок фр. 0,1-0,5 мм (3 кг/м2)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Алмазные </w:t>
            </w:r>
            <w:proofErr w:type="spellStart"/>
            <w:r w:rsidRPr="005B4558">
              <w:rPr>
                <w:rFonts w:ascii="Times New Roman" w:hAnsi="Times New Roman" w:cs="Times New Roman"/>
                <w:i/>
                <w:sz w:val="24"/>
                <w:szCs w:val="24"/>
              </w:rPr>
              <w:t>франкфурты</w:t>
            </w:r>
            <w:proofErr w:type="spellEnd"/>
            <w:r w:rsidRPr="005B4558">
              <w:rPr>
                <w:rFonts w:ascii="Times New Roman" w:hAnsi="Times New Roman" w:cs="Times New Roman"/>
                <w:i/>
                <w:sz w:val="24"/>
                <w:szCs w:val="24"/>
              </w:rPr>
              <w:t xml:space="preserve">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штук</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Срок оказание услуги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20 рабочих дней</w:t>
            </w:r>
          </w:p>
        </w:tc>
      </w:tr>
    </w:tbl>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ab/>
        <w:t xml:space="preserve">Полимерная композиция -  представляет собой двухкомпонентную низковязкую жидкость на органической основе.  При нанесении на поверхность бетона, штукатурки, кирпича, дерева и  других пористых строительных материалов она диффундирует в их объем и утверждается там влагой воздуха, а также образует на поверхности прочную, </w:t>
      </w:r>
      <w:proofErr w:type="spellStart"/>
      <w:r w:rsidRPr="00B87693">
        <w:rPr>
          <w:rFonts w:ascii="Times New Roman" w:eastAsia="Verdana" w:hAnsi="Times New Roman" w:cs="Times New Roman"/>
          <w:color w:val="000000"/>
          <w:sz w:val="24"/>
          <w:szCs w:val="24"/>
          <w:highlight w:val="white"/>
        </w:rPr>
        <w:t>химстойкую</w:t>
      </w:r>
      <w:proofErr w:type="spellEnd"/>
      <w:r w:rsidRPr="00B87693">
        <w:rPr>
          <w:rFonts w:ascii="Times New Roman" w:eastAsia="Verdana" w:hAnsi="Times New Roman" w:cs="Times New Roman"/>
          <w:color w:val="000000"/>
          <w:sz w:val="24"/>
          <w:szCs w:val="24"/>
          <w:highlight w:val="white"/>
        </w:rPr>
        <w:t>, водонепроницаемую пленку.</w:t>
      </w:r>
    </w:p>
    <w:p w:rsidR="00AD7957" w:rsidRPr="00B87693" w:rsidRDefault="00AD7957" w:rsidP="00732FE4">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 xml:space="preserve">Применение.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Полимерная композиция  применяется для создания тонкослойных полимерных </w:t>
      </w:r>
      <w:proofErr w:type="spellStart"/>
      <w:r w:rsidRPr="00B87693">
        <w:rPr>
          <w:rFonts w:ascii="Times New Roman" w:eastAsia="Verdana" w:hAnsi="Times New Roman" w:cs="Times New Roman"/>
          <w:color w:val="000000"/>
          <w:sz w:val="24"/>
          <w:szCs w:val="24"/>
          <w:highlight w:val="white"/>
        </w:rPr>
        <w:t>непылящих</w:t>
      </w:r>
      <w:proofErr w:type="spellEnd"/>
      <w:r w:rsidRPr="00B87693">
        <w:rPr>
          <w:rFonts w:ascii="Times New Roman" w:eastAsia="Verdana" w:hAnsi="Times New Roman" w:cs="Times New Roman"/>
          <w:color w:val="000000"/>
          <w:sz w:val="24"/>
          <w:szCs w:val="24"/>
          <w:highlight w:val="white"/>
        </w:rPr>
        <w:t>, полов,  выдерживающих легкие и средние нагрузки (паркинги, склады, холодильные камеры, производственные помещения, больницы и др.);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создания износостойких высоконаполненных (с кварцевым песком) полов, толщиной 1,5-4 мм</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Самостоятельно для упрочнения поверхностного слоя бетона, штукатурки, </w:t>
      </w:r>
      <w:proofErr w:type="spellStart"/>
      <w:r w:rsidRPr="00B87693">
        <w:rPr>
          <w:rFonts w:ascii="Times New Roman" w:eastAsia="Verdana" w:hAnsi="Times New Roman" w:cs="Times New Roman"/>
          <w:color w:val="000000"/>
          <w:sz w:val="24"/>
          <w:szCs w:val="24"/>
          <w:highlight w:val="white"/>
        </w:rPr>
        <w:t>пеноблоков</w:t>
      </w:r>
      <w:proofErr w:type="spellEnd"/>
      <w:r w:rsidRPr="00B87693">
        <w:rPr>
          <w:rFonts w:ascii="Times New Roman" w:eastAsia="Verdana" w:hAnsi="Times New Roman" w:cs="Times New Roman"/>
          <w:color w:val="000000"/>
          <w:sz w:val="24"/>
          <w:szCs w:val="24"/>
          <w:highlight w:val="white"/>
        </w:rPr>
        <w:t xml:space="preserve">, кирпичей, дерева и др. пористых материалов.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герметизации волосяных трещин в бетоне;</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Антикоррозионные покрытия для бетона, кирпичных, деревянных и других конструкций и  строительных материалов;</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защиты и предотвращения коррозии металлоконструкций (опоры ЛЭП, винтовые сваи, резервуары и пр.);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Может применяться при контакте с питьевой водой и пищевыми продуктами.</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Защитные покрытия в пищевой промышленности, химической индустрии, фармацевтике, здравоохранении, энергетике и машиностроении. На объектах водоканала, дорожного строительства.</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и преимущества.</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обеспечивает:</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упрочнение поверхностного слоя бетона  в 2-3 раза, повышение трещин</w:t>
      </w:r>
      <w:r w:rsidR="00E01A0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о</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устойчивости и устойчивости к ударным нагрузкам; </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герметизацию, гидроизоляцию и </w:t>
      </w:r>
      <w:proofErr w:type="spellStart"/>
      <w:r w:rsidRPr="00B87693">
        <w:rPr>
          <w:rFonts w:ascii="Times New Roman" w:eastAsia="Verdana" w:hAnsi="Times New Roman" w:cs="Times New Roman"/>
          <w:color w:val="000000"/>
          <w:sz w:val="24"/>
          <w:szCs w:val="24"/>
          <w:highlight w:val="white"/>
        </w:rPr>
        <w:t>гидрофобизацию</w:t>
      </w:r>
      <w:proofErr w:type="spellEnd"/>
      <w:r w:rsidRPr="00B87693">
        <w:rPr>
          <w:rFonts w:ascii="Times New Roman" w:eastAsia="Verdana" w:hAnsi="Times New Roman" w:cs="Times New Roman"/>
          <w:color w:val="000000"/>
          <w:sz w:val="24"/>
          <w:szCs w:val="24"/>
          <w:highlight w:val="white"/>
        </w:rPr>
        <w:t xml:space="preserve"> поверхности, непроницаемость для воды, хлоридов и солей;</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высокую устойчивость к действию агрессивных сред химического и биологического происхождения (кислоты, щелочи, соли, масла, гибки, лишайники и др.)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стойкость к знакопеременным нагрузкам, повышение морозостойкости;</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не горит и не дымит, после полимеризации не токсично;</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Состав можно наносить на бетон с влажностью  до 20%.</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покрытия в широком диапазоне температур.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Отличная адгезия к большинству строительных материалов.</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Исключительно высокая химическая и биологическая устойчивость. Отличные механические показатели, </w:t>
      </w:r>
      <w:proofErr w:type="spellStart"/>
      <w:r w:rsidRPr="00B87693">
        <w:rPr>
          <w:rFonts w:ascii="Times New Roman" w:eastAsia="Verdana" w:hAnsi="Times New Roman" w:cs="Times New Roman"/>
          <w:color w:val="000000"/>
          <w:sz w:val="24"/>
          <w:szCs w:val="24"/>
          <w:highlight w:val="white"/>
        </w:rPr>
        <w:t>абразиво</w:t>
      </w:r>
      <w:proofErr w:type="spellEnd"/>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устойчивость</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обеспечивает абсолютную безопасность в контакте с питьевой водой и пищевыми продуктами</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данные</w:t>
      </w:r>
      <w:r w:rsidR="005B4558">
        <w:rPr>
          <w:rFonts w:ascii="Times New Roman" w:eastAsia="Verdana" w:hAnsi="Times New Roman" w:cs="Times New Roman"/>
          <w:b/>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Условия нанесения</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Вид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Металл, бетон, штукатурка, пенобетон, газосиликатные блоки, кирпич, шифер, дерево и др.</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Прочность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МПа</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Влажность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воздуха при нанесении</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134"/>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Расход материала</w:t>
      </w:r>
      <w:r w:rsidRPr="00B87693">
        <w:rPr>
          <w:rFonts w:ascii="Times New Roman" w:eastAsia="Verdana" w:hAnsi="Times New Roman" w:cs="Times New Roman"/>
          <w:color w:val="000000"/>
          <w:sz w:val="24"/>
          <w:szCs w:val="24"/>
          <w:highlight w:val="white"/>
        </w:rPr>
        <w:t>. Норма расхода зависит от пористости и марки бетона (или др. основания), в таблице указан приблизительный расход материла.</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М300-пропитывающий слой+2 покрывающих слоя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М200 -//-//-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Металлоконструкции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0,150-0,200 кг/м2 на 1 слой</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характеристики</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Упаковка</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Двухкомпонентный 1:1; Канистры- 20 кг</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Цвет</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Прозрачный коричневый и прозрачный светло-желтый</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хранения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 месяцев, в герметично закрытой таре ( при температуре -10 + 25°С в сухом и проветриваемом помещении)</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материала и покрытия</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Сухой остаток</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Условная вязкость по вискозиметру ВЗ-246 с диаметром сопла 4 мм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Плотность (20°С)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выжидания между отдельными слоями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6 - 24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полимеризации при 10°С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Легкая нагрузка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Полная нагрузка и химическая устойчивость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72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полной полимеризации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суток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эксплуатации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Максимальная кратковременная температура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Декоративные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Глянцевое покрытие бесцветное или окрашенное по RAL</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Толщина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Увеличение прочности пропитанного слоя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2-3 раза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Адгезия к бетону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Адгезия к металлу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Водонепроницаемость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20 W</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Водопоглощение</w:t>
            </w:r>
            <w:proofErr w:type="spellEnd"/>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Проницаемость  хлоридов</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отсутствует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Морозостойкость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400 циклов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Горючесть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горит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к агрессивным средам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Устойчив к действию кислот, щелочей низких и средних концентраций, растворов солей высокой концентрации, </w:t>
            </w:r>
            <w:proofErr w:type="spellStart"/>
            <w:r w:rsidRPr="00B87693">
              <w:rPr>
                <w:rFonts w:ascii="Times New Roman" w:eastAsia="Verdana" w:hAnsi="Times New Roman" w:cs="Times New Roman"/>
                <w:color w:val="000000"/>
                <w:sz w:val="24"/>
                <w:szCs w:val="24"/>
                <w:highlight w:val="white"/>
              </w:rPr>
              <w:t>бензомаслоустойчивость</w:t>
            </w:r>
            <w:proofErr w:type="spellEnd"/>
            <w:r w:rsidRPr="00B87693">
              <w:rPr>
                <w:rFonts w:ascii="Times New Roman" w:eastAsia="Verdana" w:hAnsi="Times New Roman" w:cs="Times New Roman"/>
                <w:color w:val="000000"/>
                <w:sz w:val="24"/>
                <w:szCs w:val="24"/>
                <w:highlight w:val="white"/>
              </w:rPr>
              <w:t>.</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Антисептические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Предотвращает появление грибков, мхов, лишайников, плесени, термитов.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Соответствие требованиям санитарно-гигиенических норм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не токсичен. Возможен контакт с питьевой водой и продуктами питания.</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Долговечность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лет. Сохраняет защитные свойства на уровне 1 балла по ГОСТ 9.407 в условиях умеренного климата</w:t>
            </w:r>
          </w:p>
        </w:tc>
      </w:tr>
    </w:tbl>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Испытания защитной композиции АМОКОР КМ на устойчивость к агрессивным средам.</w:t>
      </w: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AD7957" w:rsidRPr="00B87693" w:rsidTr="00732FE4">
        <w:trPr>
          <w:cantSplit/>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Результаты испытаний</w:t>
            </w:r>
          </w:p>
        </w:tc>
        <w:tc>
          <w:tcPr>
            <w:tcW w:w="4394" w:type="dxa"/>
            <w:gridSpan w:val="4"/>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Изменение массы (%):</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AD7957" w:rsidRPr="00B87693" w:rsidTr="00732FE4">
        <w:trPr>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Агрессивные среды</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21 дней</w:t>
            </w:r>
          </w:p>
        </w:tc>
        <w:tc>
          <w:tcPr>
            <w:tcW w:w="1134"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60 дней</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w:t>
            </w:r>
          </w:p>
        </w:tc>
      </w:tr>
      <w:tr w:rsidR="00AD7957" w:rsidRPr="00B87693" w:rsidTr="00732FE4">
        <w:trPr>
          <w:trHeight w:val="1003"/>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бетоне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на металле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40%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 соляная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керамике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Бензин </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Минеральное масло</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Вода</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tabs>
                <w:tab w:val="center" w:pos="4677"/>
                <w:tab w:val="right" w:pos="9355"/>
              </w:tabs>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III. Технология и организация выполнения работ</w:t>
      </w: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    3.1. Подготовка основания.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 начала проведения работ по восстановлению и устройству и антикоррозионной  защите железобетонных конструкций с  применением  композиции АМОКОР КМ должны быть выполнены следующие действия: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На поверхности железобетонных конструкций определены места возможного отслоения бетона (визуально или путем простукивания молотком) 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с помощью лакмусовой бумаги.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В случае обнаружения дефектных мест удалены отслоившиеся слои бетона, вручную с использованием молотка и зубила или механическим способом при помощи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марки “</w:t>
      </w:r>
      <w:proofErr w:type="spellStart"/>
      <w:r w:rsidRPr="00B87693">
        <w:rPr>
          <w:rFonts w:ascii="Times New Roman" w:eastAsia="Verdana" w:hAnsi="Times New Roman" w:cs="Times New Roman"/>
          <w:color w:val="000000"/>
          <w:sz w:val="24"/>
          <w:szCs w:val="24"/>
          <w:highlight w:val="white"/>
        </w:rPr>
        <w:t>Bosсh</w:t>
      </w:r>
      <w:proofErr w:type="spellEnd"/>
      <w:r w:rsidRPr="00B87693">
        <w:rPr>
          <w:rFonts w:ascii="Times New Roman" w:eastAsia="Verdana" w:hAnsi="Times New Roman" w:cs="Times New Roman"/>
          <w:color w:val="000000"/>
          <w:sz w:val="24"/>
          <w:szCs w:val="24"/>
          <w:highlight w:val="white"/>
        </w:rPr>
        <w:t xml:space="preserve">” или аналогичный.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 xml:space="preserve">Если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был зафиксирован на наличие кислотной среды необходимо нейтрализовать её 10%-м раствором каустической соды и смыть остатки чистой водой с исполь</w:t>
      </w:r>
      <w:r w:rsidR="005B4558">
        <w:rPr>
          <w:rFonts w:ascii="Times New Roman" w:eastAsia="Verdana" w:hAnsi="Times New Roman" w:cs="Times New Roman"/>
          <w:color w:val="000000"/>
          <w:sz w:val="24"/>
          <w:szCs w:val="24"/>
          <w:highlight w:val="white"/>
        </w:rPr>
        <w:t>зованием водоструйного агрегата</w:t>
      </w:r>
      <w:r w:rsidRPr="00B87693">
        <w:rPr>
          <w:rFonts w:ascii="Times New Roman" w:eastAsia="Verdana" w:hAnsi="Times New Roman" w:cs="Times New Roman"/>
          <w:color w:val="000000"/>
          <w:sz w:val="24"/>
          <w:szCs w:val="24"/>
          <w:highlight w:val="white"/>
        </w:rPr>
        <w:t xml:space="preserve">.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Снять ранее нанесенные покрытия или возникшие в процессе эксплуатации объекта  образования механическим  (с использованием </w:t>
      </w:r>
      <w:proofErr w:type="spellStart"/>
      <w:r w:rsidRPr="00B87693">
        <w:rPr>
          <w:rFonts w:ascii="Times New Roman" w:eastAsia="Verdana" w:hAnsi="Times New Roman" w:cs="Times New Roman"/>
          <w:color w:val="000000"/>
          <w:sz w:val="24"/>
          <w:szCs w:val="24"/>
          <w:highlight w:val="white"/>
        </w:rPr>
        <w:t>песко</w:t>
      </w:r>
      <w:proofErr w:type="spellEnd"/>
      <w:r w:rsidRPr="00B87693">
        <w:rPr>
          <w:rFonts w:ascii="Times New Roman" w:eastAsia="Verdana" w:hAnsi="Times New Roman" w:cs="Times New Roman"/>
          <w:color w:val="000000"/>
          <w:sz w:val="24"/>
          <w:szCs w:val="24"/>
          <w:highlight w:val="white"/>
        </w:rPr>
        <w:t xml:space="preserve"> -, водоструйного агрегата или ершовых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или  химическим способом с помощью смывки типа СП, ВЛ-02  и т. п. с последующим удалением её остатков  чистой водой с использованием водоструйного агрегата .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Подготовленная </w:t>
      </w:r>
      <w:r w:rsidR="005B4558">
        <w:rPr>
          <w:rFonts w:ascii="Times New Roman" w:eastAsia="Verdana" w:hAnsi="Times New Roman" w:cs="Times New Roman"/>
          <w:color w:val="000000"/>
          <w:sz w:val="24"/>
          <w:szCs w:val="24"/>
          <w:highlight w:val="white"/>
        </w:rPr>
        <w:t xml:space="preserve">отшлифованная </w:t>
      </w:r>
      <w:r w:rsidRPr="00B87693">
        <w:rPr>
          <w:rFonts w:ascii="Times New Roman" w:eastAsia="Verdana" w:hAnsi="Times New Roman" w:cs="Times New Roman"/>
          <w:color w:val="000000"/>
          <w:sz w:val="24"/>
          <w:szCs w:val="24"/>
          <w:highlight w:val="white"/>
        </w:rPr>
        <w:t xml:space="preserve">бетонная поверхность к антикоррозионной и химической защите должна соответствовать требованиям части 2  </w:t>
      </w:r>
      <w:proofErr w:type="spellStart"/>
      <w:r w:rsidRPr="00B87693">
        <w:rPr>
          <w:rFonts w:ascii="Times New Roman" w:eastAsia="Verdana" w:hAnsi="Times New Roman" w:cs="Times New Roman"/>
          <w:color w:val="000000"/>
          <w:sz w:val="24"/>
          <w:szCs w:val="24"/>
          <w:highlight w:val="white"/>
        </w:rPr>
        <w:t>СНиП</w:t>
      </w:r>
      <w:proofErr w:type="spellEnd"/>
      <w:r w:rsidRPr="00B87693">
        <w:rPr>
          <w:rFonts w:ascii="Times New Roman" w:eastAsia="Verdana" w:hAnsi="Times New Roman" w:cs="Times New Roman"/>
          <w:color w:val="000000"/>
          <w:sz w:val="24"/>
          <w:szCs w:val="24"/>
          <w:highlight w:val="white"/>
        </w:rPr>
        <w:t xml:space="preserve"> 3.04.03-85 “Защита строительных конструкций и сооружений от коррозии”. Влажность бетона в поверхностном слое толщиной 20 мм должна быть не более 10 % и определяется с помощью влагомера типа  ВИМС-1.У.</w:t>
      </w:r>
      <w:r w:rsidRPr="00B87693">
        <w:rPr>
          <w:rFonts w:ascii="Times New Roman" w:eastAsia="Verdana" w:hAnsi="Times New Roman" w:cs="Times New Roman"/>
          <w:color w:val="000000"/>
          <w:sz w:val="24"/>
          <w:szCs w:val="24"/>
          <w:highlight w:val="white"/>
        </w:rPr>
        <w:tab/>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наличии на железобетонной поверхности жировых пятен и масел необходимо обезжирить её  на глубину до 5-10 мм 5%-м раствором кальцинированной соды в воде (30-40</w:t>
      </w:r>
      <w:r w:rsidRPr="00B87693">
        <w:rPr>
          <w:rFonts w:ascii="Times New Roman" w:eastAsia="Symbol" w:hAnsi="Times New Roman" w:cs="Times New Roman"/>
          <w:color w:val="000000"/>
          <w:sz w:val="24"/>
          <w:szCs w:val="24"/>
          <w:highlight w:val="white"/>
        </w:rPr>
        <w:t></w:t>
      </w:r>
      <w:r w:rsidRPr="00B87693">
        <w:rPr>
          <w:rFonts w:ascii="Times New Roman" w:eastAsia="Verdana" w:hAnsi="Times New Roman" w:cs="Times New Roman"/>
          <w:color w:val="000000"/>
          <w:sz w:val="24"/>
          <w:szCs w:val="24"/>
          <w:highlight w:val="white"/>
        </w:rPr>
        <w:t>С) с последующей нейтрализацией 5%-м раствором соляной кислоты и смывкой её остатков чистой водой.</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Оголившуюся арматуру очистить от продуктов коррозии механическим способом при помощи ершовых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с последующим обезжириванием растворителем с использованием ветоши.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Высушить рабочую поверхность при помощи сжатого воздуха или тепловентилятора.</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Обеспылить</w:t>
      </w:r>
      <w:proofErr w:type="spellEnd"/>
      <w:r w:rsidRPr="00B87693">
        <w:rPr>
          <w:rFonts w:ascii="Times New Roman" w:eastAsia="Verdana" w:hAnsi="Times New Roman" w:cs="Times New Roman"/>
          <w:color w:val="000000"/>
          <w:sz w:val="24"/>
          <w:szCs w:val="24"/>
          <w:highlight w:val="white"/>
        </w:rPr>
        <w:t xml:space="preserve"> подготовленные поверхности механическим способом с использованием промышленного пылесоса или вручную с помощью щётки.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проведении работ по  восстановлению и антикоррозионной защите железобетонных  конструкций должны выполняться требования к нормам техники  безопасности,  действующих правил по охране труда и противопожарной безопасности.</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3.2.  Нанесение полимерного состава     </w:t>
      </w:r>
    </w:p>
    <w:p w:rsidR="00AD7957" w:rsidRPr="00B87693" w:rsidRDefault="00AD7957" w:rsidP="00AD7957">
      <w:pPr>
        <w:pBdr>
          <w:top w:val="nil"/>
          <w:left w:val="nil"/>
          <w:bottom w:val="nil"/>
          <w:right w:val="nil"/>
          <w:between w:val="nil"/>
        </w:pBdr>
        <w:spacing w:after="0" w:line="240" w:lineRule="auto"/>
        <w:ind w:left="900" w:hanging="474"/>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Тонкослойное покрытие</w:t>
      </w:r>
      <w:r w:rsidRPr="00B87693">
        <w:rPr>
          <w:rFonts w:ascii="Times New Roman" w:eastAsia="Verdana" w:hAnsi="Times New Roman" w:cs="Times New Roman"/>
          <w:color w:val="000000"/>
          <w:sz w:val="24"/>
          <w:szCs w:val="24"/>
          <w:highlight w:val="white"/>
        </w:rPr>
        <w:t>.</w:t>
      </w:r>
      <w:r w:rsidR="00EA254B">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Композиция полимерной краской – двухкомпонентный состав. Перед началом работы необходимо смешать компонент А и компонент Б в соотношении 1:1 по массе. Смешивать такое количество материала, которое будет выработано в течение 2-3 часов. Пропитать места ремонта конструкции  композицией «АМОКОР» КМ до получения  глянцевой поверхности  (расход материала зависит от марки бетона и варьируется от 0,6 – 0,8 кг/м2)  вручную кистью, валиком или механическим способом с использованием агрегата высокого давления типа “Вагнер”.  </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Через 8-24 часов  нанести второй слой рабочего состава композиции АМОКОР КМ  (расход 0,150-0,200 кг/м2), вручную кистью, валиком или механическим способом с использованием агрегата высокого давления типа “Вагнер”.</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При необходимости можно создать цветное покрытие, для этого в рабочий состав добавляют </w:t>
      </w:r>
      <w:proofErr w:type="spellStart"/>
      <w:r w:rsidRPr="00B87693">
        <w:rPr>
          <w:rFonts w:ascii="Times New Roman" w:eastAsia="Verdana" w:hAnsi="Times New Roman" w:cs="Times New Roman"/>
          <w:color w:val="000000"/>
          <w:sz w:val="24"/>
          <w:szCs w:val="24"/>
          <w:highlight w:val="white"/>
        </w:rPr>
        <w:t>колеровочную</w:t>
      </w:r>
      <w:proofErr w:type="spellEnd"/>
      <w:r w:rsidRPr="00B87693">
        <w:rPr>
          <w:rFonts w:ascii="Times New Roman" w:eastAsia="Verdana" w:hAnsi="Times New Roman" w:cs="Times New Roman"/>
          <w:color w:val="000000"/>
          <w:sz w:val="24"/>
          <w:szCs w:val="24"/>
          <w:highlight w:val="white"/>
        </w:rPr>
        <w:t xml:space="preserve"> пасту в количестве 10% от массы полимерного раствора и тщательно перемешивают. Не позднее чем через 12 часов нанести ещё один слой колерованного состава. Таким образом получается тонкослойное полимерное покрытие.</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ВАЖНО: каждый последующий слой должен наноситься на предыдущий «по липкому» ( не позднее чем через 24 часа)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Суммарное количество слоев рабочего состава  полимерного покрытия   составляет: 3 – 5 в зависимости от предъявленных требований.</w:t>
      </w: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Создания противоскользящего износостойкого покрытия с повышенными нагрузками</w:t>
      </w:r>
      <w:r w:rsidRPr="00B87693">
        <w:rPr>
          <w:rFonts w:ascii="Times New Roman" w:eastAsia="Verdana" w:hAnsi="Times New Roman" w:cs="Times New Roman"/>
          <w:color w:val="000000"/>
          <w:sz w:val="24"/>
          <w:szCs w:val="24"/>
          <w:highlight w:val="white"/>
        </w:rPr>
        <w:t xml:space="preserve"> (например рекомендуется для пандусов в паркингах, ступени лестниц) </w:t>
      </w:r>
    </w:p>
    <w:p w:rsidR="00AD7957" w:rsidRPr="00B87693" w:rsidRDefault="00AD7957" w:rsidP="00AD7957">
      <w:pPr>
        <w:numPr>
          <w:ilvl w:val="0"/>
          <w:numId w:val="6"/>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предварительной пропитки бетона составом «АМОКОР» КМ до полного насыщения и образования достаточного поверхностного слоя, 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Через 24 ч.  смести с поверхности не приклеившийся кварцевый песок,  нанести  на рабочую поверхность слой композиции  полимерной краской (расход 0,200 кг/м2,)  до </w:t>
      </w:r>
      <w:r w:rsidRPr="00B87693">
        <w:rPr>
          <w:rFonts w:ascii="Times New Roman" w:eastAsia="Verdana" w:hAnsi="Times New Roman" w:cs="Times New Roman"/>
          <w:color w:val="000000"/>
          <w:sz w:val="24"/>
          <w:szCs w:val="24"/>
          <w:highlight w:val="white"/>
        </w:rPr>
        <w:lastRenderedPageBreak/>
        <w:t>образования глянца (полной пропитки песчаного слоя, механическим способом с использованием агрегата безвоздушного распыления  типа «</w:t>
      </w:r>
      <w:proofErr w:type="spellStart"/>
      <w:r w:rsidRPr="00B87693">
        <w:rPr>
          <w:rFonts w:ascii="Times New Roman" w:eastAsia="Verdana" w:hAnsi="Times New Roman" w:cs="Times New Roman"/>
          <w:color w:val="000000"/>
          <w:sz w:val="24"/>
          <w:szCs w:val="24"/>
          <w:highlight w:val="white"/>
        </w:rPr>
        <w:t>Grako</w:t>
      </w:r>
      <w:proofErr w:type="spellEnd"/>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Через 24 ч. смести с поверхности не приклеившийся кварцевый песок, нанести  на рабочую поверхность финишный слой композиции  АМОКОР  КМ   (расход 0,20 кг/м2)  механическим способом с использованием агрегата безвоздушного до образования глянцевой поверхности.</w:t>
      </w:r>
    </w:p>
    <w:p w:rsidR="00AD7957" w:rsidRPr="00B87693" w:rsidRDefault="005B4558"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 Количество слоев  </w:t>
      </w:r>
      <w:proofErr w:type="spellStart"/>
      <w:r>
        <w:rPr>
          <w:rFonts w:ascii="Times New Roman" w:eastAsia="Verdana" w:hAnsi="Times New Roman" w:cs="Times New Roman"/>
          <w:color w:val="000000"/>
          <w:sz w:val="24"/>
          <w:szCs w:val="24"/>
          <w:highlight w:val="white"/>
        </w:rPr>
        <w:t>вал</w:t>
      </w:r>
      <w:r w:rsidR="00AD7957" w:rsidRPr="00B87693">
        <w:rPr>
          <w:rFonts w:ascii="Times New Roman" w:eastAsia="Verdana" w:hAnsi="Times New Roman" w:cs="Times New Roman"/>
          <w:color w:val="000000"/>
          <w:sz w:val="24"/>
          <w:szCs w:val="24"/>
          <w:highlight w:val="white"/>
        </w:rPr>
        <w:t>ьируется</w:t>
      </w:r>
      <w:proofErr w:type="spellEnd"/>
      <w:r w:rsidR="00AD7957" w:rsidRPr="00B87693">
        <w:rPr>
          <w:rFonts w:ascii="Times New Roman" w:eastAsia="Verdana" w:hAnsi="Times New Roman" w:cs="Times New Roman"/>
          <w:color w:val="000000"/>
          <w:sz w:val="24"/>
          <w:szCs w:val="24"/>
          <w:highlight w:val="white"/>
        </w:rPr>
        <w:t xml:space="preserve"> по  требованию заказчика в зависимости от предъявляемых требований к покрытию.</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полной полимеризации и придание покрытию износостойкости – 5 суток на открытых площадках, 7 - суток в закрытых помещениях.</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окончания всех работ по восстановлению и устройству защитного покрытия необходимо выполнить требования экологической чистоты: все остатки материалов, пустые канистры, отработанный инструмент  должны быть тщательно упакованы, уложены в емкости, контейнеры и  затем вывезены в специально отведенные зоны.</w:t>
      </w:r>
    </w:p>
    <w:p w:rsidR="00AD7957" w:rsidRPr="00B87693" w:rsidRDefault="00AD7957" w:rsidP="00AD7957">
      <w:pPr>
        <w:pBdr>
          <w:top w:val="nil"/>
          <w:left w:val="nil"/>
          <w:bottom w:val="nil"/>
          <w:right w:val="nil"/>
          <w:between w:val="nil"/>
        </w:pBdr>
        <w:spacing w:after="0" w:line="240" w:lineRule="auto"/>
        <w:ind w:left="426"/>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нанесении покрытия недопустимо:</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попадание  воды и влаги  в рабочий состав, на обрабатываемую поверхность и на слой защитного покрытия до его полной полимеризации (24 часа). В противном случае воду необходимо удалить ветошью, высушить и повторить нанесение;</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образование подтеков, пропусков.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Временные параметры нанесения материалов определены при температуре +10° С. При повышении температуры окружающей среды до  +20° С, интервалы времени между нанесением слоев уменьшаются в 2 раза, а при понижении температуры до 0°С  – соответственно увеличиваются.</w:t>
      </w:r>
    </w:p>
    <w:p w:rsidR="00AD7957" w:rsidRPr="00B87693" w:rsidRDefault="00AD7957" w:rsidP="00AD7957">
      <w:pPr>
        <w:numPr>
          <w:ilvl w:val="0"/>
          <w:numId w:val="3"/>
        </w:num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случае просрочки временных ограничений  необходимо использовать “активатор”. “Активатор” наносить кистью,  расход  -  100   г/ м2. После нанесения “активатора”, следующий слой рабочего состава наносится не ранее, чем через 0,5 часа и не позднее 12 часов.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Ввод в эксплуатацию обработанного объекта (при условии, что это повлечет за собой контакт его поверхности с агрессивной средой) производить не ранее, чем через 5 (пять) суток после окончания работ.</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Обязательные условия при выполнении работ:</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приготовление материалов осуществлять в чистой, сухой полиэтиленовой или металлической емкости;</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промывки кистей, валиков, краскораспылителя использовать растворитель (этилацетат, толуол, ацетон, растворитель 646, растворитель 647);</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запрещается использовать для мытья рук этилацетат и толуол;</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работы производить в спецодежде: халате или комбинезоне, резиновой обуви, резиновых перчатках. </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Работы в закрытых помещениях, емкостях, резервуарах и т. п. выполнять только при устройстве приточно-вытяжной вентиляции и  рабочем освещении напряжением 12 В, выполненном во взрывобезопасном исполнении, а также дополнительно иметь защитные очки с прозрачными стеклами, респиратор или противогаз;</w:t>
      </w:r>
    </w:p>
    <w:p w:rsidR="00AD7957" w:rsidRPr="006725ED"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работе с “активатором” следует проявлять особую осторожность и неукоснительно выполнять требования техники безопасности.</w:t>
      </w:r>
    </w:p>
    <w:p w:rsidR="006725ED" w:rsidRPr="005B4558" w:rsidRDefault="006725ED"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Весь необходимый материал и оборудование за счёт поставщика.</w:t>
      </w:r>
    </w:p>
    <w:p w:rsidR="005B4558" w:rsidRPr="00B87693" w:rsidRDefault="005B4558"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Шлифовка бетонной поверхности, заливка трещин бетона за счёт </w:t>
      </w:r>
      <w:r w:rsidR="00E01A03">
        <w:rPr>
          <w:rFonts w:ascii="Times New Roman" w:eastAsia="Verdana" w:hAnsi="Times New Roman" w:cs="Times New Roman"/>
          <w:color w:val="000000"/>
          <w:sz w:val="24"/>
          <w:szCs w:val="24"/>
          <w:highlight w:val="white"/>
        </w:rPr>
        <w:t xml:space="preserve">средств и сил </w:t>
      </w:r>
      <w:r w:rsidR="006725ED">
        <w:rPr>
          <w:rFonts w:ascii="Times New Roman" w:eastAsia="Verdana" w:hAnsi="Times New Roman" w:cs="Times New Roman"/>
          <w:color w:val="000000"/>
          <w:sz w:val="24"/>
          <w:szCs w:val="24"/>
          <w:highlight w:val="white"/>
        </w:rPr>
        <w:t>поставщика</w:t>
      </w:r>
      <w:r>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Гарантийный срок полимерной композиции - 12 месяцев со дня изготовления.</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spacing w:after="0" w:line="240" w:lineRule="auto"/>
        <w:jc w:val="both"/>
        <w:rPr>
          <w:rFonts w:ascii="Times New Roman" w:hAnsi="Times New Roman" w:cs="Times New Roman"/>
          <w:sz w:val="24"/>
          <w:szCs w:val="24"/>
        </w:rPr>
      </w:pPr>
    </w:p>
    <w:p w:rsidR="00311A64" w:rsidRDefault="00311A64"/>
    <w:sectPr w:rsidR="00311A64" w:rsidSect="00732FE4">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A4BE8"/>
    <w:multiLevelType w:val="multilevel"/>
    <w:tmpl w:val="6ED8F342"/>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137402F4"/>
    <w:multiLevelType w:val="multilevel"/>
    <w:tmpl w:val="D1A2F0E4"/>
    <w:lvl w:ilvl="0">
      <w:numFmt w:val="bullet"/>
      <w:lvlText w:val="-"/>
      <w:lvlJc w:val="left"/>
      <w:pPr>
        <w:ind w:left="720" w:hanging="360"/>
      </w:pPr>
      <w:rPr>
        <w:rFonts w:ascii="Times New Roman" w:eastAsia="Times New Roman" w:hAnsi="Times New Roman" w:cs="Times New Roman"/>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2BAA4194"/>
    <w:multiLevelType w:val="multilevel"/>
    <w:tmpl w:val="105CDD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BFC0E1B"/>
    <w:multiLevelType w:val="multilevel"/>
    <w:tmpl w:val="87C2B2C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nsid w:val="552F3E71"/>
    <w:multiLevelType w:val="multilevel"/>
    <w:tmpl w:val="63DC868A"/>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
    <w:nsid w:val="6095751D"/>
    <w:multiLevelType w:val="multilevel"/>
    <w:tmpl w:val="7A2A09E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6C9673D0"/>
    <w:multiLevelType w:val="multilevel"/>
    <w:tmpl w:val="87463392"/>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useFELayout/>
  </w:compat>
  <w:rsids>
    <w:rsidRoot w:val="00AD7957"/>
    <w:rsid w:val="00014FBB"/>
    <w:rsid w:val="00083193"/>
    <w:rsid w:val="0009185A"/>
    <w:rsid w:val="000A6B82"/>
    <w:rsid w:val="002F0900"/>
    <w:rsid w:val="00311A64"/>
    <w:rsid w:val="003F6763"/>
    <w:rsid w:val="00422CFB"/>
    <w:rsid w:val="005B4558"/>
    <w:rsid w:val="006107C6"/>
    <w:rsid w:val="006725ED"/>
    <w:rsid w:val="0069301F"/>
    <w:rsid w:val="00732FE4"/>
    <w:rsid w:val="007A1B2F"/>
    <w:rsid w:val="007D1575"/>
    <w:rsid w:val="00844BCE"/>
    <w:rsid w:val="00870569"/>
    <w:rsid w:val="008B0D1C"/>
    <w:rsid w:val="008C3B6B"/>
    <w:rsid w:val="008E02F2"/>
    <w:rsid w:val="00972366"/>
    <w:rsid w:val="00A23F19"/>
    <w:rsid w:val="00AD7957"/>
    <w:rsid w:val="00B22725"/>
    <w:rsid w:val="00C91059"/>
    <w:rsid w:val="00D7793F"/>
    <w:rsid w:val="00E01A03"/>
    <w:rsid w:val="00E700FE"/>
    <w:rsid w:val="00E72CBB"/>
    <w:rsid w:val="00EA254B"/>
    <w:rsid w:val="00F81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0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10</Pages>
  <Words>4075</Words>
  <Characters>23228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Tuzhik</cp:lastModifiedBy>
  <cp:revision>22</cp:revision>
  <dcterms:created xsi:type="dcterms:W3CDTF">2026-05-20T15:02:00Z</dcterms:created>
  <dcterms:modified xsi:type="dcterms:W3CDTF">2026-02-17T07:16:00Z</dcterms:modified>
</cp:coreProperties>
</file>