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EA4" w:rsidRDefault="00790801" w:rsidP="00790801">
      <w:pPr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790801">
        <w:rPr>
          <w:rFonts w:ascii="Times New Roman" w:hAnsi="Times New Roman" w:cs="Times New Roman"/>
          <w:b/>
          <w:sz w:val="36"/>
          <w:szCs w:val="36"/>
          <w:lang w:val="kk-KZ"/>
        </w:rPr>
        <w:t>Техникалық сипаттама</w:t>
      </w:r>
    </w:p>
    <w:p w:rsidR="00790801" w:rsidRDefault="00790801" w:rsidP="00790801">
      <w:pPr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:rsidR="00790801" w:rsidRPr="00790801" w:rsidRDefault="00790801" w:rsidP="0079080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EEEEE"/>
          <w:lang w:val="kk-KZ"/>
          <w14:textOutline w14:w="9525" w14:cap="rnd" w14:cmpd="sng" w14:algn="ctr">
            <w14:noFill/>
            <w14:prstDash w14:val="solid"/>
            <w14:bevel/>
          </w14:textOutline>
        </w:rPr>
      </w:pPr>
      <w:r w:rsidRPr="007908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EEEEE"/>
          <w:lang w:val="kk-KZ"/>
          <w14:textOutline w14:w="9525" w14:cap="rnd" w14:cmpd="sng" w14:algn="ctr">
            <w14:noFill/>
            <w14:prstDash w14:val="solid"/>
            <w14:bevel/>
          </w14:textOutline>
        </w:rPr>
        <w:t>Шұғыл оқығалы тұралы қоңырауларды тіркеу бағдарламалық кешеніне қосылған шұғыл құлақтандырудың қолданыстағы жүйесін жаңғырту бойынша жұмыстар</w:t>
      </w:r>
      <w:r w:rsidRPr="007908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EEEEE"/>
          <w:lang w:val="kk-KZ"/>
          <w14:textOutline w14:w="9525" w14:cap="rnd" w14:cmpd="sng" w14:algn="ctr">
            <w14:noFill/>
            <w14:prstDash w14:val="solid"/>
            <w14:bevel/>
          </w14:textOutline>
        </w:rPr>
        <w:t>.</w:t>
      </w:r>
    </w:p>
    <w:p w:rsidR="00790801" w:rsidRPr="00790801" w:rsidRDefault="00790801" w:rsidP="007908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79080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Жұмыс құнына 31.12.2026 жылға дейін осы жабдықты сүйемелдеуге арналған шығындарды қоса алғанда, 62 шұғыл шақыру блогын, 62 динамикті, 2 GSM телефонды жеткізу, орнату, баптау және бағдарламалық кешенге қосу шығындары кіреді</w:t>
      </w:r>
    </w:p>
    <w:p w:rsidR="00790801" w:rsidRPr="00790801" w:rsidRDefault="00790801" w:rsidP="0079080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val="kk-KZ" w:eastAsia="ru-RU"/>
        </w:rPr>
      </w:pPr>
    </w:p>
    <w:p w:rsidR="00790801" w:rsidRDefault="00790801" w:rsidP="0079080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  <w14:textOutline w14:w="9525" w14:cap="rnd" w14:cmpd="sng" w14:algn="ctr">
            <w14:noFill/>
            <w14:prstDash w14:val="solid"/>
            <w14:bevel/>
          </w14:textOutline>
        </w:rPr>
      </w:pPr>
    </w:p>
    <w:p w:rsidR="00790801" w:rsidRDefault="00790801" w:rsidP="00790801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kk-KZ"/>
          <w14:textOutline w14:w="9525" w14:cap="rnd" w14:cmpd="sng" w14:algn="ctr">
            <w14:noFill/>
            <w14:prstDash w14:val="solid"/>
            <w14:bevel/>
          </w14:textOutline>
        </w:rPr>
      </w:pPr>
      <w:r w:rsidRPr="00790801">
        <w:rPr>
          <w:rFonts w:ascii="Times New Roman" w:hAnsi="Times New Roman" w:cs="Times New Roman"/>
          <w:b/>
          <w:color w:val="000000" w:themeColor="text1"/>
          <w:sz w:val="36"/>
          <w:szCs w:val="36"/>
          <w:lang w:val="kk-KZ"/>
          <w14:textOutline w14:w="9525" w14:cap="rnd" w14:cmpd="sng" w14:algn="ctr">
            <w14:noFill/>
            <w14:prstDash w14:val="solid"/>
            <w14:bevel/>
          </w14:textOutline>
        </w:rPr>
        <w:t>Техническая спецификация</w:t>
      </w:r>
    </w:p>
    <w:p w:rsidR="00790801" w:rsidRPr="00790801" w:rsidRDefault="00790801" w:rsidP="0079080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  <w14:textOutline w14:w="9525" w14:cap="rnd" w14:cmpd="sng" w14:algn="ctr">
            <w14:noFill/>
            <w14:prstDash w14:val="solid"/>
            <w14:bevel/>
          </w14:textOutline>
        </w:rPr>
      </w:pPr>
    </w:p>
    <w:p w:rsidR="00790801" w:rsidRDefault="00790801" w:rsidP="00790801">
      <w:pPr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</w:pPr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Работы по модернизации действующей системы экстренного оповещения подключенной к программному комплексу </w:t>
      </w:r>
      <w:proofErr w:type="spellStart"/>
      <w:proofErr w:type="gramStart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Ш</w:t>
      </w:r>
      <w:proofErr w:type="gramEnd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ұғыл</w:t>
      </w:r>
      <w:proofErr w:type="spellEnd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оқиғаларды</w:t>
      </w:r>
      <w:proofErr w:type="spellEnd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туралы</w:t>
      </w:r>
      <w:proofErr w:type="spellEnd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қоңырауларды</w:t>
      </w:r>
      <w:proofErr w:type="spellEnd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тіркеу</w:t>
      </w:r>
      <w:proofErr w:type="spellEnd"/>
      <w:r w:rsidRPr="0079080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.</w:t>
      </w:r>
    </w:p>
    <w:p w:rsidR="00790801" w:rsidRPr="00790801" w:rsidRDefault="00790801" w:rsidP="0079080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  <w14:textOutline w14:w="9525" w14:cap="rnd" w14:cmpd="sng" w14:algn="ctr">
            <w14:noFill/>
            <w14:prstDash w14:val="solid"/>
            <w14:bevel/>
          </w14:textOutline>
        </w:rPr>
      </w:pPr>
      <w:r w:rsidRPr="00790801">
        <w:rPr>
          <w:rFonts w:ascii="Times New Roman" w:hAnsi="Times New Roman" w:cs="Times New Roman"/>
          <w:color w:val="000000" w:themeColor="text1"/>
          <w:sz w:val="28"/>
          <w:szCs w:val="28"/>
          <w:lang w:val="kk-KZ"/>
          <w14:textOutline w14:w="9525" w14:cap="rnd" w14:cmpd="sng" w14:algn="ctr">
            <w14:noFill/>
            <w14:prstDash w14:val="solid"/>
            <w14:bevel/>
          </w14:textOutline>
        </w:rPr>
        <w:t xml:space="preserve">В стоимость работ входит затраты на поставку, установку, настройку и </w:t>
      </w:r>
      <w:bookmarkStart w:id="0" w:name="_GoBack"/>
      <w:bookmarkEnd w:id="0"/>
      <w:r w:rsidRPr="00790801">
        <w:rPr>
          <w:rFonts w:ascii="Times New Roman" w:hAnsi="Times New Roman" w:cs="Times New Roman"/>
          <w:color w:val="000000" w:themeColor="text1"/>
          <w:sz w:val="28"/>
          <w:szCs w:val="28"/>
          <w:lang w:val="kk-KZ"/>
          <w14:textOutline w14:w="9525" w14:cap="rnd" w14:cmpd="sng" w14:algn="ctr">
            <w14:noFill/>
            <w14:prstDash w14:val="solid"/>
            <w14:bevel/>
          </w14:textOutline>
        </w:rPr>
        <w:t>подключению к программному комплексу 62 блоков экстренного вызова, 62 динамиков, 2 GSM телефонов включая затраты на сопровождение данного оборудования до 31.12.2026 года</w:t>
      </w:r>
    </w:p>
    <w:sectPr w:rsidR="00790801" w:rsidRPr="00790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3DF"/>
    <w:multiLevelType w:val="multilevel"/>
    <w:tmpl w:val="0AA6C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135"/>
    <w:rsid w:val="00031491"/>
    <w:rsid w:val="00762EA4"/>
    <w:rsid w:val="00790801"/>
    <w:rsid w:val="007E0135"/>
    <w:rsid w:val="00C347CF"/>
    <w:rsid w:val="00DC5674"/>
    <w:rsid w:val="00F713AA"/>
    <w:rsid w:val="00FF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7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02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61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684</Characters>
  <Application>Microsoft Office Word</Application>
  <DocSecurity>0</DocSecurity>
  <Lines>5</Lines>
  <Paragraphs>1</Paragraphs>
  <ScaleCrop>false</ScaleCrop>
  <Company>SPecialiST RePack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dcterms:created xsi:type="dcterms:W3CDTF">2026-10-16T10:32:00Z</dcterms:created>
  <dcterms:modified xsi:type="dcterms:W3CDTF">2026-10-16T10:41:00Z</dcterms:modified>
</cp:coreProperties>
</file>