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667" w:rsidRPr="00D64667" w:rsidRDefault="00D64667" w:rsidP="00D64667">
      <w:pPr>
        <w:shd w:val="clear" w:color="auto" w:fill="FCFCFC"/>
        <w:spacing w:before="100" w:beforeAutospacing="1" w:after="100" w:afterAutospacing="1" w:line="240" w:lineRule="auto"/>
        <w:outlineLvl w:val="0"/>
        <w:rPr>
          <w:rFonts w:ascii="Segoe UI" w:eastAsia="Times New Roman" w:hAnsi="Segoe UI" w:cs="Segoe UI"/>
          <w:b/>
          <w:bCs/>
          <w:color w:val="0D0D0D"/>
          <w:kern w:val="36"/>
          <w:sz w:val="48"/>
          <w:szCs w:val="48"/>
          <w:lang w:eastAsia="ru-RU"/>
        </w:rPr>
      </w:pPr>
      <w:r w:rsidRPr="00D64667">
        <w:rPr>
          <w:rFonts w:ascii="Segoe UI" w:eastAsia="Times New Roman" w:hAnsi="Segoe UI" w:cs="Segoe UI"/>
          <w:b/>
          <w:bCs/>
          <w:color w:val="0D0D0D"/>
          <w:kern w:val="36"/>
          <w:sz w:val="48"/>
          <w:szCs w:val="48"/>
          <w:lang w:eastAsia="ru-RU"/>
        </w:rPr>
        <w:t>ТЕХНИЧЕСКАЯ СПЕЦИФИКАЦИЯ</w:t>
      </w:r>
    </w:p>
    <w:p w:rsidR="00D64667" w:rsidRPr="00D64667" w:rsidRDefault="00D64667" w:rsidP="00D64667">
      <w:pPr>
        <w:shd w:val="clear" w:color="auto" w:fill="FCFCFC"/>
        <w:spacing w:before="100" w:beforeAutospacing="1" w:after="100" w:afterAutospacing="1" w:line="240" w:lineRule="auto"/>
        <w:outlineLvl w:val="1"/>
        <w:rPr>
          <w:rFonts w:ascii="Segoe UI" w:eastAsia="Times New Roman" w:hAnsi="Segoe UI" w:cs="Segoe UI"/>
          <w:b/>
          <w:bCs/>
          <w:color w:val="0D0D0D"/>
          <w:sz w:val="36"/>
          <w:szCs w:val="36"/>
          <w:lang w:eastAsia="ru-RU"/>
        </w:rPr>
      </w:pPr>
      <w:r w:rsidRPr="00D64667">
        <w:rPr>
          <w:rFonts w:ascii="Segoe UI" w:eastAsia="Times New Roman" w:hAnsi="Segoe UI" w:cs="Segoe UI"/>
          <w:b/>
          <w:bCs/>
          <w:color w:val="0D0D0D"/>
          <w:sz w:val="36"/>
          <w:szCs w:val="36"/>
          <w:lang w:eastAsia="ru-RU"/>
        </w:rPr>
        <w:t>На выполнение работ по ремонту и перемотке электродвигателей, трансформаторов и другого электротехнического оборудования</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1. Наименование и предмет закупки</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Выполнение работ по диагностике, техническому обслуживанию, ремонту и перемотке электродвигателей</w:t>
      </w:r>
      <w:r>
        <w:rPr>
          <w:rFonts w:ascii="Segoe UI" w:eastAsia="Times New Roman" w:hAnsi="Segoe UI" w:cs="Segoe UI"/>
          <w:color w:val="0D0D0D"/>
          <w:sz w:val="24"/>
          <w:szCs w:val="24"/>
          <w:lang w:eastAsia="ru-RU"/>
        </w:rPr>
        <w:t xml:space="preserve"> марки </w:t>
      </w:r>
      <w:r>
        <w:rPr>
          <w:rFonts w:ascii="Segoe UI" w:eastAsia="Times New Roman" w:hAnsi="Segoe UI" w:cs="Segoe UI"/>
          <w:color w:val="0D0D0D"/>
          <w:sz w:val="24"/>
          <w:szCs w:val="24"/>
          <w:lang w:val="en-US" w:eastAsia="ru-RU"/>
        </w:rPr>
        <w:t>Willo</w:t>
      </w:r>
      <w:r w:rsidRPr="00D64667">
        <w:rPr>
          <w:rFonts w:ascii="Segoe UI" w:eastAsia="Times New Roman" w:hAnsi="Segoe UI" w:cs="Segoe UI"/>
          <w:color w:val="0D0D0D"/>
          <w:sz w:val="24"/>
          <w:szCs w:val="24"/>
          <w:lang w:eastAsia="ru-RU"/>
        </w:rPr>
        <w:t>, трансформаторов и другого электротехнического оборудования российского и зарубежного производства, включая оборудование производства России, Китая, СССР, Чехии и Италии.</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2. Цель выполнения работ</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Восстановление работоспособности, электрических и эксплуатационных характеристик электрооборудования, обеспечение его надёжной и безопасной эксплуатации, а также продление срока службы оборудования.</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3. Перечень оборудования, подлежащего ремонту</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Ремонт электродвигателей осуществляется по заявкам Заказчика в соответствии со следующей ориентировочной спецификацией: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
        <w:gridCol w:w="4042"/>
        <w:gridCol w:w="1967"/>
        <w:gridCol w:w="1198"/>
      </w:tblGrid>
      <w:tr w:rsidR="00D64667" w:rsidRPr="00D64667" w:rsidTr="00D64667">
        <w:trPr>
          <w:tblHeader/>
          <w:tblCellSpacing w:w="15" w:type="dxa"/>
        </w:trPr>
        <w:tc>
          <w:tcPr>
            <w:tcW w:w="0" w:type="auto"/>
            <w:vAlign w:val="bottom"/>
            <w:hideMark/>
          </w:tcPr>
          <w:p w:rsidR="00D64667" w:rsidRPr="00D64667" w:rsidRDefault="00D64667" w:rsidP="00D64667">
            <w:pPr>
              <w:spacing w:after="0" w:line="240" w:lineRule="auto"/>
              <w:jc w:val="center"/>
              <w:rPr>
                <w:rFonts w:ascii="Times New Roman" w:eastAsia="Times New Roman" w:hAnsi="Times New Roman" w:cs="Times New Roman"/>
                <w:b/>
                <w:bCs/>
                <w:sz w:val="21"/>
                <w:szCs w:val="21"/>
                <w:lang w:eastAsia="ru-RU"/>
              </w:rPr>
            </w:pPr>
            <w:r w:rsidRPr="00D64667">
              <w:rPr>
                <w:rFonts w:ascii="Times New Roman" w:eastAsia="Times New Roman" w:hAnsi="Times New Roman" w:cs="Times New Roman"/>
                <w:b/>
                <w:bCs/>
                <w:sz w:val="21"/>
                <w:szCs w:val="21"/>
                <w:lang w:eastAsia="ru-RU"/>
              </w:rPr>
              <w:t>№</w:t>
            </w:r>
          </w:p>
        </w:tc>
        <w:tc>
          <w:tcPr>
            <w:tcW w:w="0" w:type="auto"/>
            <w:vAlign w:val="bottom"/>
            <w:hideMark/>
          </w:tcPr>
          <w:p w:rsidR="00D64667" w:rsidRPr="00D64667" w:rsidRDefault="00D64667" w:rsidP="00D64667">
            <w:pPr>
              <w:spacing w:after="0" w:line="240" w:lineRule="auto"/>
              <w:jc w:val="center"/>
              <w:rPr>
                <w:rFonts w:ascii="Times New Roman" w:eastAsia="Times New Roman" w:hAnsi="Times New Roman" w:cs="Times New Roman"/>
                <w:b/>
                <w:bCs/>
                <w:sz w:val="21"/>
                <w:szCs w:val="21"/>
                <w:lang w:val="en-US" w:eastAsia="ru-RU"/>
              </w:rPr>
            </w:pPr>
            <w:r w:rsidRPr="00D64667">
              <w:rPr>
                <w:rFonts w:ascii="Times New Roman" w:eastAsia="Times New Roman" w:hAnsi="Times New Roman" w:cs="Times New Roman"/>
                <w:b/>
                <w:bCs/>
                <w:sz w:val="21"/>
                <w:szCs w:val="21"/>
                <w:lang w:eastAsia="ru-RU"/>
              </w:rPr>
              <w:t>Наименование оборудования</w:t>
            </w:r>
            <w:r>
              <w:rPr>
                <w:rFonts w:ascii="Times New Roman" w:eastAsia="Times New Roman" w:hAnsi="Times New Roman" w:cs="Times New Roman"/>
                <w:b/>
                <w:bCs/>
                <w:sz w:val="21"/>
                <w:szCs w:val="21"/>
                <w:lang w:val="en-US" w:eastAsia="ru-RU"/>
              </w:rPr>
              <w:t xml:space="preserve"> </w:t>
            </w:r>
            <w:r>
              <w:rPr>
                <w:rFonts w:ascii="Times New Roman" w:eastAsia="Times New Roman" w:hAnsi="Times New Roman" w:cs="Times New Roman"/>
                <w:b/>
                <w:bCs/>
                <w:sz w:val="21"/>
                <w:szCs w:val="21"/>
                <w:lang w:eastAsia="ru-RU"/>
              </w:rPr>
              <w:t xml:space="preserve">марки </w:t>
            </w:r>
            <w:r>
              <w:rPr>
                <w:rFonts w:ascii="Times New Roman" w:eastAsia="Times New Roman" w:hAnsi="Times New Roman" w:cs="Times New Roman"/>
                <w:b/>
                <w:bCs/>
                <w:sz w:val="21"/>
                <w:szCs w:val="21"/>
                <w:lang w:val="en-US" w:eastAsia="ru-RU"/>
              </w:rPr>
              <w:t>Willo</w:t>
            </w:r>
          </w:p>
        </w:tc>
        <w:tc>
          <w:tcPr>
            <w:tcW w:w="0" w:type="auto"/>
            <w:vAlign w:val="bottom"/>
            <w:hideMark/>
          </w:tcPr>
          <w:p w:rsidR="00D64667" w:rsidRPr="00D64667" w:rsidRDefault="00D64667" w:rsidP="00D64667">
            <w:pPr>
              <w:spacing w:after="0" w:line="240" w:lineRule="auto"/>
              <w:jc w:val="right"/>
              <w:rPr>
                <w:rFonts w:ascii="Times New Roman" w:eastAsia="Times New Roman" w:hAnsi="Times New Roman" w:cs="Times New Roman"/>
                <w:b/>
                <w:bCs/>
                <w:sz w:val="21"/>
                <w:szCs w:val="21"/>
                <w:lang w:eastAsia="ru-RU"/>
              </w:rPr>
            </w:pPr>
            <w:r w:rsidRPr="00D64667">
              <w:rPr>
                <w:rFonts w:ascii="Times New Roman" w:eastAsia="Times New Roman" w:hAnsi="Times New Roman" w:cs="Times New Roman"/>
                <w:b/>
                <w:bCs/>
                <w:sz w:val="21"/>
                <w:szCs w:val="21"/>
                <w:lang w:eastAsia="ru-RU"/>
              </w:rPr>
              <w:t>Мощность</w:t>
            </w:r>
          </w:p>
        </w:tc>
        <w:tc>
          <w:tcPr>
            <w:tcW w:w="0" w:type="auto"/>
            <w:vAlign w:val="bottom"/>
            <w:hideMark/>
          </w:tcPr>
          <w:p w:rsidR="00D64667" w:rsidRPr="00D64667" w:rsidRDefault="00D64667" w:rsidP="00D64667">
            <w:pPr>
              <w:spacing w:after="0" w:line="240" w:lineRule="auto"/>
              <w:jc w:val="right"/>
              <w:rPr>
                <w:rFonts w:ascii="Times New Roman" w:eastAsia="Times New Roman" w:hAnsi="Times New Roman" w:cs="Times New Roman"/>
                <w:b/>
                <w:bCs/>
                <w:sz w:val="21"/>
                <w:szCs w:val="21"/>
                <w:lang w:eastAsia="ru-RU"/>
              </w:rPr>
            </w:pPr>
            <w:r w:rsidRPr="00D64667">
              <w:rPr>
                <w:rFonts w:ascii="Times New Roman" w:eastAsia="Times New Roman" w:hAnsi="Times New Roman" w:cs="Times New Roman"/>
                <w:b/>
                <w:bCs/>
                <w:sz w:val="21"/>
                <w:szCs w:val="21"/>
                <w:lang w:eastAsia="ru-RU"/>
              </w:rPr>
              <w:t>Количество</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200 кВт, 3000 об/мин</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2</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160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3</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110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4</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75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2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5</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45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6</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30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2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7</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До 1,0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 шт.</w:t>
            </w:r>
          </w:p>
        </w:tc>
      </w:tr>
      <w:tr w:rsidR="00D64667" w:rsidRPr="00D64667" w:rsidTr="00D64667">
        <w:trPr>
          <w:tblCellSpacing w:w="15" w:type="dxa"/>
        </w:trPr>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8</w:t>
            </w:r>
          </w:p>
        </w:tc>
        <w:tc>
          <w:tcPr>
            <w:tcW w:w="0" w:type="auto"/>
            <w:hideMark/>
          </w:tcPr>
          <w:p w:rsidR="00D64667" w:rsidRPr="00D64667" w:rsidRDefault="00D64667" w:rsidP="00D64667">
            <w:pPr>
              <w:spacing w:after="0" w:line="240" w:lineRule="auto"/>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Электродвигатель</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От 1,1 до 22 кВт</w:t>
            </w:r>
          </w:p>
        </w:tc>
        <w:tc>
          <w:tcPr>
            <w:tcW w:w="0" w:type="auto"/>
            <w:hideMark/>
          </w:tcPr>
          <w:p w:rsidR="00D64667" w:rsidRPr="00D64667" w:rsidRDefault="00D64667" w:rsidP="00D64667">
            <w:pPr>
              <w:spacing w:after="0" w:line="240" w:lineRule="auto"/>
              <w:jc w:val="right"/>
              <w:rPr>
                <w:rFonts w:ascii="Times New Roman" w:eastAsia="Times New Roman" w:hAnsi="Times New Roman" w:cs="Times New Roman"/>
                <w:sz w:val="21"/>
                <w:szCs w:val="21"/>
                <w:lang w:eastAsia="ru-RU"/>
              </w:rPr>
            </w:pPr>
            <w:r w:rsidRPr="00D64667">
              <w:rPr>
                <w:rFonts w:ascii="Times New Roman" w:eastAsia="Times New Roman" w:hAnsi="Times New Roman" w:cs="Times New Roman"/>
                <w:sz w:val="21"/>
                <w:szCs w:val="21"/>
                <w:lang w:eastAsia="ru-RU"/>
              </w:rPr>
              <w:t>1 шт.</w:t>
            </w:r>
          </w:p>
        </w:tc>
      </w:tr>
    </w:tbl>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Общее количество электродвигат</w:t>
      </w:r>
      <w:r>
        <w:rPr>
          <w:rFonts w:ascii="Segoe UI" w:eastAsia="Times New Roman" w:hAnsi="Segoe UI" w:cs="Segoe UI"/>
          <w:color w:val="0D0D0D"/>
          <w:sz w:val="24"/>
          <w:szCs w:val="24"/>
          <w:lang w:eastAsia="ru-RU"/>
        </w:rPr>
        <w:t>елей по приведённому перечню — 2</w:t>
      </w:r>
      <w:r w:rsidRPr="00D64667">
        <w:rPr>
          <w:rFonts w:ascii="Segoe UI" w:eastAsia="Times New Roman" w:hAnsi="Segoe UI" w:cs="Segoe UI"/>
          <w:color w:val="0D0D0D"/>
          <w:sz w:val="24"/>
          <w:szCs w:val="24"/>
          <w:lang w:eastAsia="ru-RU"/>
        </w:rPr>
        <w:t>0 штук.</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Дополнительно предусматривается возможность ремонта и технического обслуживания трансформаторов и другого электротехнического оборудования в соответствии с заявками Заказчика и условиями договора.</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Окончательный перечень ремонтных операций определяется по результатам диагностики и дефектовки оборудования.</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4. Состав и объём выполняемых работ</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lastRenderedPageBreak/>
        <w:t>В стоимость выполнения работ должны входить следующие операции в зависимости от технического состояния и конструкции оборудования:</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Транспортировка оборудования от Заказчика к Исполнителю и обратно.</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Первичная диагностика, разборка и дефектовка оборудования.</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Определение характера неисправностей и объёма необходимого ремонта.</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Разборка и последующая сборка электродвигателя.</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Демонтаж повреждённых обмоток и выполнение перемотки при необходимости.</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Замена обмоток с применением соответствующих электротехнических материалов.</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Замена изношенных или неисправных подшипников при необходимости.</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Восстановление изоляции обмоток и выполнение необходимых технологических операций.</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Пропитка обмоток электроизоляционным лаком и последующая сушка с соблюдением установленной технологии.</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Ремонт неисправных узлов и элементов оборудования в пределах согласованного объёма работ.</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Сборка оборудования после завершения ремонтных операций.</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Проведение необходимых электрических измерений, контрольных испытаний и проверок.</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Контроль качества выполненных работ в электролаборатории в пределах её области аккредитации.</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Пробный запуск отремонтированного оборудования и проверка его работоспособности.</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Проверка работы оборудования в предусмотренных эксплуатационных режимах, включая испытания под нагрузкой, если это технически возможно и безопасно.</w:t>
      </w:r>
    </w:p>
    <w:p w:rsidR="00D64667" w:rsidRPr="00D64667" w:rsidRDefault="00D64667" w:rsidP="00D64667">
      <w:pPr>
        <w:numPr>
          <w:ilvl w:val="0"/>
          <w:numId w:val="1"/>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Передача Заказчику отремонтированного оборудования и документации по результатам выполненных работ.</w:t>
      </w:r>
    </w:p>
    <w:p w:rsid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Работы, необходимость которых устанавливается по результатам дефектовки, должны выполняться в рамках согласованного объёма и стоимости либо в порядке, предусмотренном договором.</w:t>
      </w:r>
    </w:p>
    <w:p w:rsidR="00D64667" w:rsidRDefault="00D64667" w:rsidP="00D64667">
      <w:pPr>
        <w:pStyle w:val="3"/>
        <w:shd w:val="clear" w:color="auto" w:fill="FCFCFC"/>
        <w:rPr>
          <w:rFonts w:ascii="Segoe UI" w:hAnsi="Segoe UI" w:cs="Segoe UI"/>
          <w:color w:val="0D0D0D"/>
        </w:rPr>
      </w:pPr>
      <w:r>
        <w:rPr>
          <w:rFonts w:ascii="Segoe UI" w:hAnsi="Segoe UI" w:cs="Segoe UI"/>
          <w:color w:val="0D0D0D"/>
        </w:rPr>
        <w:t>4.1. Требования к стоимости работ, расходным материалам и запасным частям</w:t>
      </w:r>
    </w:p>
    <w:p w:rsidR="00D64667" w:rsidRDefault="00D64667" w:rsidP="00D64667">
      <w:pPr>
        <w:pStyle w:val="x12ofw9d"/>
        <w:shd w:val="clear" w:color="auto" w:fill="FCFCFC"/>
        <w:rPr>
          <w:rFonts w:ascii="Segoe UI" w:hAnsi="Segoe UI" w:cs="Segoe UI"/>
          <w:color w:val="0D0D0D"/>
        </w:rPr>
      </w:pPr>
      <w:r>
        <w:rPr>
          <w:rFonts w:ascii="Segoe UI" w:hAnsi="Segoe UI" w:cs="Segoe UI"/>
          <w:color w:val="0D0D0D"/>
        </w:rPr>
        <w:t>Стоимость выполнения работ должна включать полный комплекс необходимых ремонтных и восстановительных работ, стоимость всех расходных материалов, запасных частей, комплектующих и иных материалов, используемых при ремонте, перемотке и техническом обслуживании оборудования.</w:t>
      </w:r>
    </w:p>
    <w:p w:rsidR="00D64667" w:rsidRDefault="00D64667" w:rsidP="00D64667">
      <w:pPr>
        <w:pStyle w:val="x12ofw9d"/>
        <w:shd w:val="clear" w:color="auto" w:fill="FCFCFC"/>
        <w:rPr>
          <w:rFonts w:ascii="Segoe UI" w:hAnsi="Segoe UI" w:cs="Segoe UI"/>
          <w:color w:val="0D0D0D"/>
        </w:rPr>
      </w:pPr>
      <w:r>
        <w:rPr>
          <w:rStyle w:val="a3"/>
          <w:rFonts w:ascii="Segoe UI" w:hAnsi="Segoe UI" w:cs="Segoe UI"/>
          <w:color w:val="0D0D0D"/>
        </w:rPr>
        <w:t>Все расходные материалы, запасные части, комплектующие и материалы, необходимые для выполнения ремонта, предоставляются Исполнителем за собственный счёт.</w:t>
      </w:r>
      <w:r>
        <w:rPr>
          <w:rFonts w:ascii="Segoe UI" w:hAnsi="Segoe UI" w:cs="Segoe UI"/>
          <w:color w:val="0D0D0D"/>
        </w:rPr>
        <w:t xml:space="preserve"> В том числе медный эмалированный обмоточный провод, </w:t>
      </w:r>
      <w:r>
        <w:rPr>
          <w:rFonts w:ascii="Segoe UI" w:hAnsi="Segoe UI" w:cs="Segoe UI"/>
          <w:color w:val="0D0D0D"/>
        </w:rPr>
        <w:lastRenderedPageBreak/>
        <w:t>изоляционные материалы, электроизоляционный лак, подшипники, крепёжные элементы и другие материалы и детали, необходимые для качественного выполнения ремонтных работ.</w:t>
      </w:r>
    </w:p>
    <w:p w:rsidR="00D64667" w:rsidRDefault="00D64667" w:rsidP="00D64667">
      <w:pPr>
        <w:pStyle w:val="x12ofw9d"/>
        <w:shd w:val="clear" w:color="auto" w:fill="FCFCFC"/>
        <w:rPr>
          <w:rFonts w:ascii="Segoe UI" w:hAnsi="Segoe UI" w:cs="Segoe UI"/>
          <w:color w:val="0D0D0D"/>
        </w:rPr>
      </w:pPr>
      <w:r>
        <w:rPr>
          <w:rFonts w:ascii="Segoe UI" w:hAnsi="Segoe UI" w:cs="Segoe UI"/>
          <w:color w:val="0D0D0D"/>
        </w:rPr>
        <w:t>Все затраты на приобретение, доставку и замену запасных частей, комплектующих и расходных материалов, а также стоимость демонтажа, разборки, ремонта, перемотки, сборки, пропитки, сушки, испытаний, проверки работоспособности и контроля качества должны быть включены в стоимость выполнения работ.</w:t>
      </w:r>
    </w:p>
    <w:p w:rsidR="00D64667" w:rsidRDefault="00D64667" w:rsidP="00D64667">
      <w:pPr>
        <w:pStyle w:val="x12ofw9d"/>
        <w:shd w:val="clear" w:color="auto" w:fill="FCFCFC"/>
        <w:rPr>
          <w:rFonts w:ascii="Segoe UI" w:hAnsi="Segoe UI" w:cs="Segoe UI"/>
          <w:color w:val="0D0D0D"/>
        </w:rPr>
      </w:pPr>
      <w:r>
        <w:rPr>
          <w:rFonts w:ascii="Segoe UI" w:hAnsi="Segoe UI" w:cs="Segoe UI"/>
          <w:color w:val="0D0D0D"/>
        </w:rPr>
        <w:t>Исполнитель обязан за свой счёт обеспечить необходимые материалы и запасные части, выполнить их замену при необходимости, провести соответствующие ремонтные операции и испытания оборудования. Дополнительная оплата за материалы, запасные части, комплектующие и работы, предусмотренные настоящей технической спецификацией и согласованным объёмом ремонта, Заказчиком не производится.</w:t>
      </w:r>
    </w:p>
    <w:p w:rsidR="00D64667" w:rsidRDefault="00D64667" w:rsidP="00D64667">
      <w:pPr>
        <w:pStyle w:val="x12ofw9d"/>
        <w:shd w:val="clear" w:color="auto" w:fill="FCFCFC"/>
        <w:rPr>
          <w:rFonts w:ascii="Segoe UI" w:hAnsi="Segoe UI" w:cs="Segoe UI"/>
          <w:color w:val="0D0D0D"/>
        </w:rPr>
      </w:pPr>
      <w:r>
        <w:rPr>
          <w:rFonts w:ascii="Segoe UI" w:hAnsi="Segoe UI" w:cs="Segoe UI"/>
          <w:color w:val="0D0D0D"/>
        </w:rPr>
        <w:t>В случае выявления дополнительных неисправностей в процессе диагностики и дефектовки Исполнитель обязан согласовать с Заказчиком дополнительный объём необходимых работ в порядке, предусмотренном договором, до начала их выполнения.</w:t>
      </w:r>
    </w:p>
    <w:p w:rsidR="00D64667" w:rsidRDefault="00D64667" w:rsidP="00D64667">
      <w:pPr>
        <w:pStyle w:val="x12ofw9d"/>
        <w:shd w:val="clear" w:color="auto" w:fill="FCFCFC"/>
        <w:rPr>
          <w:rFonts w:ascii="Segoe UI" w:hAnsi="Segoe UI" w:cs="Segoe UI"/>
          <w:color w:val="0D0D0D"/>
        </w:rPr>
      </w:pPr>
      <w:r>
        <w:rPr>
          <w:rFonts w:ascii="Segoe UI" w:hAnsi="Segoe UI" w:cs="Segoe UI"/>
          <w:color w:val="0D0D0D"/>
        </w:rPr>
        <w:t>Применяемые материалы и запасные части должны быть новыми, качественными, технически совместимыми с ремонтируемым оборудованием и соответствовать требованиям изготовителя, применимым техническим нормам и условиям эксплуатации оборудования.</w:t>
      </w:r>
    </w:p>
    <w:p w:rsidR="00D64667" w:rsidRDefault="00D64667" w:rsidP="00D64667">
      <w:pPr>
        <w:pStyle w:val="x12ofw9d"/>
        <w:shd w:val="clear" w:color="auto" w:fill="FCFCFC"/>
        <w:rPr>
          <w:rFonts w:ascii="Segoe UI" w:hAnsi="Segoe UI" w:cs="Segoe UI"/>
          <w:color w:val="0D0D0D"/>
        </w:rPr>
      </w:pPr>
      <w:r>
        <w:rPr>
          <w:rFonts w:ascii="Segoe UI" w:hAnsi="Segoe UI" w:cs="Segoe UI"/>
          <w:color w:val="0D0D0D"/>
        </w:rPr>
        <w:t>Исполнитель несёт ответственность за качество использованных материалов и запасных частей, правильность их установки и качество выполненных ремонтных работ в пределах гарантийных обязательств, установленных договором.</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5. Требования к используемым материалам</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При выполнении ремонтных и перемоточных работ должны использоваться новые, качественные электротехнические материалы, соответствующие техническим характеристикам оборудования, требованиям электробезопасности и установленным технологическим нормам.</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Для перемотки обмоток предусмотреть применение медного эмалированного обмоточного провода марки ПЭТ-155 российского производства либо эквивалентного провода с аналогичными или улучшенными техническими характеристиками, соответствующего требованиям к классу нагревостойкости изоляции и условиям эксплуатации ремонтируемого оборудования.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lastRenderedPageBreak/>
        <w:t>Качество и соответствие применяемых материалов должны подтверждаться соответствующей документацией, в том числе при наличии установленных требований:</w:t>
      </w:r>
    </w:p>
    <w:p w:rsidR="00D64667" w:rsidRPr="00D64667" w:rsidRDefault="00D64667" w:rsidP="00D64667">
      <w:pPr>
        <w:numPr>
          <w:ilvl w:val="0"/>
          <w:numId w:val="2"/>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сертификатами качества;</w:t>
      </w:r>
    </w:p>
    <w:p w:rsidR="00D64667" w:rsidRPr="00D64667" w:rsidRDefault="00D64667" w:rsidP="00D64667">
      <w:pPr>
        <w:numPr>
          <w:ilvl w:val="0"/>
          <w:numId w:val="2"/>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сертификатами соответствия или иными предусмотренными документами о подтверждении соответствия;</w:t>
      </w:r>
    </w:p>
    <w:p w:rsidR="00D64667" w:rsidRPr="00D64667" w:rsidRDefault="00D64667" w:rsidP="00D64667">
      <w:pPr>
        <w:numPr>
          <w:ilvl w:val="0"/>
          <w:numId w:val="2"/>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паспортами качества;</w:t>
      </w:r>
    </w:p>
    <w:p w:rsidR="00D64667" w:rsidRPr="00D64667" w:rsidRDefault="00D64667" w:rsidP="00D64667">
      <w:pPr>
        <w:numPr>
          <w:ilvl w:val="0"/>
          <w:numId w:val="2"/>
        </w:num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документами о происхождении продукции, если их наличие предусмотрено законодательством или условиями закупки.</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По требованию Заказчика Исполнитель предоставляет документы на использованные материалы в порядке, предусмотренном договором.</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6. Требования к квалификации специалистов</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Исполнитель должен располагать квалифицированными специалистами, имеющими соответствующее образование, профессиональную подготовку и практический опыт выполнения работ по ремонту и перемотке электродвигателей, трансформаторов и другого электротехнического оборудования.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К выполнению работ должны привлекаться специалисты по ремонту и перемотке электрических машин, в том числе электрообмотчики, а также специалисты с профильным образованием в области электроснабжения, электротехники или электроэнергетики.</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Квалификация специалистов должна подтверждаться соответствующими документами об образовании, профессиональной подготовке и квалификации в случаях, предусмотренных законодательством.</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7. Требования к ремонтной базе и техническим возможностям Исполнителя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Исполнитель должен иметь собственную либо используемую на законных основаниях ремонтную базу в городе Шымкент, оснащённую необходимым оборудованием, инструментами и средствами измерений для выполнения заявленных ремонтных работ.</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Материально-техническая база должна обеспечивать возможность выполнения диагностики, разборки, перемотки, ремонта, сборки и испытаний электрооборудования различной мощности и конструкции.</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 xml:space="preserve">В структуре Исполнителя должно быть предусмотрено специализированное подразделение либо соответствующая техническая и кадровая организация работ по ремонту и техническому обслуживанию энергетического высоковольтного и </w:t>
      </w:r>
      <w:r w:rsidRPr="00D64667">
        <w:rPr>
          <w:rFonts w:ascii="Segoe UI" w:eastAsia="Times New Roman" w:hAnsi="Segoe UI" w:cs="Segoe UI"/>
          <w:color w:val="0D0D0D"/>
          <w:sz w:val="24"/>
          <w:szCs w:val="24"/>
          <w:lang w:eastAsia="ru-RU"/>
        </w:rPr>
        <w:lastRenderedPageBreak/>
        <w:t>низковольтного оборудования, насосов, трансформаторов различной мощности и электродвигателей.</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8. Требования к электролаборатории и контролю качества</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Для проведения необходимых электрических измерений и испытаний должна обеспечиваться возможность привлечения аккредитованной электролаборатории, область аккредитации которой охватывает соответствующие виды измерений и испытаний.</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Контроль качества должен включать необходимые проверки электрических характеристик, состояния изоляции, целостности электрических соединений и других параметров, предусмотренных технической документацией и характером выполненного ремонта.</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Результаты проведённых измерений и испытаний предоставляются Заказчику в виде соответствующих протоколов или иных документов, предусмотренных применимыми требованиями.</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9. Требования к транспортировке оборудования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Исполнитель обязан за свой счёт осуществлять забор неисправного оборудования у Заказчика, его доставку к месту выполнения ремонтных работ и обратную доставку отремонтированного оборудования Заказчику.</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Транспортировка осуществляется собственным транспортом Исполнителя либо транспортом, законно привлечённым Исполнителем, с соблюдением требований к безопасной погрузке, разгрузке, перевозке и сохранности оборудования.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Услуги по транспортировке должны предоставляться по заявкам Заказчика в течение срока действия договора — до 31 декабря 2026 года включительно.</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Расходы на транспортировку, погрузку и разгрузку должны быть учтены в стоимости выполнения работ и не подлежат дополнительной оплате Заказчиком, если иное прямо не предусмотрено договором.</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Порядок подачи заявок, сроки вывоза и возврата оборудования согласовываются сторонами в соответствии с условиями договора.</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10. Требования к качеству и приёмке выполненных работ</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Все работы должны выполняться с соблюдением технической документации изготовителя оборудования, применимых нормативных требований, правил электробезопасности и технологических требований к ремонту электрических машин.</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lastRenderedPageBreak/>
        <w:t>После завершения ремонта Исполнитель обязан обеспечить надлежащую сборку оборудования, провести необходимые испытания и подтвердить его работоспособность.</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Приёмка выполненных работ осуществляется Заказчиком на основании проверки объёма и качества ремонта, результатов испытаний и представленных документов.</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По завершении работ Исполнитель предоставляет Заказчику акт выполненных работ, а также протоколы измерений, испытаний и документы на материалы в случаях, предусмотренных договором и применимыми требованиями.</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Оборудование должно передаваться Заказчику в исправном состоянии, пригодном для дальнейшей эксплуатации в пределах восстановленных технических характеристик.</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11. Гарантийные обязательства</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Исполнитель обязан предоставить гарантию на выполненные ремонтные и перемоточные работы сроком не менее 12 (двенадцати) месяцев с даты приёмки соответствующих работ Заказчиком, при условии соблюдения установленных правил эксплуатации, монтажа и технического обслуживания оборудования.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В течение гарантийного срока Исполнитель обязан за свой счёт устранить недостатки, возникшие по его вине в результате ненадлежащего выполнения ремонтных работ или применения некачественных материалов.</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Порядок обращения по гарантийным случаям, сроки устранения выявленных недостатков и иные условия гарантийного обслуживания определяются договором.</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12. Срок выполнения работ</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Работы выполняются по заявкам Заказчика в течение срока действия договора, но не позднее 31 декабря 2026 года, в пределах предусмотренного договором объёма закупки.</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Сроки выполнения ремонта каждого конкретного оборудования согласовываются с Заказчиком с учётом характера неисправности, результатов дефектовки, необходимости замены комплектующих и объёма ремонтных операций.</w:t>
      </w:r>
    </w:p>
    <w:p w:rsidR="00D64667" w:rsidRPr="00D64667" w:rsidRDefault="00D64667" w:rsidP="00D64667">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D64667">
        <w:rPr>
          <w:rFonts w:ascii="Segoe UI" w:eastAsia="Times New Roman" w:hAnsi="Segoe UI" w:cs="Segoe UI"/>
          <w:b/>
          <w:bCs/>
          <w:color w:val="0D0D0D"/>
          <w:sz w:val="27"/>
          <w:szCs w:val="27"/>
          <w:lang w:eastAsia="ru-RU"/>
        </w:rPr>
        <w:t>13. Заключительные требования</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Исполнитель несёт ответственность за качество выполненных работ, соблюдение технологических требований, сохранность принятого в ремонт оборудования и выполнение гарантийных обязательств в соответствии с договором.</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lastRenderedPageBreak/>
        <w:t>Все работы должны выполняться с профессиональным подходом, обеспечением надёжности отремонтированного оборудования, соблюдением технических требований и применимых стандартов качества.</w:t>
      </w:r>
    </w:p>
    <w:p w:rsidR="00D64667" w:rsidRPr="00D64667" w:rsidRDefault="00D64667" w:rsidP="00D64667">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D64667">
        <w:rPr>
          <w:rFonts w:ascii="Segoe UI" w:eastAsia="Times New Roman" w:hAnsi="Segoe UI" w:cs="Segoe UI"/>
          <w:color w:val="0D0D0D"/>
          <w:sz w:val="24"/>
          <w:szCs w:val="24"/>
          <w:lang w:eastAsia="ru-RU"/>
        </w:rPr>
        <w:t>Стоимость выполнения работ должна учитывать необходимые ремонтные операции, используемые материалы, контроль качества, испытания и транспортировку оборудования в пределах требований настоящей технической спецификации и условий договора.</w:t>
      </w:r>
    </w:p>
    <w:p w:rsidR="00ED4EE6"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p w:rsidR="00341B0E" w:rsidRDefault="00341B0E" w:rsidP="00341B0E">
      <w:r>
        <w:lastRenderedPageBreak/>
        <w:t>ТЕХНИКАЛЫҚ ЕРЕКШЕЛІК</w:t>
      </w:r>
    </w:p>
    <w:p w:rsidR="00341B0E" w:rsidRDefault="00341B0E" w:rsidP="00341B0E">
      <w:r>
        <w:t>Электр қозғалтқыштарын, трансформаторларды және басқа да электр техникалық жабдықтарды жөндеу және орау бойынша жұмыстарды орындауға</w:t>
      </w:r>
    </w:p>
    <w:p w:rsidR="00341B0E" w:rsidRDefault="00341B0E" w:rsidP="00341B0E">
      <w:r>
        <w:t>1, Сатып алудың атауы мен мәні</w:t>
      </w:r>
    </w:p>
    <w:p w:rsidR="00341B0E" w:rsidRDefault="00341B0E" w:rsidP="00341B0E">
      <w:r>
        <w:t>Ресей, Қытай, КСРО, Чехия және Италия өндірісінің жабдықтарын қоса алғанда, ресейлік және шетелдік өндірістің Willo маркалы электр қозғалтқыштарын, трансформаторларын және басқа да электр техникалық жабдықтарын диагностикалау, техникалық қызмет көрсету, жөндеу және орау бойынша жұмыстарды орындау.</w:t>
      </w:r>
    </w:p>
    <w:p w:rsidR="00341B0E" w:rsidRDefault="00341B0E" w:rsidP="00341B0E">
      <w:r>
        <w:t>2, Жұмыстарды орындау мақсаты</w:t>
      </w:r>
    </w:p>
    <w:p w:rsidR="00341B0E" w:rsidRDefault="00341B0E" w:rsidP="00341B0E">
      <w:r>
        <w:t>Электр жабдығының жұмыс қабілеттілігін, электр және пайдалану сипаттамаларын қалпына келтіру, оның сенімді және қауіпсіз пайдаланылуын қамтамасыз ету, сондай-ақ жабдықтың қызмет ету мерзімін ұзарту.</w:t>
      </w:r>
    </w:p>
    <w:p w:rsidR="00341B0E" w:rsidRDefault="00341B0E" w:rsidP="00341B0E">
      <w:r>
        <w:t>3, Жөндеуге жататын жабдықтардың тізбесі</w:t>
      </w:r>
    </w:p>
    <w:p w:rsidR="00341B0E" w:rsidRDefault="00341B0E" w:rsidP="00341B0E">
      <w:r>
        <w:t>Электр қозғалтқыштарын жөндеу Тапсырыс берушінің өтінімдері бойынша мынадай бағдарлы ерекшелікке сәйкес жүзеге асырылады:</w:t>
      </w:r>
    </w:p>
    <w:p w:rsidR="00341B0E" w:rsidRDefault="00341B0E" w:rsidP="00341B0E">
      <w:r>
        <w:t>№ Willo маркалы жабдықтың атауы Қуаты Саны</w:t>
      </w:r>
    </w:p>
    <w:p w:rsidR="00341B0E" w:rsidRDefault="00341B0E" w:rsidP="00341B0E">
      <w:r>
        <w:t>1 Электр қозғалтқыш 200 кВт, 3000 айн/мин 1 дана</w:t>
      </w:r>
    </w:p>
    <w:p w:rsidR="00341B0E" w:rsidRDefault="00341B0E" w:rsidP="00341B0E">
      <w:r>
        <w:t>2 Электр қозғалтқышы 160 кВт 1 дана.</w:t>
      </w:r>
    </w:p>
    <w:p w:rsidR="00341B0E" w:rsidRDefault="00341B0E" w:rsidP="00341B0E">
      <w:r>
        <w:t>3 Электр қозғалтқышы 110 кВт 1 дана.</w:t>
      </w:r>
    </w:p>
    <w:p w:rsidR="00341B0E" w:rsidRDefault="00341B0E" w:rsidP="00341B0E">
      <w:r>
        <w:t>4 Электр қозғалтқышы 75 кВт 2 дана.</w:t>
      </w:r>
    </w:p>
    <w:p w:rsidR="00341B0E" w:rsidRDefault="00341B0E" w:rsidP="00341B0E">
      <w:r>
        <w:t>5 Электр қозғалтқышы 45 кВт 1 дана</w:t>
      </w:r>
    </w:p>
    <w:p w:rsidR="00341B0E" w:rsidRDefault="00341B0E" w:rsidP="00341B0E">
      <w:r>
        <w:t>6 Электр қозғалтқышы 30 кВт 2 дана.</w:t>
      </w:r>
    </w:p>
    <w:p w:rsidR="00341B0E" w:rsidRDefault="00341B0E" w:rsidP="00341B0E">
      <w:r>
        <w:t>7 Электр қозғалтқышы 1,0 кВт-ға дейін 1 дана.</w:t>
      </w:r>
    </w:p>
    <w:p w:rsidR="00341B0E" w:rsidRDefault="00341B0E" w:rsidP="00341B0E">
      <w:r>
        <w:t>8 Электр қозғалтқышы 1,1-ден 22 кВт 1 дана.</w:t>
      </w:r>
    </w:p>
    <w:p w:rsidR="00341B0E" w:rsidRDefault="00341B0E" w:rsidP="00341B0E">
      <w:r>
        <w:t>Аталған тізім бойынша электр қозғалтқыштарының жалпы саны - 20 дана.</w:t>
      </w:r>
    </w:p>
    <w:p w:rsidR="00341B0E" w:rsidRDefault="00341B0E" w:rsidP="00341B0E">
      <w:r>
        <w:t>Тапсырыс берушінің өтінімдеріне және шарт талаптарына сәйкес трансформаторлар мен басқа да электр техникалық жабдықтарды жөндеу және техникалық қызмет көрсету мүмкіндігі қосымша көзделеді.</w:t>
      </w:r>
    </w:p>
    <w:p w:rsidR="00341B0E" w:rsidRDefault="00341B0E" w:rsidP="00341B0E">
      <w:r>
        <w:t>Жөндеу операцияларының түпкілікті тізбесі жабдықты диагностикалау және ақаулау нәтижелері бойынша анықталады.</w:t>
      </w:r>
    </w:p>
    <w:p w:rsidR="00341B0E" w:rsidRDefault="00341B0E" w:rsidP="00341B0E">
      <w:r>
        <w:t>4, Орындалатын жұмыстардың құрамы мен көлемі</w:t>
      </w:r>
    </w:p>
    <w:p w:rsidR="00341B0E" w:rsidRDefault="00341B0E" w:rsidP="00341B0E">
      <w:r>
        <w:t>Жұмыстарды орындау құнына жабдықтың техникалық жай-күйі мен конструкциясына байланысты мынадай операциялар кіруі тиіс:</w:t>
      </w:r>
    </w:p>
    <w:p w:rsidR="00341B0E" w:rsidRDefault="00341B0E" w:rsidP="00341B0E">
      <w:r>
        <w:t>1, Жабдықты Тапсырыс берушіден Орындаушыға және кері тасымалдау.</w:t>
      </w:r>
    </w:p>
    <w:p w:rsidR="00341B0E" w:rsidRDefault="00341B0E" w:rsidP="00341B0E">
      <w:r>
        <w:t>2, Жабдықты бастапқы диагностикалау, бөлшектеу және ақаулау.</w:t>
      </w:r>
    </w:p>
    <w:p w:rsidR="00341B0E" w:rsidRDefault="00341B0E" w:rsidP="00341B0E">
      <w:r>
        <w:t>3. ақаулықтар сипатын және қажетті жөндеу көлемін анықтау.</w:t>
      </w:r>
    </w:p>
    <w:p w:rsidR="00341B0E" w:rsidRDefault="00341B0E" w:rsidP="00341B0E">
      <w:r>
        <w:lastRenderedPageBreak/>
        <w:t>4, Электр қозғалтқышты бөлшектеу және кейіннен құрастыру.</w:t>
      </w:r>
    </w:p>
    <w:p w:rsidR="00341B0E" w:rsidRDefault="00341B0E" w:rsidP="00341B0E">
      <w:r>
        <w:t>5, Зақымдалған орамаларды бөлшектеу және қажет болған жағдайда қайта орауды орындау.</w:t>
      </w:r>
    </w:p>
    <w:p w:rsidR="00341B0E" w:rsidRDefault="00341B0E" w:rsidP="00341B0E">
      <w:r>
        <w:t>6, Тиісті электр техникалық материалдарды қолдана отырып орамаларды ауыстыру.</w:t>
      </w:r>
    </w:p>
    <w:p w:rsidR="00341B0E" w:rsidRDefault="00341B0E" w:rsidP="00341B0E">
      <w:r>
        <w:t>7, Қажет болған жағдайда тозған немесе жарамсыз мойынтіректерді ауыстыру.</w:t>
      </w:r>
    </w:p>
    <w:p w:rsidR="00341B0E" w:rsidRDefault="00341B0E" w:rsidP="00341B0E">
      <w:r>
        <w:t>8, Орамаларды оқшаулауды қалпына келтіру және қажетті технологиялық операцияларды орындау.</w:t>
      </w:r>
    </w:p>
    <w:p w:rsidR="00341B0E" w:rsidRDefault="00341B0E" w:rsidP="00341B0E">
      <w:r>
        <w:t>9, Орамаларды электр оқшаулағыш лакпен сіңдіру және белгіленген технологияны сақтай отырып, кейіннен кептіру.</w:t>
      </w:r>
    </w:p>
    <w:p w:rsidR="00341B0E" w:rsidRDefault="00341B0E" w:rsidP="00341B0E">
      <w:r>
        <w:t>10, Жабдықтың ақаулы тораптары мен элементтерін келісілген жұмыс көлемі шегінде жөндеу.</w:t>
      </w:r>
    </w:p>
    <w:p w:rsidR="00341B0E" w:rsidRDefault="00341B0E" w:rsidP="00341B0E">
      <w:r>
        <w:t>11, Жөндеу операциялары аяқталғаннан кейін жабдықты құрастыру.</w:t>
      </w:r>
    </w:p>
    <w:p w:rsidR="00341B0E" w:rsidRDefault="00341B0E" w:rsidP="00341B0E">
      <w:r>
        <w:t>12, Қажетті электрлік өлшеулерді, бақылау сынақтары мен тексерулерді жүргізу.</w:t>
      </w:r>
    </w:p>
    <w:p w:rsidR="00341B0E" w:rsidRDefault="00341B0E" w:rsidP="00341B0E">
      <w:r>
        <w:t>13, Электрлік зертханада орындалған жұмыстардың сапасын оның аккредиттеу саласы шегінде бақылау.</w:t>
      </w:r>
    </w:p>
    <w:p w:rsidR="00341B0E" w:rsidRDefault="00341B0E" w:rsidP="00341B0E">
      <w:r>
        <w:t>14, Жөнделген жабдықты сынамалы іске қосу және оның жұмыс қабілеттілігін тексеру.</w:t>
      </w:r>
    </w:p>
    <w:p w:rsidR="00341B0E" w:rsidRDefault="00341B0E" w:rsidP="00341B0E">
      <w:r>
        <w:t>15, Егер бұл техникалық жағынан мүмкін және қауіпсіз болса, жүктемемен сынауды қоса алғанда, көзделген пайдалану режимдерінде жабдықтың жұмысын тексеру.</w:t>
      </w:r>
    </w:p>
    <w:p w:rsidR="00341B0E" w:rsidRDefault="00341B0E" w:rsidP="00341B0E">
      <w:r>
        <w:t>16, Тапсырыс берушіге жөнделген жабдықты және орындалған жұмыстардың нәтижелері бойынша құжаттаманы беру.</w:t>
      </w:r>
    </w:p>
    <w:p w:rsidR="00341B0E" w:rsidRDefault="00341B0E" w:rsidP="00341B0E">
      <w:r>
        <w:t>Қажеттілігі ақаулық нәтижелері бойынша белгіленетін жұмыстар келісілген көлем мен құн шеңберінде не шартта көзделген тәртіппен орындалуға тиіс.</w:t>
      </w:r>
    </w:p>
    <w:p w:rsidR="00341B0E" w:rsidRDefault="00341B0E" w:rsidP="00341B0E">
      <w:r>
        <w:t>4.1, Жұмыстардың құнына, шығыс материалдарына және қосалқы бөлшектерге қойылатын талаптар</w:t>
      </w:r>
    </w:p>
    <w:p w:rsidR="00341B0E" w:rsidRDefault="00341B0E" w:rsidP="00341B0E">
      <w:r>
        <w:t>Жұмыстарды орындау құны қажетті жөндеу және қалпына келтіру жұмыстарының толық кешенін, жабдықты жөндеу, орау және техникалық қызмет көрсету кезінде пайдаланылатын барлық шығыс материалдарының, қосалқы бөлшектердің, жинақтаушы және өзге де материалдардың құнын қамтуы тиіс.</w:t>
      </w:r>
    </w:p>
    <w:p w:rsidR="00341B0E" w:rsidRDefault="00341B0E" w:rsidP="00341B0E">
      <w:r>
        <w:t>Жөндеуді орындау үшін қажетті барлық шығыс материалдарын, қосалқы бөлшектерді, жинақтауыштар мен материалдарды Орындаушы өз есебінен ұсынады. Оның ішінде мыс эмальды орау сымы, оқшаулау материалдары, электр оқшаулау лагы, мойынтіректер, бекіту элементтері және жөндеу жұмыстарын сапалы орындау үшін қажетті басқа да материалдар мен бөлшектер.</w:t>
      </w:r>
    </w:p>
    <w:p w:rsidR="00341B0E" w:rsidRDefault="00341B0E" w:rsidP="00341B0E">
      <w:r>
        <w:t>Қосалқы бөлшектерді, жинақтаушы және шығыс материалдарын сатып алуға, жеткізуге және ауыстыруға арналған барлық шығындар, сондай-ақ бөлшектеу, бөлшектеу, жөндеу, қайта орау, жинау, сіңдіру, кептіру, сынау, жұмысқа қабілеттілігін тексеру және сапаны бақылау құны жұмыстарды орындау құнына енгізілуге тиіс.</w:t>
      </w:r>
    </w:p>
    <w:p w:rsidR="00341B0E" w:rsidRDefault="00341B0E" w:rsidP="00341B0E">
      <w:r>
        <w:t>Орындаушы өз есебінен қажетті материалдар мен қосалқы бөлшектерді қамтамасыз етуге, қажет болған жағдайда оларды ауыстыруды орындауға, тиісті жөндеу операцияларын және жабдықтарды сынақтан өткізуге міндетті. Осы техникалық ерекшелікте және келісілген жөндеу көлемімен көзделген материалдар, қосалқы бөлшектер, жиынтықтауыштар мен жұмыстар үшін Тапсырыс беруші қосымша ақы төлемейді.</w:t>
      </w:r>
    </w:p>
    <w:p w:rsidR="00341B0E" w:rsidRDefault="00341B0E" w:rsidP="00341B0E">
      <w:r>
        <w:lastRenderedPageBreak/>
        <w:t>Диагностика мен ақау табу процесінде қосымша ақаулар анықталған жағдайда, Орындаушы Тапсырыс берушімен шартта көзделген тәртіппен қажетті жұмыстардың қосымша көлемін оларды орындау басталғанға дейін келісуге міндетті.</w:t>
      </w:r>
    </w:p>
    <w:p w:rsidR="00341B0E" w:rsidRDefault="00341B0E" w:rsidP="00341B0E">
      <w:r>
        <w:t>Қолданылатын материалдар мен қосалқы бөлшектер жаңа, сапалы, жөнделетін жабдықпен техникалық үйлесімді және дайындаушының талаптарына, жабдықты пайдаланудың қолданылатын техникалық нормалары мен шарттарына сәйкес болуы тиіс.</w:t>
      </w:r>
    </w:p>
    <w:p w:rsidR="00341B0E" w:rsidRDefault="00341B0E" w:rsidP="00341B0E">
      <w:r>
        <w:t>Орындаушы пайдаланылған материалдар мен қосалқы бөлшектердің сапасына, олардың дұрыс орнатылуына және шартта белгіленген кепілдік міндеттемелер шегінде орындалған жөндеу жұмыстарының сапасына жауапты болады.</w:t>
      </w:r>
    </w:p>
    <w:p w:rsidR="00341B0E" w:rsidRDefault="00341B0E" w:rsidP="00341B0E"/>
    <w:p w:rsidR="00341B0E" w:rsidRDefault="00341B0E" w:rsidP="00341B0E">
      <w:r>
        <w:t>5, Пайдаланылатын материалдарға қойылатын талаптар</w:t>
      </w:r>
    </w:p>
    <w:p w:rsidR="00341B0E" w:rsidRDefault="00341B0E" w:rsidP="00341B0E">
      <w:r>
        <w:t>Жөндеу және қайта орау жұмыстарын орындау кезінде жабдықтың техникалық сипаттамаларына, электр қауіпсіздігі талаптарына және белгіленген технологиялық нормаларға сәйкес келетін жаңа, сапалы электр техникалық материалдар пайдаланылуы тиіс.</w:t>
      </w:r>
    </w:p>
    <w:p w:rsidR="00341B0E" w:rsidRDefault="00341B0E" w:rsidP="00341B0E">
      <w:r>
        <w:t>Орамаларды қайта орау үшін ресейлік ПЭТ-155 маркалы мыс эмальданған орау сымын не оқшаулаудың қыздыруға төзімділік сыныбына және жөнделетін жабдықты пайдалану шарттарына қойылатын талаптарға сәйкес келетін ұқсас немесе жақсартылған техникалық сипаттамалары бар баламалы сымды қолдану көзделеді.</w:t>
      </w:r>
    </w:p>
    <w:p w:rsidR="00341B0E" w:rsidRDefault="00341B0E" w:rsidP="00341B0E">
      <w:r>
        <w:t>Қолданылатын материалдардың сапасы мен сәйкестігі тиісті құжаттамамен, оның ішінде белгіленген талаптар болған кезде расталуы тиіс:</w:t>
      </w:r>
    </w:p>
    <w:p w:rsidR="00341B0E" w:rsidRDefault="00341B0E" w:rsidP="00341B0E">
      <w:r>
        <w:t>• сапа сертификаттары;</w:t>
      </w:r>
    </w:p>
    <w:p w:rsidR="00341B0E" w:rsidRDefault="00341B0E" w:rsidP="00341B0E">
      <w:r>
        <w:t>• сәйкестік сертификаттарымен немесе сәйкестікті растау туралы өзге де құжаттармен көзделген;</w:t>
      </w:r>
    </w:p>
    <w:p w:rsidR="00341B0E" w:rsidRDefault="00341B0E" w:rsidP="00341B0E">
      <w:r>
        <w:t>• сапа паспорттары;</w:t>
      </w:r>
    </w:p>
    <w:p w:rsidR="00341B0E" w:rsidRDefault="00341B0E" w:rsidP="00341B0E">
      <w:r>
        <w:t>• егер заңнамада немесе сатып алу шарттарында көзделген болса, өнімнің шығу тегі туралы құжаттармен.</w:t>
      </w:r>
    </w:p>
    <w:p w:rsidR="00341B0E" w:rsidRDefault="00341B0E" w:rsidP="00341B0E">
      <w:r>
        <w:t>Тапсырыс берушінің талабы бойынша Орындаушы шартта көзделген тәртіппен пайдаланылған материалдарға құжаттарды ұсынады.</w:t>
      </w:r>
    </w:p>
    <w:p w:rsidR="00341B0E" w:rsidRDefault="00341B0E" w:rsidP="00341B0E">
      <w:r>
        <w:t>6, Мамандардың біліктілігіне қойылатын талаптар</w:t>
      </w:r>
    </w:p>
    <w:p w:rsidR="00341B0E" w:rsidRDefault="00341B0E" w:rsidP="00341B0E">
      <w:r>
        <w:t>Орындаушының тиiстi бiлiмi, кәсiби даярлығы және электр қозғалтқыштарын, трансформаторларды және басқа да электр техникалық жабдықтарды жөндеу және орау жөнiндегi жұмыстарды орындаудың практикалық тәжiрибесi бар бiлiктi мамандары болуы тиiс.</w:t>
      </w:r>
    </w:p>
    <w:p w:rsidR="00341B0E" w:rsidRDefault="00341B0E" w:rsidP="00341B0E">
      <w:r>
        <w:t>Жұмыстарды орындауға электр машиналарын, оның ішінде электр орамдарын жөндеу және қайта орау жөніндегі мамандар, сондай-ақ электрмен жабдықтау, электр техникасы немесе электр энергетикасы саласындағы бейінді білімі бар мамандар тартылуы тиіс.</w:t>
      </w:r>
    </w:p>
    <w:p w:rsidR="00341B0E" w:rsidRDefault="00341B0E" w:rsidP="00341B0E">
      <w:r>
        <w:t>Мамандардың біліктілігі заңнамада көзделген жағдайларда білімі, кәсіптік даярлығы және біліктілігі туралы тиісті құжаттармен расталуға тиіс.</w:t>
      </w:r>
    </w:p>
    <w:p w:rsidR="00341B0E" w:rsidRDefault="00341B0E" w:rsidP="00341B0E">
      <w:r>
        <w:t>7, Орындаушының жөндеу базасына және техникалық мүмкіндіктеріне қойылатын талаптар</w:t>
      </w:r>
    </w:p>
    <w:p w:rsidR="00341B0E" w:rsidRDefault="00341B0E" w:rsidP="00341B0E">
      <w:r>
        <w:t>Орындаушының Шымкент қаласында меншікті не заңды негізде пайдаланылатын, мәлімделген жөндеу жұмыстарын орындау үшін қажетті жабдықтармен, құрал-саймандармен және өлшеу құралдарымен жарақтандырылған жөндеу базасы болуы тиіс.</w:t>
      </w:r>
    </w:p>
    <w:p w:rsidR="00341B0E" w:rsidRDefault="00341B0E" w:rsidP="00341B0E">
      <w:r>
        <w:lastRenderedPageBreak/>
        <w:t>Материалдық-техникалық база әртүрлі қуаттағы және конструкциядағы электр жабдықтарын диагностикалауды, бөлшектеуді, қайта орауды, жөндеуді, құрастыруды және сынауды орындау мүмкіндігін қамтамасыз етуі тиіс.</w:t>
      </w:r>
    </w:p>
    <w:p w:rsidR="00341B0E" w:rsidRDefault="00341B0E" w:rsidP="00341B0E">
      <w:r>
        <w:t>Орындаушының құрылымында мамандандырылған бөлімше не энергетикалық жоғары вольтты және төмен вольтты жабдықтарды, сорғыларды, әртүрлі қуатты трансформаторларды және электр қозғалтқыштарын жөндеу және оларға техникалық қызмет көрсету жөніндегі жұмыстарды тиісті техникалық және кадрлық ұйымдастыру көзделуге тиіс.</w:t>
      </w:r>
    </w:p>
    <w:p w:rsidR="00341B0E" w:rsidRDefault="00341B0E" w:rsidP="00341B0E">
      <w:r>
        <w:t>8, Электр зертханасына және сапаны бақылауға қойылатын талаптар</w:t>
      </w:r>
    </w:p>
    <w:p w:rsidR="00341B0E" w:rsidRDefault="00341B0E" w:rsidP="00341B0E">
      <w:r>
        <w:t>Қажетті электрлік өлшеулер мен сынақтарды жүргізу үшін аккредиттеу саласы өлшеулер мен сынақтардың тиісті түрлерін қамтитын аккредиттелген электрлік зертхананы тарту мүмкіндігі қамтамасыз етілуге тиіс.</w:t>
      </w:r>
    </w:p>
    <w:p w:rsidR="00341B0E" w:rsidRDefault="00341B0E" w:rsidP="00341B0E">
      <w:r>
        <w:t>Сапаны бақылау электр сипаттамаларын, оқшаулау жай-күйін, электр қосылыстарының тұтастығын және техникалық құжаттамада және орындалған жөндеу сипатында көзделген басқа да параметрлерді қажетті тексеруді қамтуы тиіс.</w:t>
      </w:r>
    </w:p>
    <w:p w:rsidR="00341B0E" w:rsidRDefault="00341B0E" w:rsidP="00341B0E">
      <w:r>
        <w:t>Жүргізілген өлшеулер мен сынақтардың нәтижелері Тапсырыс берушіге тиісті хаттамалар немесе қолданылатын талаптарда көзделген өзге де құжаттар түрінде беріледі.</w:t>
      </w:r>
    </w:p>
    <w:p w:rsidR="00341B0E" w:rsidRDefault="00341B0E" w:rsidP="00341B0E">
      <w:r>
        <w:t>9, Жабдықты тасымалдауға қойылатын талаптар</w:t>
      </w:r>
    </w:p>
    <w:p w:rsidR="00341B0E" w:rsidRDefault="00341B0E" w:rsidP="00341B0E">
      <w:r>
        <w:t>Орындаушы өз есебінен Тапсырыс берушіден ақаулы жабдықты алуды, оны жөндеу жұмыстарын орындау орнына жеткізуді және жөнделген жабдықты Тапсырыс берушіге кері жеткізуді жүзеге асыруға міндетті.</w:t>
      </w:r>
    </w:p>
    <w:p w:rsidR="00341B0E" w:rsidRDefault="00341B0E" w:rsidP="00341B0E">
      <w:r>
        <w:t>Тасымалдау Орындаушының өз көлігімен не жабдықты қауіпсіз тиеуге, түсіруге, тасымалдауға және сақтауға қойылатын талаптарды сақтай отырып, Орындаушы заңды түрде тартқан көлікпен жүзеге асырылады.</w:t>
      </w:r>
    </w:p>
    <w:p w:rsidR="00341B0E" w:rsidRDefault="00341B0E" w:rsidP="00341B0E">
      <w:r>
        <w:t>Тасымалдау жөніндегі қызметтер Тапсырыс берушінің өтінімдері бойынша шарттың қолданылу мерзімі ішінде - 2026 жылғы 31 желтоқсанды қоса алғанға дейін ұсынылуы тиіс.</w:t>
      </w:r>
    </w:p>
    <w:p w:rsidR="00341B0E" w:rsidRDefault="00341B0E" w:rsidP="00341B0E">
      <w:r>
        <w:t>Егер шартта тікелей өзгеше көзделмесе, тасымалдау, тиеу және түсіру шығыстары жұмыстарды орындау құнында ескерілуге тиіс және Тапсырыс беруші қосымша ақы төлеуге жатпайды.</w:t>
      </w:r>
    </w:p>
    <w:p w:rsidR="00341B0E" w:rsidRDefault="00341B0E" w:rsidP="00341B0E">
      <w:r>
        <w:t>Өтінімдерді беру тәртібі, жабдықтарды әкету және қайтару мерзімдері шарт талаптарына сәйкес тараптармен келісіледі.</w:t>
      </w:r>
    </w:p>
    <w:p w:rsidR="00341B0E" w:rsidRDefault="00341B0E" w:rsidP="00341B0E">
      <w:r>
        <w:t>10, Орындалған жұмыстардың сапасына және қабылдауға қойылатын талаптар</w:t>
      </w:r>
    </w:p>
    <w:p w:rsidR="00341B0E" w:rsidRDefault="00341B0E" w:rsidP="00341B0E">
      <w:r>
        <w:t>Барлық жұмыстар жабдықты дайындаушының техникалық құжаттамасын, қолданылатын нормативтік талаптарды, электр қауіпсіздігі қағидаларын және электр машиналарын жөндеуге қойылатын технологиялық талаптарды сақтай отырып орындалуы тиіс.</w:t>
      </w:r>
    </w:p>
    <w:p w:rsidR="00341B0E" w:rsidRDefault="00341B0E" w:rsidP="00341B0E">
      <w:r>
        <w:t>Жөндеу аяқталғаннан кейін Орындаушы жабдықты тиісінше жинауды қамтамасыз етуге, қажетті сынақтар жүргізуге және оның жұмыс қабілеттілігін растауға міндетті.</w:t>
      </w:r>
    </w:p>
    <w:p w:rsidR="00341B0E" w:rsidRDefault="00341B0E" w:rsidP="00341B0E">
      <w:r>
        <w:t>Орындалған жұмыстарды қабылдауды Тапсырыс беруші жөндеудің көлемі мен сапасын, сынақ нәтижелері мен ұсынылған құжаттарды тексеру негізінде жүзеге асырады.</w:t>
      </w:r>
    </w:p>
    <w:p w:rsidR="00341B0E" w:rsidRDefault="00341B0E" w:rsidP="00341B0E">
      <w:r>
        <w:t>Жұмыстар аяқталғаннан кейін Орындаушы Тапсырыс берушіге орындалған жұмыстар актісін, сондай-ақ шартта және қолданылатын талаптарда көзделген жағдайларда өлшеу, сынау хаттамаларын және материалдарға арналған құжаттарды ұсынады.</w:t>
      </w:r>
    </w:p>
    <w:p w:rsidR="00341B0E" w:rsidRDefault="00341B0E" w:rsidP="00341B0E">
      <w:r>
        <w:lastRenderedPageBreak/>
        <w:t>Жабдық Тапсырыс берушіге қалпына келтірілген техникалық сипаттамалар шегінде одан әрі пайдалану үшін жарамды күйде берілуге тиіс.</w:t>
      </w:r>
    </w:p>
    <w:p w:rsidR="00341B0E" w:rsidRDefault="00341B0E" w:rsidP="00341B0E">
      <w:r>
        <w:t>11, Кепілдік міндеттемелер</w:t>
      </w:r>
    </w:p>
    <w:p w:rsidR="00341B0E" w:rsidRDefault="00341B0E" w:rsidP="00341B0E">
      <w:r>
        <w:t>Орындаушы жабдықты пайдаланудың, монтаждаудың және оған техникалық қызмет көрсетудің белгіленген ережелері сақталған жағдайда, Тапсырыс беруші тиісті жұмыстарды қабылдаған күннен бастап кемінде 12 (он екі) ай мерзімге орындалған жөндеу және қайта орау жұмыстарына кепілдік беруге міндетті.</w:t>
      </w:r>
    </w:p>
    <w:p w:rsidR="00341B0E" w:rsidRDefault="00341B0E" w:rsidP="00341B0E">
      <w:r>
        <w:t>Кепілдік мерзімі ішінде Орындаушы жөндеу жұмыстарын тиісінше орындамау немесе сапасыз материалдарды қолдану нәтижесінде оның кінәсінен туындаған кемшіліктерді өз есебінен жоюға міндетті.</w:t>
      </w:r>
    </w:p>
    <w:p w:rsidR="00341B0E" w:rsidRDefault="00341B0E" w:rsidP="00341B0E">
      <w:r>
        <w:t>Кепiлдiк берiлген жағдайлар бойынша өтiнiш жасау тәртiбi, анықталған кемшiлiктердi жою мерзiмдерi және кепiлдiк берiлген қызмет көрсетудiң өзге де шарттары шартта айқындалады.</w:t>
      </w:r>
    </w:p>
    <w:p w:rsidR="00341B0E" w:rsidRDefault="00341B0E" w:rsidP="00341B0E">
      <w:r>
        <w:t>12, Жұмыстарды орындау мерзімі</w:t>
      </w:r>
    </w:p>
    <w:p w:rsidR="00341B0E" w:rsidRDefault="00341B0E" w:rsidP="00341B0E">
      <w:r>
        <w:t>Жұмыстар Тапсырыс берушінің өтінімдері бойынша шарттың қолданылу мерзімі ішінде, бірақ шартта көзделген сатып алу көлемі шегінде 2026 жылғы 31 желтоқсаннан кешіктірілмей орындалады.</w:t>
      </w:r>
    </w:p>
    <w:p w:rsidR="00341B0E" w:rsidRDefault="00341B0E" w:rsidP="00341B0E">
      <w:r>
        <w:t>Әрбір нақты жабдықты жөндеуді орындау мерзімдері ақаулық сипатын, ақаулық нәтижелерін, жинақтауыштарды ауыстыру қажеттілігін және жөндеу операцияларының көлемін ескере отырып, Тапсырыс берушімен келісіледі.</w:t>
      </w:r>
    </w:p>
    <w:p w:rsidR="00341B0E" w:rsidRDefault="00341B0E" w:rsidP="00341B0E">
      <w:r>
        <w:t>13. Қорытынды талаптар</w:t>
      </w:r>
    </w:p>
    <w:p w:rsidR="00341B0E" w:rsidRDefault="00341B0E" w:rsidP="00341B0E">
      <w:r>
        <w:t>Орындаушы орындалған жұмыстардың сапасына, технологиялық талаптардың сақталуына, жөндеуге қабылданған жабдықтың сақталуына және шартқа сәйкес кепiлдiк мiндеттемелердiң орындалуына жауапты болады.</w:t>
      </w:r>
    </w:p>
    <w:p w:rsidR="00341B0E" w:rsidRDefault="00341B0E" w:rsidP="00341B0E">
      <w:r>
        <w:t>Барлық жұмыстар кәсіби тәсілмен, жөнделген жабдықтың сенімділігін қамтамасыз етумен, техникалық талаптарды және қолданылатын сапа стандарттарын сақтаумен орындалуы тиіс.</w:t>
      </w:r>
    </w:p>
    <w:p w:rsidR="00341B0E" w:rsidRDefault="00341B0E" w:rsidP="00341B0E">
      <w:r>
        <w:t>Жұмыстарды орындау құны қажетті жөндеу операцияларын, пайдаланылатын материалдарды, сапаны бақылауды, осы техникалық ерекшелік талаптары мен шарт талаптары шегінде жабдықты сынау мен тасымалдауды ескеруі тиіс.</w:t>
      </w:r>
      <w:bookmarkStart w:id="0" w:name="_GoBack"/>
      <w:bookmarkEnd w:id="0"/>
    </w:p>
    <w:p w:rsidR="00341B0E" w:rsidRDefault="00341B0E"/>
    <w:sectPr w:rsidR="00341B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37546E"/>
    <w:multiLevelType w:val="multilevel"/>
    <w:tmpl w:val="8C28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C757B4"/>
    <w:multiLevelType w:val="multilevel"/>
    <w:tmpl w:val="9D94A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8A0"/>
    <w:rsid w:val="001641EE"/>
    <w:rsid w:val="00341B0E"/>
    <w:rsid w:val="005808A0"/>
    <w:rsid w:val="008D161E"/>
    <w:rsid w:val="008F39CE"/>
    <w:rsid w:val="00D64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9C18"/>
  <w15:chartTrackingRefBased/>
  <w15:docId w15:val="{54639E52-22B8-4F71-8804-A0DAE349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646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6466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6466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466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6466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64667"/>
    <w:rPr>
      <w:rFonts w:ascii="Times New Roman" w:eastAsia="Times New Roman" w:hAnsi="Times New Roman" w:cs="Times New Roman"/>
      <w:b/>
      <w:bCs/>
      <w:sz w:val="27"/>
      <w:szCs w:val="27"/>
      <w:lang w:eastAsia="ru-RU"/>
    </w:rPr>
  </w:style>
  <w:style w:type="paragraph" w:customStyle="1" w:styleId="x12ofw9d">
    <w:name w:val="x12ofw9d"/>
    <w:basedOn w:val="a"/>
    <w:rsid w:val="00D646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D646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270543">
      <w:bodyDiv w:val="1"/>
      <w:marLeft w:val="0"/>
      <w:marRight w:val="0"/>
      <w:marTop w:val="0"/>
      <w:marBottom w:val="0"/>
      <w:divBdr>
        <w:top w:val="none" w:sz="0" w:space="0" w:color="auto"/>
        <w:left w:val="none" w:sz="0" w:space="0" w:color="auto"/>
        <w:bottom w:val="none" w:sz="0" w:space="0" w:color="auto"/>
        <w:right w:val="none" w:sz="0" w:space="0" w:color="auto"/>
      </w:divBdr>
      <w:divsChild>
        <w:div w:id="35617790">
          <w:marLeft w:val="0"/>
          <w:marRight w:val="0"/>
          <w:marTop w:val="0"/>
          <w:marBottom w:val="0"/>
          <w:divBdr>
            <w:top w:val="none" w:sz="0" w:space="0" w:color="auto"/>
            <w:left w:val="none" w:sz="0" w:space="0" w:color="auto"/>
            <w:bottom w:val="none" w:sz="0" w:space="0" w:color="auto"/>
            <w:right w:val="none" w:sz="0" w:space="0" w:color="auto"/>
          </w:divBdr>
        </w:div>
      </w:divsChild>
    </w:div>
    <w:div w:id="182651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3638</Words>
  <Characters>20740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Nurzhan</dc:creator>
  <cp:keywords/>
  <dc:description/>
  <cp:lastModifiedBy>Nurzhan</cp:lastModifiedBy>
  <cp:revision>3</cp:revision>
  <dcterms:created xsi:type="dcterms:W3CDTF">2026-10-12T07:25:00Z</dcterms:created>
  <dcterms:modified xsi:type="dcterms:W3CDTF">2026-10-12T07:34:00Z</dcterms:modified>
</cp:coreProperties>
</file>