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715" w:rsidRPr="00DC2715" w:rsidRDefault="00DC2715" w:rsidP="00DC271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C271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DC2715" w:rsidRPr="00DC2715" w:rsidRDefault="00DC2715" w:rsidP="00DC2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услуги по утилизации отходов</w:t>
      </w:r>
    </w:p>
    <w:p w:rsidR="00DC2715" w:rsidRPr="00DC2715" w:rsidRDefault="00DC2715" w:rsidP="00DC2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осуществить сбор, погрузку, транспортировку и утилизацию отходов.</w:t>
      </w:r>
    </w:p>
    <w:p w:rsidR="00DC2715" w:rsidRPr="00DC2715" w:rsidRDefault="00DC2715" w:rsidP="00DC2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ГОСТ 30772-2001 утилизация должна осуществляться в строгом соответствии с экологическим законодательством Республики Казахстан, в том числе Экологическим кодексом Республики Казахстан и приказом исполняющего обязанности Министра здравоохранения Республики Казахстан от 25 декабря 2020 года № Қ</w:t>
      </w:r>
      <w:proofErr w:type="gramStart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ДСМ-331/2020 «Об утверждении Санитарных правил „Санитарно-эпидемиологические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потребления“».</w:t>
      </w:r>
    </w:p>
    <w:p w:rsidR="00DC2715" w:rsidRPr="00DC2715" w:rsidRDefault="00DC2715" w:rsidP="00DC27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утилизации должен быть составлен акт об утилизации с указанием перечня утилизированных отходов. Акт передается Заказчику.</w:t>
      </w:r>
    </w:p>
    <w:p w:rsidR="00DC2715" w:rsidRPr="00DC2715" w:rsidRDefault="00DC2715" w:rsidP="00DC27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71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Требования к Поставщику</w:t>
      </w:r>
    </w:p>
    <w:p w:rsidR="00DC2715" w:rsidRPr="00DC2715" w:rsidRDefault="00DC2715" w:rsidP="00DC2715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техническая спецификация является неотъемлемой частью договора о государственных закупках услуг.</w:t>
      </w:r>
    </w:p>
    <w:p w:rsidR="00DC2715" w:rsidRPr="00DC2715" w:rsidRDefault="00DC2715" w:rsidP="00DC2715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Энергосберегающие и светодиодные лампы — 111 штук.</w:t>
      </w:r>
    </w:p>
    <w:p w:rsidR="00DC2715" w:rsidRPr="00DC2715" w:rsidRDefault="00DC2715" w:rsidP="00DC2715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Люминесцентные лампы ЛБ-18, ЛБ-36 — 328 штук.</w:t>
      </w:r>
    </w:p>
    <w:p w:rsidR="00DC2715" w:rsidRPr="00DC2715" w:rsidRDefault="00DC2715" w:rsidP="00DC2715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Лампы других видов — 18 штук.</w:t>
      </w:r>
    </w:p>
    <w:p w:rsidR="00DC2715" w:rsidRPr="00DC2715" w:rsidRDefault="00DC2715" w:rsidP="00DC2715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 включает выполнение следующих работ:</w:t>
      </w:r>
    </w:p>
    <w:p w:rsidR="00DC2715" w:rsidRPr="00DC2715" w:rsidRDefault="00DC2715" w:rsidP="00DC2715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вывоза ламп, содержащих ртуть, Исполнитель обязан прибыть в течение 2 (двух) календарных дней с момента получения заявки Заказчика, поданной в устной или письменной форме.</w:t>
      </w:r>
    </w:p>
    <w:p w:rsidR="00DC2715" w:rsidRPr="00DC2715" w:rsidRDefault="00DC2715" w:rsidP="00DC2715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Погрузка, вывоз и утилизация ламп, содержащих ртуть, осуществляются за счет Поставщика.</w:t>
      </w:r>
    </w:p>
    <w:p w:rsidR="00DC2715" w:rsidRPr="00DC2715" w:rsidRDefault="00DC2715" w:rsidP="00DC2715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осуществлять утилизацию ламп, содержащих ртуть, в специальных боксах закрытого типа.</w:t>
      </w:r>
    </w:p>
    <w:p w:rsidR="00DC2715" w:rsidRPr="00DC2715" w:rsidRDefault="00DC2715" w:rsidP="00DC2715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иметь необходимые разрешительные документы и/или договор со специализированной организацией на утилизацию ртутьсодержащих отходов.</w:t>
      </w:r>
    </w:p>
    <w:p w:rsidR="00DC2715" w:rsidRPr="00DC2715" w:rsidRDefault="00DC2715" w:rsidP="00DC2715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соблюдать установленные требования и обеспечивать безопасность окружающей среды при выполнении работ по утилизации отходов.</w:t>
      </w:r>
    </w:p>
    <w:p w:rsidR="00DC2715" w:rsidRPr="00DC2715" w:rsidRDefault="00DC2715" w:rsidP="00DC2715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обязан </w:t>
      </w:r>
      <w:proofErr w:type="gramStart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документы</w:t>
      </w:r>
      <w:proofErr w:type="gramEnd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подтверждающие надлежащее проведение утилизации ламп, содержащих ртуть.</w:t>
      </w:r>
    </w:p>
    <w:p w:rsidR="00DC2715" w:rsidRPr="00DC2715" w:rsidRDefault="00DC2715" w:rsidP="00DC2715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должны выполняться с соблюдением требований техники безопасности, охраны труда и охраны окружающей среды.</w:t>
      </w:r>
    </w:p>
    <w:p w:rsidR="00DC2715" w:rsidRPr="00DC2715" w:rsidRDefault="00DC2715" w:rsidP="00DC2715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календарных дней с момента заключения договора Исполнитель обязан предоставить график вывоза ртутьсодержащих ламп, а также сведения о </w:t>
      </w: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квалифицированных специалистах, количестве работников и используемой технике. При необходимости прилагаются копии подтверждающих документов.</w:t>
      </w:r>
    </w:p>
    <w:p w:rsidR="00DC2715" w:rsidRPr="00DC2715" w:rsidRDefault="00DC2715" w:rsidP="00DC2715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квалифицированными специалистами.</w:t>
      </w:r>
    </w:p>
    <w:p w:rsidR="00DC2715" w:rsidRPr="00DC2715" w:rsidRDefault="00DC2715" w:rsidP="00DC2715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должны быть предварительно согласованы с Заказчиком.</w:t>
      </w:r>
    </w:p>
    <w:p w:rsidR="00DC2715" w:rsidRPr="00DC2715" w:rsidRDefault="00DC2715" w:rsidP="00DC2715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выполняются в рабочие дни с 09:00 до 18:00. В выходные и праздничные дни работы осуществляются по заявке Заказчика, поданной в устной или письменной форме.</w:t>
      </w:r>
    </w:p>
    <w:p w:rsidR="00DC2715" w:rsidRPr="00DC2715" w:rsidRDefault="00DC2715" w:rsidP="00DC2715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оказания услуг Поставщик обязан предоставить Заказчику акт об утилизации на фирменном бланке организации, осуществившей прием отходов, с подписью руководителя и печатью при ее наличии.</w:t>
      </w:r>
    </w:p>
    <w:p w:rsidR="00DC2715" w:rsidRPr="00DC2715" w:rsidRDefault="00DC2715" w:rsidP="00DC2715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Санитарными правилами, утвержденными приказом исполняющего обязанности Министра здравоохранения Республики Казахстан от 25 декабря 2020 года № Қ</w:t>
      </w:r>
      <w:proofErr w:type="gramStart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ДСМ-331/2020, должно обеспечиваться минимальное перемещение отходов от источника их образования.</w:t>
      </w:r>
    </w:p>
    <w:p w:rsidR="00DC2715" w:rsidRPr="00DC2715" w:rsidRDefault="00DC2715" w:rsidP="00DC2715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должен располагать специализированной техникой для перевозки отходов. При необходимости перевозки опасных грузов Поставщик обязан </w:t>
      </w:r>
      <w:proofErr w:type="gramStart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документы</w:t>
      </w:r>
      <w:proofErr w:type="gramEnd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подтверждающие право на их перевозку в соответствии с законодательством Республики Казахстан, включая требования приказа исполняющего обязанности Министра по инвестициям и развитию Республики Казахстан от 17 апреля 2015 года № 460, в применимой части.</w:t>
      </w:r>
    </w:p>
    <w:p w:rsidR="00DC2715" w:rsidRPr="00DC2715" w:rsidRDefault="00DC2715" w:rsidP="00DC2715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6 статьи 288 Экологического кодекса Республики Казахстан, если соответствующее требование применимо к перевозимым отходам, транспортное средство, используемое для перевозки медицинских отходов, должно быть оборудовано GPS-устройством (</w:t>
      </w:r>
      <w:proofErr w:type="spellStart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трекером</w:t>
      </w:r>
      <w:proofErr w:type="spellEnd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) для контроля перемещения отходов до места их обезвреживания.</w:t>
      </w:r>
    </w:p>
    <w:p w:rsidR="00DC2715" w:rsidRPr="00DC2715" w:rsidRDefault="00DC2715" w:rsidP="00DC2715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установленной законодательством обязанности Поставщик должен иметь разрешение на воздействие на окружающую среду, соответствующее категории объекта и осуществляемой деятельности.</w:t>
      </w:r>
    </w:p>
    <w:p w:rsidR="00DC2715" w:rsidRPr="00DC2715" w:rsidRDefault="00DC2715" w:rsidP="00DC2715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иметь страховой полис в случаях, предусмотренных законодательством Республики Казахстан для субъектов, осуществляющих экологически опасные виды хозяйственной деятельности.</w:t>
      </w:r>
    </w:p>
    <w:p w:rsidR="00DC2715" w:rsidRPr="00DC2715" w:rsidRDefault="00DC2715" w:rsidP="00DC2715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иметь договор обязательного страхования работника от несчастных случаев при исполнении им трудовых (служебных) обязанностей.</w:t>
      </w:r>
    </w:p>
    <w:p w:rsidR="00DC2715" w:rsidRPr="00DC2715" w:rsidRDefault="00DC2715" w:rsidP="00DC2715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установленной законодательством обязанности Поставщик должен иметь полис обязательного страхования гражданско-правовой ответственности владельцев объектов, деятельность которых связана с опасностью причинения вреда третьим лицам.</w:t>
      </w:r>
    </w:p>
    <w:p w:rsidR="00DC2715" w:rsidRPr="00DC2715" w:rsidRDefault="00DC2715" w:rsidP="00DC2715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соответствующей обязанности в соответствии с законодательством Республики Казахстан Поставщик должен обеспечить наличие программы управления отходами (ПУО) для объекта по утилизации.</w:t>
      </w:r>
    </w:p>
    <w:p w:rsidR="00DC2715" w:rsidRPr="00DC2715" w:rsidRDefault="00DC2715" w:rsidP="00DC2715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соответствующей обязанности Поставщик должен обеспечить наличие программы производственного экологического контроля (ППЭК) для объекта по утилизации.</w:t>
      </w:r>
    </w:p>
    <w:p w:rsidR="00DC2715" w:rsidRPr="00DC2715" w:rsidRDefault="00DC2715" w:rsidP="00DC2715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необходимости в соответствии с законодательством Республики Казахстан должен быть оформлен паспорт опасных отходов с учетом требований статьи 289 Экологического кодекса Республики Казахстан.</w:t>
      </w:r>
    </w:p>
    <w:p w:rsidR="00DC2715" w:rsidRPr="00DC2715" w:rsidRDefault="00DC2715" w:rsidP="00DC2715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наличии установленной законодательством обязанности должно быть получено заключение государственной экологической экспертизы в соответствии с применимыми положениями Экологического кодекса Республики Казахстан.</w:t>
      </w:r>
    </w:p>
    <w:p w:rsidR="00DC2715" w:rsidRPr="00DC2715" w:rsidRDefault="00DC2715" w:rsidP="00DC2715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иметь план действий при возникновении чрезвычайных и аварийных ситуаций, если его наличие предусмотрено законодательством для соответствующего объекта и вида деятельности.</w:t>
      </w:r>
    </w:p>
    <w:p w:rsidR="00DC2715" w:rsidRPr="00DC2715" w:rsidRDefault="00DC2715" w:rsidP="00DC2715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Поставщик должен иметь лицензию на выполнение работ и оказание услуг в области охраны окружающей среды соответствующей категории и по соответствующему подвиду деятельности.</w:t>
      </w:r>
    </w:p>
    <w:p w:rsidR="00DC2715" w:rsidRPr="00DC2715" w:rsidRDefault="00DC2715" w:rsidP="00DC2715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установленной законодательством обязанности Поставщик должен </w:t>
      </w:r>
      <w:proofErr w:type="gramStart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заключение</w:t>
      </w:r>
      <w:proofErr w:type="gramEnd"/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государственной экологической экспертизы по материалам оценки воздействия на окружающую среду, связанным с осуществлением деятельности по утилизации соответствующих видов отходов.</w:t>
      </w:r>
    </w:p>
    <w:p w:rsidR="00DC2715" w:rsidRPr="00DC2715" w:rsidRDefault="00DC2715" w:rsidP="00DC27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C271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Дополнительные условия</w:t>
      </w:r>
    </w:p>
    <w:p w:rsidR="00DC2715" w:rsidRPr="00DC2715" w:rsidRDefault="00DC2715" w:rsidP="00DC2715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обеспечивает доступ на объект утилизации Поставщика в порядке, согласованном сторонами и с соблюдением требований безопасности.</w:t>
      </w:r>
    </w:p>
    <w:p w:rsidR="00DC2715" w:rsidRPr="00DC2715" w:rsidRDefault="00DC2715" w:rsidP="00DC2715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16 (шестнадцати) календарных дней с момента заключения договора.</w:t>
      </w:r>
    </w:p>
    <w:p w:rsidR="00DC2715" w:rsidRPr="00DC2715" w:rsidRDefault="00DC2715" w:rsidP="00DC2715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27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услуг:</w:t>
      </w:r>
      <w:r w:rsidRPr="00DC2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Казахстан, город Шымкент, улица Гагарина, 121.</w:t>
      </w:r>
    </w:p>
    <w:p w:rsidR="00DC2715" w:rsidRPr="00DC2715" w:rsidRDefault="00DC2715" w:rsidP="00DC2715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</w:pPr>
      <w:r w:rsidRPr="00DC2715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ТЕХНИКАЛЫҚ ЕРЕКШЕЛІК</w:t>
      </w:r>
    </w:p>
    <w:p w:rsidR="00DC2715" w:rsidRPr="00DC2715" w:rsidRDefault="00DC2715" w:rsidP="00DC2715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Кәдеге </w:t>
      </w:r>
      <w:proofErr w:type="spellStart"/>
      <w:r w:rsidRPr="00DC271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қызметтерін көрсету </w:t>
      </w:r>
      <w:proofErr w:type="spellStart"/>
      <w:r w:rsidRPr="00DC271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бойынша</w:t>
      </w:r>
      <w:proofErr w:type="spellEnd"/>
    </w:p>
    <w:p w:rsidR="00DC2715" w:rsidRPr="00DC2715" w:rsidRDefault="00DC2715" w:rsidP="00DC2715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Өнім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қалдықтарды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жинауды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тиеуді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тасымалдауды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және 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жүзеге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асыруы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ГОСТ 30772-2001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стандартына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сәйкес 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Қазақстан Республикасының экологиялық заңнамасына, оның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Қазақстан Республикасының Экологиялық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кодексіне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және Қазақстан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Денсаулық сақтау министрінің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атқарушының 2020 жылғы 25 желтоқсандағы № Қ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ДСМ-331/2020 бұйрығымен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бекітілген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«Өндіріс және тұтыну қалдықтарын жинауға, пайдалануға, қолдануға, залалсыздандыруға, тасымалдауға, сақтауға және көмуге қойылатын санитариялы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қ-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эпидемиологиялық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» санитариялық қағидаларына қатаң сәйкес жүргізілуі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аяқталғаннан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кейін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кәдеге жаратылған тауарлардың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тізбесі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көрсетілген 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актісі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жасалып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берушіге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DC2715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Өнім </w:t>
      </w:r>
      <w:proofErr w:type="spellStart"/>
      <w:r w:rsidRPr="00DC2715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берушіге</w:t>
      </w:r>
      <w:proofErr w:type="spellEnd"/>
      <w:r w:rsidRPr="00DC2715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 қойылатын </w:t>
      </w:r>
      <w:proofErr w:type="spellStart"/>
      <w:r w:rsidRPr="00DC2715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талаптар</w:t>
      </w:r>
      <w:proofErr w:type="spellEnd"/>
    </w:p>
    <w:p w:rsidR="00DC2715" w:rsidRPr="00DC2715" w:rsidRDefault="00DC2715" w:rsidP="00DC2715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 xml:space="preserve">Осы техникалық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ерекшелік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мемлекеттік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сатып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туралы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қызметтер көрсету шартының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ажырамас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бө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л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ігі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болып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табылады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Энергия үнемдейтін және жарықдиодты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— 111 дана.</w:t>
      </w:r>
    </w:p>
    <w:p w:rsidR="00DC2715" w:rsidRPr="00DC2715" w:rsidRDefault="00DC2715" w:rsidP="00DC2715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ЛБ-18, ЛБ-36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люминесцентті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— 328 дана.</w:t>
      </w:r>
    </w:p>
    <w:p w:rsidR="00DC2715" w:rsidRPr="00DC2715" w:rsidRDefault="00DC2715" w:rsidP="00DC2715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Әртүрлі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— 18 дана.</w:t>
      </w:r>
    </w:p>
    <w:p w:rsidR="00DC2715" w:rsidRPr="00DC2715" w:rsidRDefault="00DC2715" w:rsidP="00DC2715">
      <w:pPr>
        <w:numPr>
          <w:ilvl w:val="0"/>
          <w:numId w:val="5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Қызмет төмендегі жұмыстарды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қамтиды.</w:t>
      </w:r>
    </w:p>
    <w:p w:rsidR="00DC2715" w:rsidRPr="00DC2715" w:rsidRDefault="00DC2715" w:rsidP="00DC2715">
      <w:pPr>
        <w:numPr>
          <w:ilvl w:val="0"/>
          <w:numId w:val="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Құрамында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сынап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бар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алып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кету үшін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берушінің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ауызша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немесе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жазбаша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өтінімі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бойынша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2 (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екі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) күнтізбелік 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үн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келуге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Қызмет көрсету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кезінде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құрамында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сынап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бар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тиеу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әкету және 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шығындары Өнім берушінің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есебінен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жүзеге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асырылады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8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Өнім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берушіге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қойылатын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:</w:t>
      </w:r>
    </w:p>
    <w:p w:rsidR="00DC2715" w:rsidRPr="00DC2715" w:rsidRDefault="00DC2715" w:rsidP="00DC2715">
      <w:pPr>
        <w:numPr>
          <w:ilvl w:val="0"/>
          <w:numId w:val="9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құрамында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сынап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бар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жабық үлгідегі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бокстарда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жүзеге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асыруы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0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құрамында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сынап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бар қалдықтарды кәдеге жаратуға арналған 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ұқсат құжатына және/немесе мамандандырылған ұйыммен жасалған шартқа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жұмыстарды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кезінде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белгіленген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стандарттарды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сақтауға және қоршаған ортаның қауіпсіздігін қамтамасыз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етуге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құрамында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сынап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бар шамдардың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ст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түрде кәдеге жаратылғанын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растайтын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құжаттарды ұсынуы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Жұмыстар еңбек қауіпсіздігі, еңбекті қорғау және қоршаған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ортаны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қорғау жөніндегі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сақтай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отырып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Шарт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жасалған күннен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бастап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3 (үш) күнтізбелік 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үн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құрамында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сынап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бар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шамдарды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әкету кезеңдерінің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кестесін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ұсынуы, сондай-ақ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білікті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мамандардың құжаттарының көшірмелерін, жұмысқа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тартылатын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қызметкерлер саны және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пайдаланылатын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техника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туралы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мәліметтерді қоса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5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Жұмыстар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білікті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мамандармен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Барлық жұмыстар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берушімен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алдын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ала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келісілуі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7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ұмыстар жұмыс күндері сағат 09:00-ден 18:00-ге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дейін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жүргізіледі.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Демалыс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және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мереке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күндері жұмыстар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берушінің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ауызша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немесе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жазбаша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өтінімі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бойынша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орындалады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8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 xml:space="preserve">Қызмет аяқталғаннан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кейін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Өнім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берушіге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қабылдаушы ұйым басшысының қолы қойылған және мө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і басылған фирмалық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бланкіде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ресімделген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актісін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ұсынуы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19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Қазақстан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Денсаулық сақтау министрінің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атқарушының 2020 жылғы 25 желтоқсандағы № Қ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ДСМ-331/2020 бұйрығымен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бекітілген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санитариялық қағидаларға сәйкес қалдықтардың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меншік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иелері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қалдықтардың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пайда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болу көзінен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бастап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олардың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ауыстыруын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барынша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азайтуды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қамтамасыз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етуі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0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Қалдықтарды тасымалдауға арналған мамандандырылған техниканың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Өнім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берушіге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Қазақстан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Инвестициялар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және даму министрінің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атқарушының 2015 жылғы 17 сәуірдегі № 460 бұйрығына сәйкес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берілген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ұқсаттың көшірмесін ұсынуы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Аталған бұйрық Қазақстан Республикасының аумағында автокөлік құралдарымен тасымалдауға 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ұқсат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етілген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қауіпті жүктердің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тізбесін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және қауіпті жүктерді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тасымалдау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қағидаларын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бекітуге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қатысты.</w:t>
      </w:r>
    </w:p>
    <w:p w:rsidR="00DC2715" w:rsidRPr="00DC2715" w:rsidRDefault="00DC2715" w:rsidP="00DC2715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Қазақстан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Экологиялық кодексінің 288-бабының 6-тармағына сәйкес және медициналық қалдықтарды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залалсыздандыру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орнына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дейінгі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тасымалдауды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бақылау мақсатында медициналық қалдықтарды тасымалдауға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пайдаланылатын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Өнім берушінің көлік құралдары GPS құрылғысымен (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трекермен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) жабдықталуы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Қоршаған ортаға эмиссияларға арналған 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ұқсаттың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Рұқсат қоршаған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ортаны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қорғау және табиғат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пайдалану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саласындағы уәкілетті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органнан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алынуы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Қалдықтардың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ауыстыруын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барынша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азайту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сақталуы қажет.</w:t>
      </w:r>
    </w:p>
    <w:p w:rsidR="00DC2715" w:rsidRPr="00DC2715" w:rsidRDefault="00DC2715" w:rsidP="00DC2715">
      <w:pPr>
        <w:numPr>
          <w:ilvl w:val="0"/>
          <w:numId w:val="2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Қазақстан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Экологиялық кодексінің 42-тарауының 293-бабының 7-тармағына сәйкес экологиялық қауі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пт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і шаруашылық қызмет түрлерін жүзеге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асыратын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кәсіпорынның сақтандыру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полисі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Қызметкердің еңбек (қызметтік)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міндеттерін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атқаруы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кезінде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оны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жазатайым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оқиғалардан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сақтандыру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шарты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Қызметі үшінші тұлғаларға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зиян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келтіру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қаупімен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байланысты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объектілер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иелерінің азаматтық-құқықтық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жауапкершілігін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сақтандыру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полисі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5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объектісіне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арналған Қалдықтарды басқару бағдарламасы (ҚББ)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6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объектісіне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арналған Өнді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істік экологиялық бақылау бағдарламасы (ӨЭББ)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7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Қазақстан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Экологиялық кодексінің 289-бабына сәйкес қауі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пт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і қалдықтардың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паспорты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8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Қазақстан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Экологиялық кодексінің 51-бабына сәйкес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мемлекеттік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экологиялық сараптаманың қорытындысы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29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 xml:space="preserve">Төтенше және авариялық жағдайлар туындаған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кезде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і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с-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қимыл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жасау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жоспары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30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Қоршаған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ортаны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қорғау саласындағы жұмыстарды орындауға және қызметтер көрсетуге арналған I санаттағы лицензияның (I51)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3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Қауі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пт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і және қауіпті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емес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қалдықтарды кәдеге жаратуға арналған қоршаған ортаға әсерді бағалау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материалдары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бойынша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мемлекеттік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экологиялық сараптаманың қорытындысының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DC2715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 xml:space="preserve">Қосымша </w:t>
      </w:r>
      <w:proofErr w:type="spellStart"/>
      <w:r w:rsidRPr="00DC2715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талаптар</w:t>
      </w:r>
      <w:proofErr w:type="spellEnd"/>
    </w:p>
    <w:p w:rsidR="00DC2715" w:rsidRPr="00DC2715" w:rsidRDefault="00DC2715" w:rsidP="00DC2715">
      <w:pPr>
        <w:numPr>
          <w:ilvl w:val="0"/>
          <w:numId w:val="3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Өнім берушінің кәдеге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объектісіне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еркін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қолжетімділік қамтамасыз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етілуі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3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Қызмет көрсету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мерзімі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: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шарт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жасалған күннен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бастап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16 (он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алты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) күнтізбелік </w:t>
      </w:r>
      <w:proofErr w:type="gram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</w:t>
      </w:r>
      <w:proofErr w:type="gram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үн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DC2715" w:rsidRPr="00DC2715" w:rsidRDefault="00DC2715" w:rsidP="00DC2715">
      <w:pPr>
        <w:numPr>
          <w:ilvl w:val="0"/>
          <w:numId w:val="3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Қызмет көрсету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орны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: Қазақстан </w:t>
      </w:r>
      <w:proofErr w:type="spellStart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</w:t>
      </w:r>
      <w:proofErr w:type="spellEnd"/>
      <w:r w:rsidRPr="00DC271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, Шымкент қаласы, Гагарин көшесі, 121-үй.</w:t>
      </w:r>
    </w:p>
    <w:p w:rsidR="00C10C41" w:rsidRPr="00DC2715" w:rsidRDefault="00C10C4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C41" w:rsidRDefault="00C10C41">
      <w:pP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10C41" w:rsidRDefault="00C10C41">
      <w:pP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10C41" w:rsidRDefault="00C10C41">
      <w:pP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10C41" w:rsidRDefault="00C10C41">
      <w:pP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10C41" w:rsidRDefault="00C10C41">
      <w:pP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10C41" w:rsidRDefault="00C10C41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D2A12" w:rsidRDefault="005D2A12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D2A12" w:rsidRDefault="005D2A12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D2A12" w:rsidRDefault="005D2A12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D2A12" w:rsidRDefault="005D2A12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D2A12" w:rsidRDefault="005D2A12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A56023" w:rsidRDefault="00A56023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A56023" w:rsidRDefault="00A56023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A56023" w:rsidRDefault="00A56023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A56023" w:rsidRDefault="00A56023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A56023" w:rsidRDefault="00A56023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D2A12" w:rsidRDefault="005D2A12" w:rsidP="00C10C41">
      <w:pPr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sectPr w:rsidR="005D2A12" w:rsidSect="00C86F1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32F5"/>
    <w:multiLevelType w:val="multilevel"/>
    <w:tmpl w:val="5A5269C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7170"/>
    <w:multiLevelType w:val="multilevel"/>
    <w:tmpl w:val="606A34A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5D3400"/>
    <w:multiLevelType w:val="multilevel"/>
    <w:tmpl w:val="599AC1E0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6214DE"/>
    <w:multiLevelType w:val="multilevel"/>
    <w:tmpl w:val="8A1239E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A911B4"/>
    <w:multiLevelType w:val="multilevel"/>
    <w:tmpl w:val="A85C6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FB4562"/>
    <w:multiLevelType w:val="multilevel"/>
    <w:tmpl w:val="0EF8B5B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096822"/>
    <w:multiLevelType w:val="multilevel"/>
    <w:tmpl w:val="5D2E49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8973F0"/>
    <w:multiLevelType w:val="multilevel"/>
    <w:tmpl w:val="165AF1E8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316ECE"/>
    <w:multiLevelType w:val="multilevel"/>
    <w:tmpl w:val="6DB8B25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7C1204"/>
    <w:multiLevelType w:val="multilevel"/>
    <w:tmpl w:val="A660228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2D5927"/>
    <w:multiLevelType w:val="multilevel"/>
    <w:tmpl w:val="F6B666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12160F"/>
    <w:multiLevelType w:val="multilevel"/>
    <w:tmpl w:val="F0C6850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776BE0"/>
    <w:multiLevelType w:val="multilevel"/>
    <w:tmpl w:val="913C1EDC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207703"/>
    <w:multiLevelType w:val="multilevel"/>
    <w:tmpl w:val="1784678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26F2A76"/>
    <w:multiLevelType w:val="multilevel"/>
    <w:tmpl w:val="7B92F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6A41FA8"/>
    <w:multiLevelType w:val="multilevel"/>
    <w:tmpl w:val="521456D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490543"/>
    <w:multiLevelType w:val="multilevel"/>
    <w:tmpl w:val="F820840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8D3EFA"/>
    <w:multiLevelType w:val="multilevel"/>
    <w:tmpl w:val="86B41BE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B5180B"/>
    <w:multiLevelType w:val="multilevel"/>
    <w:tmpl w:val="23E2181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FB0706"/>
    <w:multiLevelType w:val="multilevel"/>
    <w:tmpl w:val="69241B2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CAD14EC"/>
    <w:multiLevelType w:val="multilevel"/>
    <w:tmpl w:val="D034194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FB1531A"/>
    <w:multiLevelType w:val="multilevel"/>
    <w:tmpl w:val="914C73A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0F25EBD"/>
    <w:multiLevelType w:val="multilevel"/>
    <w:tmpl w:val="6750FCA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1BA66E0"/>
    <w:multiLevelType w:val="multilevel"/>
    <w:tmpl w:val="B792D8F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9C1CE4"/>
    <w:multiLevelType w:val="multilevel"/>
    <w:tmpl w:val="0C543B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9C21686"/>
    <w:multiLevelType w:val="multilevel"/>
    <w:tmpl w:val="89D660E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A0C163D"/>
    <w:multiLevelType w:val="multilevel"/>
    <w:tmpl w:val="AAAC3606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ADC42F4"/>
    <w:multiLevelType w:val="multilevel"/>
    <w:tmpl w:val="80FA97C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D4D7FD9"/>
    <w:multiLevelType w:val="multilevel"/>
    <w:tmpl w:val="E8489AD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D6C0F09"/>
    <w:multiLevelType w:val="multilevel"/>
    <w:tmpl w:val="ED6A97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E5A4F2C"/>
    <w:multiLevelType w:val="multilevel"/>
    <w:tmpl w:val="174E86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FD34306"/>
    <w:multiLevelType w:val="multilevel"/>
    <w:tmpl w:val="DC5C53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06229A0"/>
    <w:multiLevelType w:val="multilevel"/>
    <w:tmpl w:val="4328DC0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14252D2"/>
    <w:multiLevelType w:val="multilevel"/>
    <w:tmpl w:val="245EB2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30C72F7"/>
    <w:multiLevelType w:val="multilevel"/>
    <w:tmpl w:val="899A51E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4104FE7"/>
    <w:multiLevelType w:val="multilevel"/>
    <w:tmpl w:val="2DE63D7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61D1358"/>
    <w:multiLevelType w:val="multilevel"/>
    <w:tmpl w:val="86109F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3E685B"/>
    <w:multiLevelType w:val="multilevel"/>
    <w:tmpl w:val="68528A1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D2B21EE"/>
    <w:multiLevelType w:val="multilevel"/>
    <w:tmpl w:val="C38C8CC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F6D4359"/>
    <w:multiLevelType w:val="multilevel"/>
    <w:tmpl w:val="EC4E307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1E4515D"/>
    <w:multiLevelType w:val="multilevel"/>
    <w:tmpl w:val="247AB95A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4F62D6D"/>
    <w:multiLevelType w:val="multilevel"/>
    <w:tmpl w:val="D7542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54F706A"/>
    <w:multiLevelType w:val="multilevel"/>
    <w:tmpl w:val="CD5CDEE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8BE4663"/>
    <w:multiLevelType w:val="multilevel"/>
    <w:tmpl w:val="EECA633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8C139E7"/>
    <w:multiLevelType w:val="multilevel"/>
    <w:tmpl w:val="2B48B53A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B2020AB"/>
    <w:multiLevelType w:val="multilevel"/>
    <w:tmpl w:val="E06C376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5CE874EC"/>
    <w:multiLevelType w:val="multilevel"/>
    <w:tmpl w:val="91526D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5CFD2F15"/>
    <w:multiLevelType w:val="multilevel"/>
    <w:tmpl w:val="E356175E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D112117"/>
    <w:multiLevelType w:val="multilevel"/>
    <w:tmpl w:val="3C6C4DD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E6D3705"/>
    <w:multiLevelType w:val="multilevel"/>
    <w:tmpl w:val="FAE003AC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5FFE6E8F"/>
    <w:multiLevelType w:val="multilevel"/>
    <w:tmpl w:val="58426D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04751C0"/>
    <w:multiLevelType w:val="multilevel"/>
    <w:tmpl w:val="E10283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2896CF1"/>
    <w:multiLevelType w:val="multilevel"/>
    <w:tmpl w:val="41581D72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50113F2"/>
    <w:multiLevelType w:val="multilevel"/>
    <w:tmpl w:val="9A3C66E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5D727A0"/>
    <w:multiLevelType w:val="multilevel"/>
    <w:tmpl w:val="9A7895D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6AB205BC"/>
    <w:multiLevelType w:val="multilevel"/>
    <w:tmpl w:val="396EB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DF93862"/>
    <w:multiLevelType w:val="multilevel"/>
    <w:tmpl w:val="A38CD36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E4B0D69"/>
    <w:multiLevelType w:val="multilevel"/>
    <w:tmpl w:val="3932AE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6FCA755D"/>
    <w:multiLevelType w:val="multilevel"/>
    <w:tmpl w:val="8878C7D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72336D0D"/>
    <w:multiLevelType w:val="multilevel"/>
    <w:tmpl w:val="C0F06BE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2847E24"/>
    <w:multiLevelType w:val="multilevel"/>
    <w:tmpl w:val="EDE8A2F0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28F29E7"/>
    <w:multiLevelType w:val="multilevel"/>
    <w:tmpl w:val="5F968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2D47ED8"/>
    <w:multiLevelType w:val="multilevel"/>
    <w:tmpl w:val="D81AF8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9783F50"/>
    <w:multiLevelType w:val="multilevel"/>
    <w:tmpl w:val="39A8503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B427515"/>
    <w:multiLevelType w:val="multilevel"/>
    <w:tmpl w:val="00B8EA9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C981B76"/>
    <w:multiLevelType w:val="multilevel"/>
    <w:tmpl w:val="8A7E96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7E281A8E"/>
    <w:multiLevelType w:val="multilevel"/>
    <w:tmpl w:val="D8502DDC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7EEB5BEF"/>
    <w:multiLevelType w:val="multilevel"/>
    <w:tmpl w:val="3718E7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1"/>
  </w:num>
  <w:num w:numId="2">
    <w:abstractNumId w:val="33"/>
  </w:num>
  <w:num w:numId="3">
    <w:abstractNumId w:val="50"/>
  </w:num>
  <w:num w:numId="4">
    <w:abstractNumId w:val="24"/>
  </w:num>
  <w:num w:numId="5">
    <w:abstractNumId w:val="10"/>
  </w:num>
  <w:num w:numId="6">
    <w:abstractNumId w:val="22"/>
  </w:num>
  <w:num w:numId="7">
    <w:abstractNumId w:val="20"/>
  </w:num>
  <w:num w:numId="8">
    <w:abstractNumId w:val="42"/>
  </w:num>
  <w:num w:numId="9">
    <w:abstractNumId w:val="23"/>
  </w:num>
  <w:num w:numId="10">
    <w:abstractNumId w:val="30"/>
  </w:num>
  <w:num w:numId="11">
    <w:abstractNumId w:val="21"/>
  </w:num>
  <w:num w:numId="12">
    <w:abstractNumId w:val="5"/>
  </w:num>
  <w:num w:numId="13">
    <w:abstractNumId w:val="64"/>
  </w:num>
  <w:num w:numId="14">
    <w:abstractNumId w:val="13"/>
  </w:num>
  <w:num w:numId="15">
    <w:abstractNumId w:val="39"/>
  </w:num>
  <w:num w:numId="16">
    <w:abstractNumId w:val="16"/>
  </w:num>
  <w:num w:numId="17">
    <w:abstractNumId w:val="45"/>
  </w:num>
  <w:num w:numId="18">
    <w:abstractNumId w:val="32"/>
  </w:num>
  <w:num w:numId="19">
    <w:abstractNumId w:val="1"/>
  </w:num>
  <w:num w:numId="20">
    <w:abstractNumId w:val="25"/>
  </w:num>
  <w:num w:numId="21">
    <w:abstractNumId w:val="28"/>
  </w:num>
  <w:num w:numId="22">
    <w:abstractNumId w:val="17"/>
  </w:num>
  <w:num w:numId="23">
    <w:abstractNumId w:val="56"/>
  </w:num>
  <w:num w:numId="24">
    <w:abstractNumId w:val="38"/>
  </w:num>
  <w:num w:numId="25">
    <w:abstractNumId w:val="49"/>
  </w:num>
  <w:num w:numId="26">
    <w:abstractNumId w:val="19"/>
  </w:num>
  <w:num w:numId="27">
    <w:abstractNumId w:val="40"/>
  </w:num>
  <w:num w:numId="28">
    <w:abstractNumId w:val="12"/>
  </w:num>
  <w:num w:numId="29">
    <w:abstractNumId w:val="9"/>
  </w:num>
  <w:num w:numId="30">
    <w:abstractNumId w:val="44"/>
  </w:num>
  <w:num w:numId="31">
    <w:abstractNumId w:val="59"/>
  </w:num>
  <w:num w:numId="32">
    <w:abstractNumId w:val="14"/>
  </w:num>
  <w:num w:numId="33">
    <w:abstractNumId w:val="51"/>
  </w:num>
  <w:num w:numId="34">
    <w:abstractNumId w:val="29"/>
  </w:num>
  <w:num w:numId="35">
    <w:abstractNumId w:val="55"/>
  </w:num>
  <w:num w:numId="36">
    <w:abstractNumId w:val="4"/>
  </w:num>
  <w:num w:numId="37">
    <w:abstractNumId w:val="67"/>
  </w:num>
  <w:num w:numId="38">
    <w:abstractNumId w:val="57"/>
  </w:num>
  <w:num w:numId="39">
    <w:abstractNumId w:val="62"/>
  </w:num>
  <w:num w:numId="40">
    <w:abstractNumId w:val="36"/>
  </w:num>
  <w:num w:numId="41">
    <w:abstractNumId w:val="34"/>
  </w:num>
  <w:num w:numId="42">
    <w:abstractNumId w:val="31"/>
  </w:num>
  <w:num w:numId="43">
    <w:abstractNumId w:val="0"/>
  </w:num>
  <w:num w:numId="44">
    <w:abstractNumId w:val="6"/>
  </w:num>
  <w:num w:numId="45">
    <w:abstractNumId w:val="35"/>
  </w:num>
  <w:num w:numId="46">
    <w:abstractNumId w:val="37"/>
  </w:num>
  <w:num w:numId="47">
    <w:abstractNumId w:val="63"/>
  </w:num>
  <w:num w:numId="48">
    <w:abstractNumId w:val="15"/>
  </w:num>
  <w:num w:numId="49">
    <w:abstractNumId w:val="11"/>
  </w:num>
  <w:num w:numId="50">
    <w:abstractNumId w:val="43"/>
  </w:num>
  <w:num w:numId="51">
    <w:abstractNumId w:val="48"/>
  </w:num>
  <w:num w:numId="52">
    <w:abstractNumId w:val="3"/>
  </w:num>
  <w:num w:numId="53">
    <w:abstractNumId w:val="8"/>
  </w:num>
  <w:num w:numId="54">
    <w:abstractNumId w:val="54"/>
  </w:num>
  <w:num w:numId="55">
    <w:abstractNumId w:val="27"/>
  </w:num>
  <w:num w:numId="56">
    <w:abstractNumId w:val="53"/>
  </w:num>
  <w:num w:numId="57">
    <w:abstractNumId w:val="47"/>
  </w:num>
  <w:num w:numId="58">
    <w:abstractNumId w:val="58"/>
  </w:num>
  <w:num w:numId="59">
    <w:abstractNumId w:val="52"/>
  </w:num>
  <w:num w:numId="60">
    <w:abstractNumId w:val="60"/>
  </w:num>
  <w:num w:numId="61">
    <w:abstractNumId w:val="26"/>
  </w:num>
  <w:num w:numId="62">
    <w:abstractNumId w:val="2"/>
  </w:num>
  <w:num w:numId="63">
    <w:abstractNumId w:val="18"/>
  </w:num>
  <w:num w:numId="64">
    <w:abstractNumId w:val="7"/>
  </w:num>
  <w:num w:numId="65">
    <w:abstractNumId w:val="66"/>
  </w:num>
  <w:num w:numId="66">
    <w:abstractNumId w:val="41"/>
  </w:num>
  <w:num w:numId="67">
    <w:abstractNumId w:val="65"/>
  </w:num>
  <w:num w:numId="68">
    <w:abstractNumId w:val="46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4124"/>
    <w:rsid w:val="000073BD"/>
    <w:rsid w:val="000337D5"/>
    <w:rsid w:val="000B4938"/>
    <w:rsid w:val="000C29A8"/>
    <w:rsid w:val="000D5914"/>
    <w:rsid w:val="0013416C"/>
    <w:rsid w:val="00135C8E"/>
    <w:rsid w:val="00145276"/>
    <w:rsid w:val="0017156C"/>
    <w:rsid w:val="0017359E"/>
    <w:rsid w:val="00197FD6"/>
    <w:rsid w:val="001C4838"/>
    <w:rsid w:val="001C63E4"/>
    <w:rsid w:val="001D4363"/>
    <w:rsid w:val="001E1953"/>
    <w:rsid w:val="0020137C"/>
    <w:rsid w:val="002170BF"/>
    <w:rsid w:val="00222E55"/>
    <w:rsid w:val="0024370D"/>
    <w:rsid w:val="0024507F"/>
    <w:rsid w:val="002A2798"/>
    <w:rsid w:val="002B29A5"/>
    <w:rsid w:val="002D2223"/>
    <w:rsid w:val="002D5E7C"/>
    <w:rsid w:val="002E7F26"/>
    <w:rsid w:val="003005FB"/>
    <w:rsid w:val="00301E3A"/>
    <w:rsid w:val="003051CD"/>
    <w:rsid w:val="003273F7"/>
    <w:rsid w:val="0033392A"/>
    <w:rsid w:val="00340883"/>
    <w:rsid w:val="00360A70"/>
    <w:rsid w:val="003742A3"/>
    <w:rsid w:val="003C0323"/>
    <w:rsid w:val="003C0765"/>
    <w:rsid w:val="003C6F13"/>
    <w:rsid w:val="00407B71"/>
    <w:rsid w:val="0041300F"/>
    <w:rsid w:val="004158DA"/>
    <w:rsid w:val="004306DC"/>
    <w:rsid w:val="00443E04"/>
    <w:rsid w:val="00454868"/>
    <w:rsid w:val="004775A8"/>
    <w:rsid w:val="00492E78"/>
    <w:rsid w:val="004A18E4"/>
    <w:rsid w:val="004C76AA"/>
    <w:rsid w:val="004E1FF1"/>
    <w:rsid w:val="004E21DF"/>
    <w:rsid w:val="0053707B"/>
    <w:rsid w:val="005D2A12"/>
    <w:rsid w:val="006372D3"/>
    <w:rsid w:val="006E6389"/>
    <w:rsid w:val="0070701D"/>
    <w:rsid w:val="00723159"/>
    <w:rsid w:val="007507CF"/>
    <w:rsid w:val="0075197F"/>
    <w:rsid w:val="00793BAF"/>
    <w:rsid w:val="007946D7"/>
    <w:rsid w:val="007E373F"/>
    <w:rsid w:val="00814A69"/>
    <w:rsid w:val="0089604D"/>
    <w:rsid w:val="008B38A7"/>
    <w:rsid w:val="008D59C5"/>
    <w:rsid w:val="008F6607"/>
    <w:rsid w:val="00901D7B"/>
    <w:rsid w:val="009158DC"/>
    <w:rsid w:val="009204EE"/>
    <w:rsid w:val="009536D0"/>
    <w:rsid w:val="00961D8F"/>
    <w:rsid w:val="00981B83"/>
    <w:rsid w:val="0098606E"/>
    <w:rsid w:val="00994ACF"/>
    <w:rsid w:val="009B1915"/>
    <w:rsid w:val="009E08DF"/>
    <w:rsid w:val="009E6CC1"/>
    <w:rsid w:val="00A0782E"/>
    <w:rsid w:val="00A132CE"/>
    <w:rsid w:val="00A1695F"/>
    <w:rsid w:val="00A56023"/>
    <w:rsid w:val="00A77BA3"/>
    <w:rsid w:val="00A84A74"/>
    <w:rsid w:val="00B00AF2"/>
    <w:rsid w:val="00B302D7"/>
    <w:rsid w:val="00B440CD"/>
    <w:rsid w:val="00B47144"/>
    <w:rsid w:val="00B53D40"/>
    <w:rsid w:val="00B60832"/>
    <w:rsid w:val="00B64C77"/>
    <w:rsid w:val="00B902F0"/>
    <w:rsid w:val="00BA2F72"/>
    <w:rsid w:val="00BC3372"/>
    <w:rsid w:val="00BD0B62"/>
    <w:rsid w:val="00BD4452"/>
    <w:rsid w:val="00C01CD3"/>
    <w:rsid w:val="00C04F27"/>
    <w:rsid w:val="00C10C41"/>
    <w:rsid w:val="00C16B5B"/>
    <w:rsid w:val="00C20394"/>
    <w:rsid w:val="00C86F15"/>
    <w:rsid w:val="00CD1CDE"/>
    <w:rsid w:val="00D15484"/>
    <w:rsid w:val="00D322BE"/>
    <w:rsid w:val="00D51F3A"/>
    <w:rsid w:val="00DC2715"/>
    <w:rsid w:val="00DC4C20"/>
    <w:rsid w:val="00DE3ECE"/>
    <w:rsid w:val="00E86466"/>
    <w:rsid w:val="00ED446A"/>
    <w:rsid w:val="00ED4FB5"/>
    <w:rsid w:val="00EE1686"/>
    <w:rsid w:val="00F268FC"/>
    <w:rsid w:val="00F36148"/>
    <w:rsid w:val="00F413E9"/>
    <w:rsid w:val="00F44BA3"/>
    <w:rsid w:val="00F50C35"/>
    <w:rsid w:val="00F51B5B"/>
    <w:rsid w:val="00F5350C"/>
    <w:rsid w:val="00F70C4B"/>
    <w:rsid w:val="00F8039A"/>
    <w:rsid w:val="00F83C4D"/>
    <w:rsid w:val="00F87016"/>
    <w:rsid w:val="00FC34F1"/>
    <w:rsid w:val="00FF4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953"/>
  </w:style>
  <w:style w:type="paragraph" w:styleId="1">
    <w:name w:val="heading 1"/>
    <w:basedOn w:val="a"/>
    <w:link w:val="10"/>
    <w:uiPriority w:val="9"/>
    <w:qFormat/>
    <w:rsid w:val="00DC2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C27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D4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C4838"/>
    <w:pPr>
      <w:spacing w:before="100" w:beforeAutospacing="1" w:after="144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1C4838"/>
    <w:pPr>
      <w:spacing w:before="100" w:beforeAutospacing="1" w:after="144"/>
    </w:pPr>
    <w:rPr>
      <w:rFonts w:ascii="Calibri" w:eastAsia="Times New Roman" w:hAnsi="Calibri" w:cs="Calibri"/>
      <w:i/>
      <w:iCs/>
      <w:color w:val="000000"/>
      <w:sz w:val="20"/>
      <w:szCs w:val="20"/>
    </w:rPr>
  </w:style>
  <w:style w:type="paragraph" w:styleId="a6">
    <w:name w:val="List Paragraph"/>
    <w:basedOn w:val="a"/>
    <w:uiPriority w:val="34"/>
    <w:qFormat/>
    <w:rsid w:val="00BD0B62"/>
    <w:pPr>
      <w:ind w:left="720"/>
      <w:contextualSpacing/>
    </w:pPr>
    <w:rPr>
      <w:rFonts w:ascii="Times New Roman" w:eastAsia="Calibri" w:hAnsi="Times New Roman" w:cs="Times New Roman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1C63E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1C63E4"/>
    <w:rPr>
      <w:color w:val="800080"/>
      <w:u w:val="single"/>
    </w:rPr>
  </w:style>
  <w:style w:type="paragraph" w:customStyle="1" w:styleId="msonormal0">
    <w:name w:val="msonormal"/>
    <w:basedOn w:val="a"/>
    <w:rsid w:val="001C6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6">
    <w:name w:val="xl66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0000"/>
      <w:sz w:val="28"/>
      <w:szCs w:val="28"/>
      <w:lang w:eastAsia="ru-RU"/>
    </w:rPr>
  </w:style>
  <w:style w:type="paragraph" w:customStyle="1" w:styleId="xl68">
    <w:name w:val="xl68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202124"/>
      <w:sz w:val="28"/>
      <w:szCs w:val="28"/>
      <w:lang w:eastAsia="ru-RU"/>
    </w:rPr>
  </w:style>
  <w:style w:type="paragraph" w:customStyle="1" w:styleId="xl69">
    <w:name w:val="xl69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0">
    <w:name w:val="xl70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3F2F"/>
      <w:sz w:val="28"/>
      <w:szCs w:val="28"/>
      <w:lang w:eastAsia="ru-RU"/>
    </w:rPr>
  </w:style>
  <w:style w:type="paragraph" w:customStyle="1" w:styleId="xl71">
    <w:name w:val="xl71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2">
    <w:name w:val="xl72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3">
    <w:name w:val="xl73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4">
    <w:name w:val="xl74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75">
    <w:name w:val="xl75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6">
    <w:name w:val="xl76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7">
    <w:name w:val="xl77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8">
    <w:name w:val="xl78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"/>
    <w:rsid w:val="001C63E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"/>
    <w:rsid w:val="001C6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1C63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4">
    <w:name w:val="xl84"/>
    <w:basedOn w:val="a"/>
    <w:rsid w:val="001C63E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5">
    <w:name w:val="xl85"/>
    <w:basedOn w:val="a"/>
    <w:rsid w:val="001C63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1C63E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7">
    <w:name w:val="xl87"/>
    <w:basedOn w:val="a"/>
    <w:rsid w:val="001C63E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8">
    <w:name w:val="xl88"/>
    <w:basedOn w:val="a"/>
    <w:rsid w:val="001C63E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1C63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90">
    <w:name w:val="xl90"/>
    <w:basedOn w:val="a"/>
    <w:rsid w:val="001C63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91">
    <w:name w:val="xl91"/>
    <w:basedOn w:val="a"/>
    <w:rsid w:val="001C63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BD44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D445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D4452"/>
  </w:style>
  <w:style w:type="paragraph" w:styleId="a9">
    <w:name w:val="No Spacing"/>
    <w:uiPriority w:val="1"/>
    <w:qFormat/>
    <w:rsid w:val="00F44BA3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27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27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2ofw9d">
    <w:name w:val="x12ofw9d"/>
    <w:basedOn w:val="a"/>
    <w:rsid w:val="00DC2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DC27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E7E6F-516F-4174-9747-266C2B750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1796</Words>
  <Characters>10243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894</dc:creator>
  <cp:lastModifiedBy>1</cp:lastModifiedBy>
  <cp:revision>2</cp:revision>
  <cp:lastPrinted>2022-11-01T11:33:00Z</cp:lastPrinted>
  <dcterms:created xsi:type="dcterms:W3CDTF">2026-10-12T07:53:00Z</dcterms:created>
  <dcterms:modified xsi:type="dcterms:W3CDTF">2026-10-12T07:53:00Z</dcterms:modified>
</cp:coreProperties>
</file>