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4DB7BA" w14:textId="77777777" w:rsidR="008541AF" w:rsidRDefault="00750336" w:rsidP="00F72933">
      <w:pPr>
        <w:pStyle w:val="a3"/>
      </w:pPr>
      <w:r>
        <w:t>ПРОСЬБА К ПОТЕНЦИАЛЬНОМУ ПОСТАВЩИКУ! ВНИМАТЕЛЬНО ЧИТАТЬ ТЕХНИЧЕСКУЮ СПЕЦИФИКАЦИЮ</w:t>
      </w:r>
    </w:p>
    <w:p w14:paraId="168E48DE" w14:textId="77777777" w:rsidR="008541AF" w:rsidRDefault="008541AF">
      <w:pPr>
        <w:pStyle w:val="1NoSpacing112NoSpacing114TNRNoSpacing11111ClipsBody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8E2E82" w14:textId="77777777" w:rsidR="008541AF" w:rsidRDefault="00750336">
      <w:pPr>
        <w:pStyle w:val="1NoSpacing112NoSpacing114TNRNoSpacing11111ClipsBody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14:paraId="489B2477" w14:textId="77777777" w:rsidR="008541AF" w:rsidRDefault="007503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Настоящая техническая спецификация </w:t>
      </w:r>
      <w:r>
        <w:rPr>
          <w:rFonts w:ascii="Times New Roman" w:hAnsi="Times New Roman" w:cs="Times New Roman"/>
          <w:sz w:val="24"/>
          <w:szCs w:val="24"/>
        </w:rPr>
        <w:t>является неотъемлемой частью Договора о государственных закупках услуг</w:t>
      </w:r>
    </w:p>
    <w:p w14:paraId="02D2D129" w14:textId="77777777" w:rsidR="008541AF" w:rsidRDefault="007503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Продолжительность семинара: не менее  </w:t>
      </w:r>
      <w:r>
        <w:rPr>
          <w:rFonts w:ascii="Times New Roman" w:hAnsi="Times New Roman" w:cs="Times New Roman"/>
          <w:sz w:val="24"/>
          <w:szCs w:val="24"/>
        </w:rPr>
        <w:t>20 часов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академических часов </w:t>
      </w:r>
    </w:p>
    <w:p w14:paraId="6CAEC2E5" w14:textId="77777777" w:rsidR="008541AF" w:rsidRDefault="007503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Форма проведения: ОФЛАЙН (семинар в живом формате)</w:t>
      </w:r>
      <w:r>
        <w:rPr>
          <w:rFonts w:ascii="Times New Roman" w:hAnsi="Times New Roman" w:cs="Times New Roman"/>
          <w:sz w:val="24"/>
          <w:szCs w:val="24"/>
        </w:rPr>
        <w:t xml:space="preserve"> - очная форма</w:t>
      </w:r>
    </w:p>
    <w:p w14:paraId="0777C375" w14:textId="77777777" w:rsidR="008541AF" w:rsidRDefault="007503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Проведение семинара в формате онлайн не расматривается Заказчиком.</w:t>
      </w:r>
    </w:p>
    <w:p w14:paraId="2EB4805C" w14:textId="2527BF5A" w:rsidR="00853072" w:rsidRPr="00853072" w:rsidRDefault="00750336" w:rsidP="00853072">
      <w:pPr>
        <w:pStyle w:val="TableParagraph"/>
        <w:spacing w:line="255" w:lineRule="exact"/>
        <w:rPr>
          <w:b/>
          <w:sz w:val="24"/>
          <w:szCs w:val="24"/>
        </w:rPr>
      </w:pPr>
      <w:r>
        <w:rPr>
          <w:sz w:val="24"/>
          <w:szCs w:val="24"/>
          <w:lang w:val="kk-KZ"/>
        </w:rPr>
        <w:t xml:space="preserve">Место проведения:  </w:t>
      </w:r>
      <w:r w:rsidR="0056139E">
        <w:rPr>
          <w:sz w:val="24"/>
          <w:szCs w:val="24"/>
        </w:rPr>
        <w:t xml:space="preserve"> </w:t>
      </w:r>
      <w:proofErr w:type="spellStart"/>
      <w:r w:rsidR="0056139E">
        <w:rPr>
          <w:sz w:val="24"/>
          <w:szCs w:val="24"/>
        </w:rPr>
        <w:t>г</w:t>
      </w:r>
      <w:r w:rsidR="00BC51C3">
        <w:rPr>
          <w:sz w:val="24"/>
          <w:szCs w:val="24"/>
        </w:rPr>
        <w:t>Актау</w:t>
      </w:r>
      <w:proofErr w:type="spellEnd"/>
      <w:r w:rsidR="00BC51C3">
        <w:rPr>
          <w:sz w:val="24"/>
          <w:szCs w:val="24"/>
        </w:rPr>
        <w:t xml:space="preserve"> 15-16 октября</w:t>
      </w:r>
    </w:p>
    <w:p w14:paraId="37B27010" w14:textId="0B662B2C" w:rsidR="008541AF" w:rsidRDefault="00C74E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381E383" w14:textId="66504C4F" w:rsidR="008541AF" w:rsidRPr="00483A3F" w:rsidRDefault="00750336">
      <w:pPr>
        <w:spacing w:after="0"/>
        <w:ind w:left="709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</w:rPr>
        <w:t xml:space="preserve">Количество участников семинара: </w:t>
      </w:r>
      <w:r w:rsidR="00483A3F">
        <w:rPr>
          <w:rFonts w:ascii="Times New Roman" w:hAnsi="Times New Roman" w:cs="Times New Roman"/>
          <w:sz w:val="24"/>
          <w:szCs w:val="24"/>
          <w:lang w:val="kk-KZ"/>
        </w:rPr>
        <w:t>1</w:t>
      </w:r>
    </w:p>
    <w:tbl>
      <w:tblPr>
        <w:tblStyle w:val="-11"/>
        <w:tblW w:w="10915" w:type="dxa"/>
        <w:tblInd w:w="-1026" w:type="dxa"/>
        <w:tblLook w:val="04A0" w:firstRow="1" w:lastRow="0" w:firstColumn="1" w:lastColumn="0" w:noHBand="0" w:noVBand="1"/>
      </w:tblPr>
      <w:tblGrid>
        <w:gridCol w:w="2093"/>
        <w:gridCol w:w="8822"/>
      </w:tblGrid>
      <w:tr w:rsidR="00B142D3" w:rsidRPr="00B239C6" w14:paraId="453FE38C" w14:textId="77777777" w:rsidTr="00483A3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5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44666E43" w14:textId="77777777" w:rsidR="00B142D3" w:rsidRPr="00B239C6" w:rsidRDefault="00B142D3" w:rsidP="00483A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39C6">
              <w:rPr>
                <w:rFonts w:ascii="Times New Roman" w:eastAsia="Times New Roman" w:hAnsi="Times New Roman" w:cs="Times New Roman"/>
                <w:sz w:val="24"/>
                <w:szCs w:val="24"/>
              </w:rPr>
              <w:t>Требования к Поставщику</w:t>
            </w:r>
          </w:p>
        </w:tc>
        <w:tc>
          <w:tcPr>
            <w:tcW w:w="8822" w:type="dxa"/>
          </w:tcPr>
          <w:p w14:paraId="28A0D04A" w14:textId="77777777" w:rsidR="00B142D3" w:rsidRPr="00B239C6" w:rsidRDefault="00B142D3" w:rsidP="00B142D3">
            <w:pPr>
              <w:pStyle w:val="a3"/>
              <w:numPr>
                <w:ilvl w:val="0"/>
                <w:numId w:val="1"/>
              </w:numPr>
              <w:ind w:left="643" w:hanging="3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sz w:val="24"/>
                <w:szCs w:val="24"/>
              </w:rPr>
            </w:pPr>
            <w:r w:rsidRPr="00B239C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Наличие институциональной аккредитации в аккредитационных органах, внесенных в реестр признанных аккредитационных органов</w:t>
            </w:r>
          </w:p>
          <w:p w14:paraId="3C637974" w14:textId="77777777" w:rsidR="00B142D3" w:rsidRPr="00B239C6" w:rsidRDefault="00B142D3" w:rsidP="00B142D3">
            <w:pPr>
              <w:pStyle w:val="a3"/>
              <w:numPr>
                <w:ilvl w:val="0"/>
                <w:numId w:val="1"/>
              </w:numPr>
              <w:ind w:left="643" w:hanging="3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sz w:val="24"/>
                <w:szCs w:val="24"/>
              </w:rPr>
            </w:pPr>
            <w:r w:rsidRPr="00B23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Наличие у Поставщика сайта и доступа к материалам на сайте. </w:t>
            </w:r>
          </w:p>
          <w:p w14:paraId="4F37376C" w14:textId="77777777" w:rsidR="00B142D3" w:rsidRPr="00B239C6" w:rsidRDefault="00B142D3" w:rsidP="00B142D3">
            <w:pPr>
              <w:pStyle w:val="a3"/>
              <w:numPr>
                <w:ilvl w:val="0"/>
                <w:numId w:val="1"/>
              </w:numPr>
              <w:ind w:left="643" w:hanging="3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sz w:val="24"/>
                <w:szCs w:val="24"/>
              </w:rPr>
            </w:pPr>
            <w:r w:rsidRPr="00B239C6">
              <w:rPr>
                <w:rFonts w:ascii="Times New Roman" w:eastAsia="Times New Roman" w:hAnsi="Times New Roman" w:cs="Times New Roman"/>
                <w:sz w:val="24"/>
                <w:szCs w:val="24"/>
              </w:rPr>
              <w:t>платформы Системы дистанционного обучения (СДО), для обеспечения проведения тестирование слушателям, с целью определения полученных знаний по завершению семинара.</w:t>
            </w:r>
          </w:p>
          <w:p w14:paraId="145613BD" w14:textId="77777777" w:rsidR="00B142D3" w:rsidRPr="00B239C6" w:rsidRDefault="00B142D3" w:rsidP="00B142D3">
            <w:pPr>
              <w:pStyle w:val="a3"/>
              <w:numPr>
                <w:ilvl w:val="0"/>
                <w:numId w:val="1"/>
              </w:numPr>
              <w:ind w:left="643" w:hanging="3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sz w:val="24"/>
                <w:szCs w:val="24"/>
              </w:rPr>
            </w:pPr>
            <w:r w:rsidRPr="00B239C6">
              <w:rPr>
                <w:rFonts w:ascii="Times New Roman" w:eastAsia="Times New Roman" w:hAnsi="Times New Roman" w:cs="Times New Roman"/>
                <w:sz w:val="24"/>
                <w:szCs w:val="24"/>
              </w:rPr>
              <w:t>Подтвердить опыт проведения семинаров 10 лет.</w:t>
            </w:r>
          </w:p>
        </w:tc>
      </w:tr>
    </w:tbl>
    <w:p w14:paraId="3902004B" w14:textId="77777777" w:rsidR="008541AF" w:rsidRDefault="008541AF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</w:p>
    <w:p w14:paraId="1CD1FFB6" w14:textId="77777777" w:rsidR="008541AF" w:rsidRDefault="007503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В стоимость семинара входят: бумажный и электронный раздаточный материал, канцелярские принадлежности, книга Трудовой кодекс РК, обеспечение питанием в период обучения (обед), включение участника семинара в закрытый чат на период не менее 6 месяцев. </w:t>
      </w:r>
    </w:p>
    <w:p w14:paraId="3F4BA104" w14:textId="77777777" w:rsidR="008541AF" w:rsidRDefault="007503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Подтверждением оказания услуг являются бухгалтерские документы, оформленные посредством портала, выдача сертификата каждому участнику семинара, предоставление фотографий.</w:t>
      </w:r>
    </w:p>
    <w:p w14:paraId="536CDD42" w14:textId="77777777" w:rsidR="008541AF" w:rsidRDefault="008541AF">
      <w:pPr>
        <w:widowControl w:val="0"/>
        <w:pBdr>
          <w:bottom w:val="single" w:sz="4" w:space="31" w:color="FFFFFF"/>
        </w:pBdr>
        <w:tabs>
          <w:tab w:val="left" w:pos="960"/>
        </w:tabs>
        <w:spacing w:after="0" w:line="240" w:lineRule="auto"/>
        <w:ind w:left="-567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14:paraId="23C903E1" w14:textId="5B751A84" w:rsidR="008541AF" w:rsidRDefault="00750336" w:rsidP="007F1E22">
      <w:pPr>
        <w:widowControl w:val="0"/>
        <w:pBdr>
          <w:bottom w:val="single" w:sz="4" w:space="31" w:color="FFFFFF"/>
        </w:pBdr>
        <w:tabs>
          <w:tab w:val="left" w:pos="960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Тема семинара: </w:t>
      </w:r>
    </w:p>
    <w:p w14:paraId="69EDF00C" w14:textId="77777777" w:rsidR="00BC51C3" w:rsidRPr="00BC51C3" w:rsidRDefault="00BC51C3" w:rsidP="00BC51C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C51C3">
        <w:rPr>
          <w:rFonts w:ascii="Times New Roman" w:hAnsi="Times New Roman" w:cs="Times New Roman"/>
          <w:b/>
          <w:bCs/>
          <w:sz w:val="24"/>
          <w:szCs w:val="24"/>
        </w:rPr>
        <w:t>«Ведение бухгалтерского учета и</w:t>
      </w:r>
    </w:p>
    <w:p w14:paraId="681EE807" w14:textId="77777777" w:rsidR="00BC51C3" w:rsidRPr="00BC51C3" w:rsidRDefault="00BC51C3" w:rsidP="00BC51C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C51C3">
        <w:rPr>
          <w:rFonts w:ascii="Times New Roman" w:hAnsi="Times New Roman" w:cs="Times New Roman"/>
          <w:b/>
          <w:bCs/>
          <w:sz w:val="24"/>
          <w:szCs w:val="24"/>
        </w:rPr>
        <w:t>составление финансовой отчетности в соответствии c МСФО ОС с учетом новых</w:t>
      </w:r>
    </w:p>
    <w:p w14:paraId="04B8556C" w14:textId="77777777" w:rsidR="00BC51C3" w:rsidRPr="00BC51C3" w:rsidRDefault="00BC51C3" w:rsidP="00BC51C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C51C3">
        <w:rPr>
          <w:rFonts w:ascii="Times New Roman" w:hAnsi="Times New Roman" w:cs="Times New Roman"/>
          <w:b/>
          <w:bCs/>
          <w:sz w:val="24"/>
          <w:szCs w:val="24"/>
        </w:rPr>
        <w:t>изменений и дополнений на 2026 год. Эффективное ведение учета основных средств.</w:t>
      </w:r>
    </w:p>
    <w:p w14:paraId="754FF63A" w14:textId="2EB1D3E5" w:rsidR="007F1E22" w:rsidRPr="007F1E22" w:rsidRDefault="00BC51C3" w:rsidP="00BC51C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C51C3">
        <w:rPr>
          <w:rFonts w:ascii="Times New Roman" w:hAnsi="Times New Roman" w:cs="Times New Roman"/>
          <w:b/>
          <w:bCs/>
          <w:sz w:val="24"/>
          <w:szCs w:val="24"/>
        </w:rPr>
        <w:t>Новые формы финансовой отчетности</w:t>
      </w:r>
      <w:r w:rsidR="007F1E22" w:rsidRPr="007F1E22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14:paraId="0C3AB107" w14:textId="77777777" w:rsidR="001A3D50" w:rsidRPr="007F1E22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2A61A5B" w14:textId="77777777"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94DF377" w14:textId="77777777"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E821757" w14:textId="77777777"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FC628DE" w14:textId="77777777"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01A9256" w14:textId="77777777"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66C9DDE" w14:textId="77777777"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FF1496D" w14:textId="77777777"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69ADD80" w14:textId="77777777"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E303790" w14:textId="77777777"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AD074C4" w14:textId="77777777"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A1C5ACC" w14:textId="77777777"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CD4048C" w14:textId="77777777"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CBF50CA" w14:textId="77777777"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28B3EBB" w14:textId="77777777"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2F2749C" w14:textId="77777777"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A7054FE" w14:textId="77777777"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27989AF" w14:textId="77777777"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BA3F09E" w14:textId="77777777"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B52A269" w14:textId="77777777"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C2D54C9" w14:textId="77777777"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21A772B" w14:textId="77777777"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C5A5F6C" w14:textId="77777777"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20B91EC" w14:textId="77777777"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0E9D37D" w14:textId="77777777"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1A68835" w14:textId="77777777" w:rsidR="008541AF" w:rsidRDefault="0075033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ӘЛЕУЕТТІ ЖЕТКІЗУШІГЕ ӨТІНІШ! ТЕХНИКАЛЫҚ СИПАТТАМАНЫ МҰҚИЯТ ОҚЫП ШЫҒЫҢЫЗ</w:t>
      </w:r>
    </w:p>
    <w:p w14:paraId="1CC43F4F" w14:textId="77777777" w:rsidR="008541AF" w:rsidRDefault="008541A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FBD7C76" w14:textId="77777777" w:rsidR="008541AF" w:rsidRDefault="0075033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ТЕХНИКАЛЫҚ СИПАТТАМА</w:t>
      </w:r>
    </w:p>
    <w:p w14:paraId="135C8EA4" w14:textId="77777777" w:rsidR="008541AF" w:rsidRDefault="007503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Осы Техникалық ерекшелік қызметтерді мемлекеттік сатып алу туралы шарттың ажырамас бөлігі болып табылады</w:t>
      </w:r>
    </w:p>
    <w:p w14:paraId="60D8DFE6" w14:textId="77777777" w:rsidR="008541AF" w:rsidRDefault="007503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Семинардың ұзақтығы: кем дегенде 20 сағат академиялық сағат </w:t>
      </w:r>
    </w:p>
    <w:p w14:paraId="7B126ED7" w14:textId="2C162676" w:rsidR="008541AF" w:rsidRDefault="007503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Өткізу нысаны: ОФЛАЙН (тірі форматтағы семинар) - күндізгі форма</w:t>
      </w:r>
      <w:r w:rsidR="00B142D3">
        <w:rPr>
          <w:rFonts w:ascii="Times New Roman" w:hAnsi="Times New Roman" w:cs="Times New Roman"/>
          <w:sz w:val="24"/>
          <w:szCs w:val="24"/>
          <w:lang w:val="kk-KZ"/>
        </w:rPr>
        <w:t xml:space="preserve"> казак орыс тилдеринде.</w:t>
      </w:r>
    </w:p>
    <w:p w14:paraId="0D332AB7" w14:textId="77777777" w:rsidR="008541AF" w:rsidRDefault="007503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Семинарды онлайн форматта өткізуді Тапсырыс беруші қарастырмайды.</w:t>
      </w:r>
    </w:p>
    <w:p w14:paraId="40DB1106" w14:textId="1659B10D" w:rsidR="00C74ECC" w:rsidRPr="00C74ECC" w:rsidRDefault="00C74ECC" w:rsidP="00C74E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74ECC">
        <w:rPr>
          <w:rFonts w:ascii="Times New Roman" w:hAnsi="Times New Roman" w:cs="Times New Roman"/>
          <w:sz w:val="24"/>
          <w:szCs w:val="24"/>
          <w:lang w:val="kk-KZ"/>
        </w:rPr>
        <w:t xml:space="preserve">Өткізу орны: </w:t>
      </w:r>
      <w:r w:rsidR="00BC51C3">
        <w:rPr>
          <w:rFonts w:ascii="Times New Roman" w:hAnsi="Times New Roman" w:cs="Times New Roman"/>
          <w:sz w:val="24"/>
          <w:szCs w:val="24"/>
        </w:rPr>
        <w:t>Актау 15-16 казан</w:t>
      </w:r>
    </w:p>
    <w:p w14:paraId="4CDDCFBC" w14:textId="11F4DC5C" w:rsidR="00C74ECC" w:rsidRPr="00C74ECC" w:rsidRDefault="00C74ECC" w:rsidP="00C74E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74ECC">
        <w:rPr>
          <w:rFonts w:ascii="Times New Roman" w:hAnsi="Times New Roman" w:cs="Times New Roman"/>
          <w:sz w:val="24"/>
          <w:szCs w:val="24"/>
          <w:lang w:val="kk-KZ"/>
        </w:rPr>
        <w:t xml:space="preserve">Семинарға қатысушылар саны: </w:t>
      </w:r>
      <w:r w:rsidR="00483A3F">
        <w:rPr>
          <w:rFonts w:ascii="Times New Roman" w:hAnsi="Times New Roman" w:cs="Times New Roman"/>
          <w:sz w:val="24"/>
          <w:szCs w:val="24"/>
          <w:lang w:val="kk-KZ"/>
        </w:rPr>
        <w:t>1</w:t>
      </w:r>
    </w:p>
    <w:p w14:paraId="1C6A8A4E" w14:textId="77777777" w:rsidR="00C74ECC" w:rsidRPr="00C74ECC" w:rsidRDefault="00C74ECC" w:rsidP="00C74E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74ECC">
        <w:rPr>
          <w:rFonts w:ascii="Times New Roman" w:hAnsi="Times New Roman" w:cs="Times New Roman"/>
          <w:sz w:val="24"/>
          <w:szCs w:val="24"/>
          <w:lang w:val="kk-KZ"/>
        </w:rPr>
        <w:t>Семинар құнына кіреді: қағаз және электрондық таратпа материалдар, кеңсе тауарлары, «Қазақстан Республикасының Еңбек кодексі» кітабы, оқу кезеңінде тамақтандыру (түскі ас), семинар қатысушысын кемінде 6 ай мерзімге жабық чатқа қосу.</w:t>
      </w:r>
    </w:p>
    <w:p w14:paraId="3E488882" w14:textId="77777777" w:rsidR="00C74ECC" w:rsidRPr="00C74ECC" w:rsidRDefault="00C74ECC" w:rsidP="00C74E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74ECC">
        <w:rPr>
          <w:rFonts w:ascii="Times New Roman" w:hAnsi="Times New Roman" w:cs="Times New Roman"/>
          <w:sz w:val="24"/>
          <w:szCs w:val="24"/>
          <w:lang w:val="kk-KZ"/>
        </w:rPr>
        <w:t>Қызметтер көрсетілгенін растайтын құжаттар – портал арқылы рәсімделген бухгалтерлік құжаттар, әрбір қатысушыға сертификат беру, фотосуреттерді ұсыну.</w:t>
      </w:r>
    </w:p>
    <w:p w14:paraId="7FA9C993" w14:textId="77777777" w:rsidR="00C74ECC" w:rsidRDefault="00C74ECC" w:rsidP="00C74E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6"/>
        <w:tblW w:w="0" w:type="auto"/>
        <w:tblInd w:w="-1026" w:type="dxa"/>
        <w:tblLook w:val="04A0" w:firstRow="1" w:lastRow="0" w:firstColumn="1" w:lastColumn="0" w:noHBand="0" w:noVBand="1"/>
      </w:tblPr>
      <w:tblGrid>
        <w:gridCol w:w="3484"/>
        <w:gridCol w:w="7113"/>
      </w:tblGrid>
      <w:tr w:rsidR="00B142D3" w14:paraId="0BD3E42D" w14:textId="77777777" w:rsidTr="00B142D3">
        <w:tc>
          <w:tcPr>
            <w:tcW w:w="3484" w:type="dxa"/>
          </w:tcPr>
          <w:p w14:paraId="05071AAC" w14:textId="7C96E9C9" w:rsidR="00B142D3" w:rsidRDefault="00B142D3" w:rsidP="00B142D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4DC21EB9" w14:textId="77777777" w:rsidR="00B142D3" w:rsidRPr="00B142D3" w:rsidRDefault="00B142D3" w:rsidP="00B142D3">
            <w:pPr>
              <w:pStyle w:val="HTML"/>
              <w:shd w:val="clear" w:color="auto" w:fill="F8F9FA"/>
              <w:spacing w:line="540" w:lineRule="atLeast"/>
              <w:rPr>
                <w:rFonts w:ascii="inherit" w:hAnsi="inherit"/>
                <w:color w:val="1F1F1F"/>
                <w:sz w:val="24"/>
                <w:szCs w:val="24"/>
              </w:rPr>
            </w:pPr>
            <w:r w:rsidRPr="00B142D3">
              <w:rPr>
                <w:rStyle w:val="y2iqfc"/>
                <w:rFonts w:ascii="inherit" w:hAnsi="inherit"/>
                <w:color w:val="1F1F1F"/>
                <w:sz w:val="24"/>
                <w:szCs w:val="24"/>
                <w:lang w:val="kk-KZ"/>
              </w:rPr>
              <w:t>Жеткізушіге қойылатын талаптар</w:t>
            </w:r>
          </w:p>
          <w:p w14:paraId="4493B1CA" w14:textId="77777777" w:rsidR="00B142D3" w:rsidRPr="00B142D3" w:rsidRDefault="00B142D3" w:rsidP="00B142D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113" w:type="dxa"/>
          </w:tcPr>
          <w:p w14:paraId="712FD85E" w14:textId="0668FEE6" w:rsidR="00B142D3" w:rsidRPr="00B142D3" w:rsidRDefault="00B142D3" w:rsidP="00B142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rFonts w:ascii="inherit" w:hAnsi="inherit" w:cs="Courier New"/>
                <w:color w:val="1F1F1F"/>
                <w:sz w:val="24"/>
                <w:szCs w:val="24"/>
                <w:lang w:val="kk-KZ"/>
              </w:rPr>
            </w:pPr>
            <w:r w:rsidRPr="00B142D3">
              <w:rPr>
                <w:rFonts w:ascii="inherit" w:hAnsi="inherit" w:cs="Courier New"/>
                <w:color w:val="1F1F1F"/>
                <w:sz w:val="24"/>
                <w:szCs w:val="24"/>
                <w:lang w:val="kk-KZ"/>
              </w:rPr>
              <w:t>1)Танылған аккредиттеу органдарының тізіліміне енгізілген аккредиттеу органдарымен институционалдық аккредиттеу.</w:t>
            </w:r>
          </w:p>
          <w:p w14:paraId="538C837D" w14:textId="77777777" w:rsidR="00B142D3" w:rsidRPr="00B142D3" w:rsidRDefault="00B142D3" w:rsidP="00B142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rFonts w:ascii="inherit" w:hAnsi="inherit" w:cs="Courier New"/>
                <w:color w:val="1F1F1F"/>
                <w:sz w:val="24"/>
                <w:szCs w:val="24"/>
                <w:lang w:val="kk-KZ"/>
              </w:rPr>
            </w:pPr>
            <w:r w:rsidRPr="00B142D3">
              <w:rPr>
                <w:rFonts w:ascii="inherit" w:hAnsi="inherit" w:cs="Courier New"/>
                <w:color w:val="1F1F1F"/>
                <w:sz w:val="24"/>
                <w:szCs w:val="24"/>
                <w:lang w:val="kk-KZ"/>
              </w:rPr>
              <w:t>2) Жеткізушінің веб-сайты және веб-сайттағы материалдарға қолжетімділігі болуы керек.</w:t>
            </w:r>
          </w:p>
          <w:p w14:paraId="6B7DD2C3" w14:textId="77777777" w:rsidR="00B142D3" w:rsidRPr="00B142D3" w:rsidRDefault="00B142D3" w:rsidP="00B142D3">
            <w:pPr>
              <w:pStyle w:val="HTML"/>
              <w:shd w:val="clear" w:color="auto" w:fill="F8F9FA"/>
              <w:spacing w:line="540" w:lineRule="atLeast"/>
              <w:rPr>
                <w:rStyle w:val="y2iqfc"/>
                <w:rFonts w:ascii="inherit" w:hAnsi="inherit"/>
                <w:color w:val="1F1F1F"/>
                <w:sz w:val="24"/>
                <w:szCs w:val="24"/>
                <w:lang w:val="kk-KZ"/>
              </w:rPr>
            </w:pPr>
            <w:r w:rsidRPr="00B142D3">
              <w:rPr>
                <w:rStyle w:val="y2iqfc"/>
                <w:rFonts w:ascii="inherit" w:hAnsi="inherit"/>
                <w:color w:val="1F1F1F"/>
                <w:sz w:val="24"/>
                <w:szCs w:val="24"/>
                <w:lang w:val="kk-KZ"/>
              </w:rPr>
              <w:t>3) Қашықтықтан оқыту жүйесі (DLS) платформалары семинар аяқталғаннан кейін тыңдаушыларға алған білімдерін анықтау үшін тестілеуді қамтамасыз етеді.</w:t>
            </w:r>
          </w:p>
          <w:p w14:paraId="550B6452" w14:textId="77777777" w:rsidR="00B142D3" w:rsidRPr="00B142D3" w:rsidRDefault="00B142D3" w:rsidP="00B142D3">
            <w:pPr>
              <w:pStyle w:val="HTML"/>
              <w:shd w:val="clear" w:color="auto" w:fill="F8F9FA"/>
              <w:spacing w:line="540" w:lineRule="atLeast"/>
              <w:rPr>
                <w:rFonts w:ascii="inherit" w:hAnsi="inherit"/>
                <w:color w:val="1F1F1F"/>
                <w:sz w:val="24"/>
                <w:szCs w:val="24"/>
              </w:rPr>
            </w:pPr>
            <w:r w:rsidRPr="00B142D3">
              <w:rPr>
                <w:rStyle w:val="y2iqfc"/>
                <w:rFonts w:ascii="inherit" w:hAnsi="inherit"/>
                <w:color w:val="1F1F1F"/>
                <w:sz w:val="24"/>
                <w:szCs w:val="24"/>
                <w:lang w:val="kk-KZ"/>
              </w:rPr>
              <w:t>4) 10 жылдық семинарларды өткізу тәжірибесін растау</w:t>
            </w:r>
          </w:p>
          <w:p w14:paraId="444E5306" w14:textId="77777777" w:rsidR="00B142D3" w:rsidRDefault="00B142D3" w:rsidP="00C74EC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14:paraId="4F01FAA7" w14:textId="77777777" w:rsidR="00B142D3" w:rsidRPr="00C74ECC" w:rsidRDefault="00B142D3" w:rsidP="00C74E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3B59F785" w14:textId="2E186B42" w:rsidR="007F1E22" w:rsidRPr="007F1E22" w:rsidRDefault="00C74ECC" w:rsidP="007F1E22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142D3">
        <w:rPr>
          <w:rFonts w:ascii="Times New Roman" w:hAnsi="Times New Roman" w:cs="Times New Roman"/>
          <w:b/>
          <w:sz w:val="24"/>
          <w:szCs w:val="24"/>
          <w:lang w:val="kk-KZ"/>
        </w:rPr>
        <w:t>Семинар тақырыбы</w:t>
      </w:r>
      <w:r w:rsidRPr="00C74ECC">
        <w:rPr>
          <w:rFonts w:ascii="Times New Roman" w:hAnsi="Times New Roman" w:cs="Times New Roman"/>
          <w:sz w:val="24"/>
          <w:szCs w:val="24"/>
          <w:lang w:val="kk-KZ"/>
        </w:rPr>
        <w:t xml:space="preserve">: </w:t>
      </w:r>
      <w:r w:rsidR="007F1E22" w:rsidRPr="007F1E22">
        <w:rPr>
          <w:rFonts w:ascii="Times New Roman" w:hAnsi="Times New Roman" w:cs="Times New Roman"/>
          <w:sz w:val="24"/>
          <w:szCs w:val="24"/>
          <w:lang w:val="kk-KZ"/>
        </w:rPr>
        <w:t>"</w:t>
      </w:r>
      <w:r w:rsidR="00BC51C3" w:rsidRPr="00BC51C3">
        <w:rPr>
          <w:rFonts w:ascii="Times New Roman" w:hAnsi="Times New Roman" w:cs="Times New Roman"/>
          <w:sz w:val="24"/>
          <w:szCs w:val="24"/>
          <w:lang w:val="kk-KZ"/>
        </w:rPr>
        <w:t>2026 жылға арналған жаңа өзгерістер мен толықтыруларды ескере отырып, IPSAS-қа сәйкес бухгалтерлік есеп жүргізу және қаржылық есептілікті дайындау. Негізгі құралдардың тиімді есебі. Қаржылық есептіліктің жаңа нысандары</w:t>
      </w:r>
      <w:r w:rsidR="007F1E22" w:rsidRPr="007F1E22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0053C5F0" w14:textId="6F9B7EBC" w:rsidR="00853072" w:rsidRPr="00853072" w:rsidRDefault="00853072" w:rsidP="00853072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88FE8B0" w14:textId="5AD0337A" w:rsidR="008541AF" w:rsidRDefault="008541AF" w:rsidP="00C74E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D8F296F" w14:textId="2FF097D6" w:rsidR="008541AF" w:rsidRDefault="008541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0" w:name="_GoBack"/>
      <w:bookmarkEnd w:id="0"/>
    </w:p>
    <w:sectPr w:rsidR="008541AF">
      <w:pgSz w:w="11906" w:h="16838"/>
      <w:pgMar w:top="568" w:right="850" w:bottom="426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03DD9"/>
    <w:multiLevelType w:val="hybridMultilevel"/>
    <w:tmpl w:val="E80A7E22"/>
    <w:name w:val="Нумерованный список 3"/>
    <w:lvl w:ilvl="0" w:tplc="8264D85C">
      <w:start w:val="1"/>
      <w:numFmt w:val="decimal"/>
      <w:lvlText w:val="%1)"/>
      <w:lvlJc w:val="left"/>
      <w:pPr>
        <w:ind w:left="283" w:firstLine="0"/>
      </w:pPr>
      <w:rPr>
        <w:rFonts w:ascii="Times New Roman" w:eastAsia="Times New Roman" w:hAnsi="Times New Roman" w:cs="Times New Roman"/>
      </w:rPr>
    </w:lvl>
    <w:lvl w:ilvl="1" w:tplc="E8F6D330">
      <w:start w:val="1"/>
      <w:numFmt w:val="lowerLetter"/>
      <w:lvlText w:val="%2."/>
      <w:lvlJc w:val="left"/>
      <w:pPr>
        <w:ind w:left="1080" w:firstLine="0"/>
      </w:pPr>
    </w:lvl>
    <w:lvl w:ilvl="2" w:tplc="92543638">
      <w:start w:val="1"/>
      <w:numFmt w:val="lowerRoman"/>
      <w:lvlText w:val="%3."/>
      <w:lvlJc w:val="left"/>
      <w:pPr>
        <w:ind w:left="1980" w:firstLine="0"/>
      </w:pPr>
    </w:lvl>
    <w:lvl w:ilvl="3" w:tplc="7D46643E">
      <w:start w:val="1"/>
      <w:numFmt w:val="decimal"/>
      <w:lvlText w:val="%4."/>
      <w:lvlJc w:val="left"/>
      <w:pPr>
        <w:ind w:left="2520" w:firstLine="0"/>
      </w:pPr>
    </w:lvl>
    <w:lvl w:ilvl="4" w:tplc="1FE03B1E">
      <w:start w:val="1"/>
      <w:numFmt w:val="lowerLetter"/>
      <w:lvlText w:val="%5."/>
      <w:lvlJc w:val="left"/>
      <w:pPr>
        <w:ind w:left="3240" w:firstLine="0"/>
      </w:pPr>
    </w:lvl>
    <w:lvl w:ilvl="5" w:tplc="48F443DE">
      <w:start w:val="1"/>
      <w:numFmt w:val="lowerRoman"/>
      <w:lvlText w:val="%6."/>
      <w:lvlJc w:val="left"/>
      <w:pPr>
        <w:ind w:left="4140" w:firstLine="0"/>
      </w:pPr>
    </w:lvl>
    <w:lvl w:ilvl="6" w:tplc="30E08FEC">
      <w:start w:val="1"/>
      <w:numFmt w:val="decimal"/>
      <w:lvlText w:val="%7."/>
      <w:lvlJc w:val="left"/>
      <w:pPr>
        <w:ind w:left="4680" w:firstLine="0"/>
      </w:pPr>
    </w:lvl>
    <w:lvl w:ilvl="7" w:tplc="DF600F4A">
      <w:start w:val="1"/>
      <w:numFmt w:val="lowerLetter"/>
      <w:lvlText w:val="%8."/>
      <w:lvlJc w:val="left"/>
      <w:pPr>
        <w:ind w:left="5400" w:firstLine="0"/>
      </w:pPr>
    </w:lvl>
    <w:lvl w:ilvl="8" w:tplc="D8106114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283"/>
  <w:drawingGridVerticalSpacing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1AF"/>
    <w:rsid w:val="000069DE"/>
    <w:rsid w:val="000E6B42"/>
    <w:rsid w:val="001A3D50"/>
    <w:rsid w:val="001C7B23"/>
    <w:rsid w:val="001F71CF"/>
    <w:rsid w:val="00434BDF"/>
    <w:rsid w:val="00440C44"/>
    <w:rsid w:val="00483A3F"/>
    <w:rsid w:val="004F3BFC"/>
    <w:rsid w:val="0056139E"/>
    <w:rsid w:val="00747D9B"/>
    <w:rsid w:val="00750336"/>
    <w:rsid w:val="007846C1"/>
    <w:rsid w:val="00795B1F"/>
    <w:rsid w:val="007A3FBE"/>
    <w:rsid w:val="007B1493"/>
    <w:rsid w:val="007F1E22"/>
    <w:rsid w:val="00812663"/>
    <w:rsid w:val="00853072"/>
    <w:rsid w:val="008541AF"/>
    <w:rsid w:val="008A5FED"/>
    <w:rsid w:val="009865D1"/>
    <w:rsid w:val="009919AD"/>
    <w:rsid w:val="00B142D3"/>
    <w:rsid w:val="00BC51C3"/>
    <w:rsid w:val="00C74ECC"/>
    <w:rsid w:val="00CB1938"/>
    <w:rsid w:val="00DC564B"/>
    <w:rsid w:val="00E01647"/>
    <w:rsid w:val="00E86E71"/>
    <w:rsid w:val="00F72933"/>
    <w:rsid w:val="00FB5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5D8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iPriority="10" w:unhideWhenUsed="0" w:qFormat="1"/>
    <w:lsdException w:name="Default Paragraph Font" w:uiPriority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Calibri" w:hAnsi="Calibri" w:cs="Calibri"/>
      <w:sz w:val="22"/>
      <w:szCs w:val="2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NoSpacing112NoSpacing114TNRNoSpacing11111ClipsBody">
    <w:name w:val="Без интервала;мой рабочий;Обя;норма;мелкий;Без интервала1;No Spacing;Айгерим;свой;Без интервала11;Без интервала2;No Spacing1;14 TNR;МОЙ СТИЛЬ;Без интеБез интервала;Елжан;исполнитель;No Spacing11;Без интервала111;Без интерваль;Clips Body"/>
    <w:qFormat/>
    <w:pPr>
      <w:spacing w:after="0" w:line="240" w:lineRule="auto"/>
    </w:pPr>
    <w:rPr>
      <w:rFonts w:ascii="Calibri" w:hAnsi="Calibri" w:cs="Calibri"/>
      <w:sz w:val="22"/>
      <w:szCs w:val="22"/>
      <w:lang w:eastAsia="ru-RU"/>
    </w:rPr>
  </w:style>
  <w:style w:type="paragraph" w:customStyle="1" w:styleId="Default">
    <w:name w:val="Default"/>
    <w:qFormat/>
    <w:pPr>
      <w:spacing w:after="0" w:line="240" w:lineRule="auto"/>
    </w:pPr>
    <w:rPr>
      <w:color w:val="000000"/>
      <w:sz w:val="24"/>
      <w:szCs w:val="24"/>
      <w:lang w:eastAsia="ru-RU"/>
    </w:rPr>
  </w:style>
  <w:style w:type="paragraph" w:styleId="a3">
    <w:name w:val="List Paragraph"/>
    <w:basedOn w:val="a"/>
    <w:qFormat/>
    <w:pPr>
      <w:ind w:left="720"/>
      <w:contextualSpacing/>
    </w:pPr>
  </w:style>
  <w:style w:type="paragraph" w:customStyle="1" w:styleId="Heading2">
    <w:name w:val="Heading 2*"/>
    <w:basedOn w:val="a"/>
    <w:qFormat/>
    <w:pPr>
      <w:widowControl w:val="0"/>
      <w:spacing w:after="0" w:line="240" w:lineRule="auto"/>
      <w:ind w:left="389"/>
      <w:outlineLvl w:val="1"/>
    </w:pPr>
    <w:rPr>
      <w:rFonts w:ascii="Times New Roman" w:hAnsi="Times New Roman" w:cs="Times New Roman"/>
      <w:b/>
      <w:sz w:val="25"/>
      <w:szCs w:val="25"/>
    </w:rPr>
  </w:style>
  <w:style w:type="paragraph" w:customStyle="1" w:styleId="ListParagraph">
    <w:name w:val="List Paragraph*"/>
    <w:basedOn w:val="a"/>
    <w:qFormat/>
    <w:pPr>
      <w:ind w:left="720"/>
      <w:contextualSpacing/>
    </w:pPr>
    <w:rPr>
      <w:rFonts w:ascii="Arial" w:eastAsia="Calibri" w:hAnsi="Arial" w:cs="Arial"/>
      <w:sz w:val="20"/>
      <w:lang w:eastAsia="en-US"/>
    </w:rPr>
  </w:style>
  <w:style w:type="character" w:customStyle="1" w:styleId="1NoSpacing112NoSpacing114TNR">
    <w:name w:val="Без интервала Знак;мой рабочий Знак;Обя Знак;норма Знак;мелкий Знак;Без интервала1 Знак;No Spacing Знак;Айгерим Знак;свой Знак;Без интервала11 Знак;Без интервала2 Знак;No Spacing1 Знак;14 TNR Знак;МОЙ СТИЛЬ Знак;Без интеБез интервала Знак;Елжан Знак"/>
    <w:rPr>
      <w:sz w:val="22"/>
      <w:szCs w:val="22"/>
      <w:lang w:val="ru-RU" w:eastAsia="ru-RU" w:bidi="ar-SA"/>
    </w:rPr>
  </w:style>
  <w:style w:type="character" w:styleId="a4">
    <w:name w:val="Strong"/>
    <w:rPr>
      <w:b/>
      <w:bCs w:val="0"/>
    </w:rPr>
  </w:style>
  <w:style w:type="character" w:customStyle="1" w:styleId="s1">
    <w:name w:val="s1"/>
    <w:rPr>
      <w:rFonts w:ascii="Times New Roman" w:hAnsi="Times New Roman" w:cs="Times New Roman"/>
      <w:b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s0">
    <w:name w:val="s0"/>
    <w:rPr>
      <w:rFonts w:ascii="Times New Roman" w:hAnsi="Times New Roman" w:cs="Times New Roman"/>
      <w:b w:val="0"/>
      <w:bCs w:val="0"/>
      <w:i w:val="0"/>
      <w:iCs w:val="0"/>
      <w:color w:val="000000"/>
    </w:rPr>
  </w:style>
  <w:style w:type="character" w:styleId="a5">
    <w:name w:val="Emphasis"/>
    <w:rPr>
      <w:i/>
      <w:iCs w:val="0"/>
    </w:rPr>
  </w:style>
  <w:style w:type="character" w:customStyle="1" w:styleId="selectable-textcopyable-text">
    <w:name w:val="selectable-text copyable-text"/>
  </w:style>
  <w:style w:type="character" w:customStyle="1" w:styleId="currentdocdiv">
    <w:name w:val="currentdocdiv"/>
  </w:style>
  <w:style w:type="table" w:customStyle="1" w:styleId="-11">
    <w:name w:val="Таблица-сетка 1 светлая1"/>
    <w:basedOn w:val="a1"/>
    <w:rsid w:val="00B142D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6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6">
    <w:name w:val="Table Grid"/>
    <w:basedOn w:val="a1"/>
    <w:uiPriority w:val="59"/>
    <w:rsid w:val="00B142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B142D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142D3"/>
    <w:rPr>
      <w:rFonts w:ascii="Courier New" w:hAnsi="Courier New" w:cs="Courier New"/>
      <w:lang w:eastAsia="ru-RU"/>
    </w:rPr>
  </w:style>
  <w:style w:type="character" w:customStyle="1" w:styleId="y2iqfc">
    <w:name w:val="y2iqfc"/>
    <w:basedOn w:val="a0"/>
    <w:rsid w:val="00B142D3"/>
  </w:style>
  <w:style w:type="paragraph" w:customStyle="1" w:styleId="TableParagraph">
    <w:name w:val="Table Paragraph"/>
    <w:basedOn w:val="a"/>
    <w:uiPriority w:val="1"/>
    <w:qFormat/>
    <w:rsid w:val="00853072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spacing w:after="0" w:line="240" w:lineRule="auto"/>
      <w:ind w:left="5"/>
    </w:pPr>
    <w:rPr>
      <w:rFonts w:ascii="Times New Roman" w:hAnsi="Times New Roman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iPriority="10" w:unhideWhenUsed="0" w:qFormat="1"/>
    <w:lsdException w:name="Default Paragraph Font" w:uiPriority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Calibri" w:hAnsi="Calibri" w:cs="Calibri"/>
      <w:sz w:val="22"/>
      <w:szCs w:val="2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NoSpacing112NoSpacing114TNRNoSpacing11111ClipsBody">
    <w:name w:val="Без интервала;мой рабочий;Обя;норма;мелкий;Без интервала1;No Spacing;Айгерим;свой;Без интервала11;Без интервала2;No Spacing1;14 TNR;МОЙ СТИЛЬ;Без интеБез интервала;Елжан;исполнитель;No Spacing11;Без интервала111;Без интерваль;Clips Body"/>
    <w:qFormat/>
    <w:pPr>
      <w:spacing w:after="0" w:line="240" w:lineRule="auto"/>
    </w:pPr>
    <w:rPr>
      <w:rFonts w:ascii="Calibri" w:hAnsi="Calibri" w:cs="Calibri"/>
      <w:sz w:val="22"/>
      <w:szCs w:val="22"/>
      <w:lang w:eastAsia="ru-RU"/>
    </w:rPr>
  </w:style>
  <w:style w:type="paragraph" w:customStyle="1" w:styleId="Default">
    <w:name w:val="Default"/>
    <w:qFormat/>
    <w:pPr>
      <w:spacing w:after="0" w:line="240" w:lineRule="auto"/>
    </w:pPr>
    <w:rPr>
      <w:color w:val="000000"/>
      <w:sz w:val="24"/>
      <w:szCs w:val="24"/>
      <w:lang w:eastAsia="ru-RU"/>
    </w:rPr>
  </w:style>
  <w:style w:type="paragraph" w:styleId="a3">
    <w:name w:val="List Paragraph"/>
    <w:basedOn w:val="a"/>
    <w:qFormat/>
    <w:pPr>
      <w:ind w:left="720"/>
      <w:contextualSpacing/>
    </w:pPr>
  </w:style>
  <w:style w:type="paragraph" w:customStyle="1" w:styleId="Heading2">
    <w:name w:val="Heading 2*"/>
    <w:basedOn w:val="a"/>
    <w:qFormat/>
    <w:pPr>
      <w:widowControl w:val="0"/>
      <w:spacing w:after="0" w:line="240" w:lineRule="auto"/>
      <w:ind w:left="389"/>
      <w:outlineLvl w:val="1"/>
    </w:pPr>
    <w:rPr>
      <w:rFonts w:ascii="Times New Roman" w:hAnsi="Times New Roman" w:cs="Times New Roman"/>
      <w:b/>
      <w:sz w:val="25"/>
      <w:szCs w:val="25"/>
    </w:rPr>
  </w:style>
  <w:style w:type="paragraph" w:customStyle="1" w:styleId="ListParagraph">
    <w:name w:val="List Paragraph*"/>
    <w:basedOn w:val="a"/>
    <w:qFormat/>
    <w:pPr>
      <w:ind w:left="720"/>
      <w:contextualSpacing/>
    </w:pPr>
    <w:rPr>
      <w:rFonts w:ascii="Arial" w:eastAsia="Calibri" w:hAnsi="Arial" w:cs="Arial"/>
      <w:sz w:val="20"/>
      <w:lang w:eastAsia="en-US"/>
    </w:rPr>
  </w:style>
  <w:style w:type="character" w:customStyle="1" w:styleId="1NoSpacing112NoSpacing114TNR">
    <w:name w:val="Без интервала Знак;мой рабочий Знак;Обя Знак;норма Знак;мелкий Знак;Без интервала1 Знак;No Spacing Знак;Айгерим Знак;свой Знак;Без интервала11 Знак;Без интервала2 Знак;No Spacing1 Знак;14 TNR Знак;МОЙ СТИЛЬ Знак;Без интеБез интервала Знак;Елжан Знак"/>
    <w:rPr>
      <w:sz w:val="22"/>
      <w:szCs w:val="22"/>
      <w:lang w:val="ru-RU" w:eastAsia="ru-RU" w:bidi="ar-SA"/>
    </w:rPr>
  </w:style>
  <w:style w:type="character" w:styleId="a4">
    <w:name w:val="Strong"/>
    <w:rPr>
      <w:b/>
      <w:bCs w:val="0"/>
    </w:rPr>
  </w:style>
  <w:style w:type="character" w:customStyle="1" w:styleId="s1">
    <w:name w:val="s1"/>
    <w:rPr>
      <w:rFonts w:ascii="Times New Roman" w:hAnsi="Times New Roman" w:cs="Times New Roman"/>
      <w:b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s0">
    <w:name w:val="s0"/>
    <w:rPr>
      <w:rFonts w:ascii="Times New Roman" w:hAnsi="Times New Roman" w:cs="Times New Roman"/>
      <w:b w:val="0"/>
      <w:bCs w:val="0"/>
      <w:i w:val="0"/>
      <w:iCs w:val="0"/>
      <w:color w:val="000000"/>
    </w:rPr>
  </w:style>
  <w:style w:type="character" w:styleId="a5">
    <w:name w:val="Emphasis"/>
    <w:rPr>
      <w:i/>
      <w:iCs w:val="0"/>
    </w:rPr>
  </w:style>
  <w:style w:type="character" w:customStyle="1" w:styleId="selectable-textcopyable-text">
    <w:name w:val="selectable-text copyable-text"/>
  </w:style>
  <w:style w:type="character" w:customStyle="1" w:styleId="currentdocdiv">
    <w:name w:val="currentdocdiv"/>
  </w:style>
  <w:style w:type="table" w:customStyle="1" w:styleId="-11">
    <w:name w:val="Таблица-сетка 1 светлая1"/>
    <w:basedOn w:val="a1"/>
    <w:rsid w:val="00B142D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6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6">
    <w:name w:val="Table Grid"/>
    <w:basedOn w:val="a1"/>
    <w:uiPriority w:val="59"/>
    <w:rsid w:val="00B142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B142D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142D3"/>
    <w:rPr>
      <w:rFonts w:ascii="Courier New" w:hAnsi="Courier New" w:cs="Courier New"/>
      <w:lang w:eastAsia="ru-RU"/>
    </w:rPr>
  </w:style>
  <w:style w:type="character" w:customStyle="1" w:styleId="y2iqfc">
    <w:name w:val="y2iqfc"/>
    <w:basedOn w:val="a0"/>
    <w:rsid w:val="00B142D3"/>
  </w:style>
  <w:style w:type="paragraph" w:customStyle="1" w:styleId="TableParagraph">
    <w:name w:val="Table Paragraph"/>
    <w:basedOn w:val="a"/>
    <w:uiPriority w:val="1"/>
    <w:qFormat/>
    <w:rsid w:val="00853072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spacing w:after="0" w:line="240" w:lineRule="auto"/>
      <w:ind w:left="5"/>
    </w:pPr>
    <w:rPr>
      <w:rFonts w:ascii="Times New Roman" w:hAnsi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27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Times New Roman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14E872-5CA7-4892-9FC1-03B86805C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467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ТЕХНИЧЕСКАЯ СПЕЦИФИКАЦИЯ</vt:lpstr>
    </vt:vector>
  </TitlesOfParts>
  <Company>Krokoz™</Company>
  <LinksUpToDate>false</LinksUpToDate>
  <CharactersWithSpaces>3124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СПЕЦИФИКАЦИЯ</dc:title>
  <dc:creator>Natali</dc:creator>
  <cp:lastModifiedBy>Анара</cp:lastModifiedBy>
  <cp:revision>3</cp:revision>
  <dcterms:created xsi:type="dcterms:W3CDTF">2026-08-27T12:54:00Z</dcterms:created>
  <dcterms:modified xsi:type="dcterms:W3CDTF">2026-10-02T12:12:00Z</dcterms:modified>
</cp:coreProperties>
</file>