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908" w:rsidRDefault="00B17AF9" w:rsidP="00B17AF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17AF9">
        <w:rPr>
          <w:rFonts w:ascii="Times New Roman" w:hAnsi="Times New Roman" w:cs="Times New Roman"/>
          <w:b/>
          <w:sz w:val="28"/>
          <w:szCs w:val="28"/>
          <w:lang w:val="kk-KZ"/>
        </w:rPr>
        <w:t>Газеттер мен журналдарға жазылуды қабылдау бойынша техникалық ерекшелік</w:t>
      </w:r>
    </w:p>
    <w:p w:rsidR="00B17AF9" w:rsidRDefault="003A0CB6" w:rsidP="003A0C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Тапсырыс беруші Шарттың жалпы сомасының 100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 xml:space="preserve">%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(жүз пайыз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>)</w:t>
      </w: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 xml:space="preserve">мөлшеріндегі алдын ала төлемді Тараптар Шартқа қол қойған күннен бастап 3 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үш) жұмыс күні ішінде Орындаушының осы Шартта көрсетілген есеп айырысу шотына ақша аудару арқылы жүзеге асыруға міндеттенеді. Бұл ретте Орындаушы Тапсырыс берушіге алдын ала төлем шотын ұсынады.</w:t>
      </w:r>
    </w:p>
    <w:p w:rsidR="00B17AF9" w:rsidRDefault="003A0CB6" w:rsidP="00B17AF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Мерзімді басылымдарды Тапсырыс берушіге жазылым бойынша басылымдар баспадан шығып, алынуына қарай жеткізуді қамтамасыз ету.</w:t>
      </w:r>
    </w:p>
    <w:p w:rsidR="00B17AF9" w:rsidRDefault="003A0CB6" w:rsidP="00B17A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Орындаушыда қағаз немесе электрондық нысанда бірыңғай жазылым каталогы болуы тиіс. Каталогта мерзімді баспасөз басылымдарының таралу аумағына қарай республикалық, жергілікті және шетелдік мерзімді баспа басылымдары бойынша бөлімдер қамтылуы тиіс.</w:t>
      </w:r>
    </w:p>
    <w:p w:rsidR="00B17AF9" w:rsidRDefault="003A0CB6" w:rsidP="00B17A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 xml:space="preserve">Орындаушы бұқаралық ақпарат құралының меншік иесімен мерзімді баспасөз басылымдарын тарату қызметіне комиссия шарты жасасуы тиіс. </w:t>
      </w:r>
    </w:p>
    <w:p w:rsidR="00B17AF9" w:rsidRDefault="003A0CB6" w:rsidP="00B17A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 xml:space="preserve">Мерзімді баспа басылымдарына 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бұдан әрі – МББ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 xml:space="preserve"> жазылымды қабылдау және оларды жеткізуді Орындаушы делдалдардың </w:t>
      </w:r>
      <w:r w:rsidR="00B17AF9" w:rsidRPr="00B17AF9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B17AF9">
        <w:rPr>
          <w:rFonts w:ascii="Times New Roman" w:hAnsi="Times New Roman" w:cs="Times New Roman"/>
          <w:sz w:val="28"/>
          <w:szCs w:val="28"/>
          <w:lang w:val="kk-KZ"/>
        </w:rPr>
        <w:t>үшінші тараптардың) қатысуынсыз жүзеге асыруға тиіс.</w:t>
      </w:r>
    </w:p>
    <w:p w:rsidR="00B17AF9" w:rsidRPr="00A01F5D" w:rsidRDefault="003A0CB6" w:rsidP="00B17A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14799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бірінші басшының қолы қойылған жазылымға арналған ПС-7 нысанындағы тапсырысты ұсынуға </w:t>
      </w:r>
      <w:r w:rsidR="00E14799" w:rsidRPr="00E14799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E14799">
        <w:rPr>
          <w:rFonts w:ascii="Times New Roman" w:hAnsi="Times New Roman" w:cs="Times New Roman"/>
          <w:sz w:val="28"/>
          <w:szCs w:val="28"/>
          <w:lang w:val="kk-KZ"/>
        </w:rPr>
        <w:t xml:space="preserve">немесе техникалық спецификацияда көрсетілген Газеттер мен журналдарға тапсырысты толтыруға) және республикалық басылымдарға жазылымның толық құнын 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_____________ теңге мөлшеріндегі төлеуге міндеттенеді. </w:t>
      </w:r>
    </w:p>
    <w:p w:rsidR="00E14799" w:rsidRPr="00A01F5D" w:rsidRDefault="003A0CB6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>Жеткізу</w:t>
      </w:r>
      <w:r w:rsidR="00E92530">
        <w:rPr>
          <w:rFonts w:ascii="Times New Roman" w:hAnsi="Times New Roman" w:cs="Times New Roman"/>
          <w:sz w:val="28"/>
          <w:szCs w:val="28"/>
          <w:lang w:val="kk-KZ"/>
        </w:rPr>
        <w:t xml:space="preserve"> қаңтар 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айынан бастап жүзеге асырылады. </w:t>
      </w:r>
    </w:p>
    <w:p w:rsidR="00E14799" w:rsidRPr="00A01F5D" w:rsidRDefault="003A0CB6" w:rsidP="00E147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Ресейлік басылымдарға жазылым </w:t>
      </w:r>
      <w:r w:rsidR="00E92530">
        <w:rPr>
          <w:rFonts w:ascii="Times New Roman" w:hAnsi="Times New Roman" w:cs="Times New Roman"/>
          <w:sz w:val="28"/>
          <w:szCs w:val="28"/>
          <w:lang w:val="kk-KZ"/>
        </w:rPr>
        <w:t>2027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 жылға дейін, жеткізу </w:t>
      </w:r>
      <w:r w:rsidR="00E92530">
        <w:rPr>
          <w:rFonts w:ascii="Times New Roman" w:hAnsi="Times New Roman" w:cs="Times New Roman"/>
          <w:sz w:val="28"/>
          <w:szCs w:val="28"/>
          <w:lang w:val="kk-KZ"/>
        </w:rPr>
        <w:t xml:space="preserve">қаңтар </w:t>
      </w:r>
      <w:r w:rsidR="00E14799" w:rsidRPr="00A01F5D">
        <w:rPr>
          <w:rFonts w:ascii="Times New Roman" w:hAnsi="Times New Roman" w:cs="Times New Roman"/>
          <w:sz w:val="28"/>
          <w:szCs w:val="28"/>
          <w:lang w:val="kk-KZ"/>
        </w:rPr>
        <w:t xml:space="preserve"> айынан бастап жүзеге асырылады.</w:t>
      </w:r>
    </w:p>
    <w:p w:rsidR="00E14799" w:rsidRDefault="00E14799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Төлем мерзімі кешіктірілген жағдайда, жазылым жазылымды қабылдау мерзімдеріне сәйкес төлем жасалғаннан кейінгі келесі айдан бастап рәсімделеді. </w:t>
      </w:r>
    </w:p>
    <w:p w:rsidR="00E14799" w:rsidRDefault="003A0CB6" w:rsidP="00E147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14799">
        <w:rPr>
          <w:rFonts w:ascii="Times New Roman" w:hAnsi="Times New Roman" w:cs="Times New Roman"/>
          <w:sz w:val="28"/>
          <w:szCs w:val="28"/>
          <w:lang w:val="kk-KZ"/>
        </w:rPr>
        <w:t xml:space="preserve">Өнім иесінің бастамасымен Өнімнің бағасы өзгерген жағдайда, Тапсырыс берушіге жеткізу Шартта көрсетілген сома шегінде жүзеге асырылады. </w:t>
      </w:r>
    </w:p>
    <w:p w:rsidR="00E14799" w:rsidRDefault="003A0CB6" w:rsidP="00E147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0CB6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E14799">
        <w:rPr>
          <w:rFonts w:ascii="Times New Roman" w:hAnsi="Times New Roman" w:cs="Times New Roman"/>
          <w:sz w:val="28"/>
          <w:szCs w:val="28"/>
          <w:lang w:val="kk-KZ"/>
        </w:rPr>
        <w:t xml:space="preserve">Біріктірілген нөмірлердің шығуына, басылымның уақытылы шықпауына, шықпауына немесе Өнімнің шығарылымының </w:t>
      </w:r>
      <w:r w:rsidR="00E14799">
        <w:rPr>
          <w:rFonts w:ascii="Times New Roman" w:hAnsi="Times New Roman" w:cs="Times New Roman"/>
          <w:sz w:val="28"/>
          <w:szCs w:val="28"/>
          <w:lang w:val="kk-KZ"/>
        </w:rPr>
        <w:lastRenderedPageBreak/>
        <w:t>тоқтатылуына қатысты Тапсырыс беруші алдындағы жауапкершілікті Өнімнің меншік иесі көтереді.</w:t>
      </w:r>
    </w:p>
    <w:p w:rsidR="00E14799" w:rsidRDefault="00E14799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567"/>
        <w:gridCol w:w="1560"/>
        <w:gridCol w:w="3118"/>
        <w:gridCol w:w="1276"/>
        <w:gridCol w:w="980"/>
        <w:gridCol w:w="1262"/>
        <w:gridCol w:w="1267"/>
      </w:tblGrid>
      <w:tr w:rsidR="003A0CB6" w:rsidRPr="003A0CB6" w:rsidTr="003A0CB6">
        <w:tc>
          <w:tcPr>
            <w:tcW w:w="567" w:type="dxa"/>
          </w:tcPr>
          <w:p w:rsid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CB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C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</w:t>
            </w:r>
          </w:p>
          <w:p w:rsidR="00E14799" w:rsidRP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C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индексі</w:t>
            </w:r>
          </w:p>
        </w:tc>
        <w:tc>
          <w:tcPr>
            <w:tcW w:w="3118" w:type="dxa"/>
          </w:tcPr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4799" w:rsidRP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 атауы</w:t>
            </w:r>
          </w:p>
        </w:tc>
        <w:tc>
          <w:tcPr>
            <w:tcW w:w="1276" w:type="dxa"/>
          </w:tcPr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4799" w:rsidRP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Жазылым мерзімі</w:t>
            </w:r>
          </w:p>
        </w:tc>
        <w:tc>
          <w:tcPr>
            <w:tcW w:w="980" w:type="dxa"/>
          </w:tcPr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A0CB6" w:rsidRDefault="003A0CB6" w:rsidP="003A0CB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E14799" w:rsidRPr="003A0CB6" w:rsidRDefault="003A0CB6" w:rsidP="003A0CB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саны</w:t>
            </w:r>
          </w:p>
        </w:tc>
        <w:tc>
          <w:tcPr>
            <w:tcW w:w="1262" w:type="dxa"/>
          </w:tcPr>
          <w:p w:rsidR="00E14799" w:rsidRP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экз бағасы, ҚҚС қоса алғанда</w:t>
            </w:r>
          </w:p>
        </w:tc>
        <w:tc>
          <w:tcPr>
            <w:tcW w:w="1267" w:type="dxa"/>
          </w:tcPr>
          <w:p w:rsid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4799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Суммасы теңге, тиын</w:t>
            </w:r>
          </w:p>
          <w:p w:rsidR="003A0CB6" w:rsidRPr="003A0CB6" w:rsidRDefault="003A0CB6" w:rsidP="003A0CB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1560" w:type="dxa"/>
          </w:tcPr>
          <w:p w:rsidR="00E14799" w:rsidRPr="00A01F5D" w:rsidRDefault="00E6752F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74886</w:t>
            </w:r>
          </w:p>
        </w:tc>
        <w:tc>
          <w:tcPr>
            <w:tcW w:w="3118" w:type="dxa"/>
          </w:tcPr>
          <w:p w:rsidR="00E14799" w:rsidRPr="00A01F5D" w:rsidRDefault="00E6752F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National Geographic </w:t>
            </w:r>
            <w:proofErr w:type="spellStart"/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Qazaqstan</w:t>
            </w:r>
            <w:proofErr w:type="spellEnd"/>
          </w:p>
        </w:tc>
        <w:tc>
          <w:tcPr>
            <w:tcW w:w="1276" w:type="dxa"/>
          </w:tcPr>
          <w:p w:rsidR="00E14799" w:rsidRPr="003A0CB6" w:rsidRDefault="00E6752F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жыл</w:t>
            </w: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32308,32</w:t>
            </w: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560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118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276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жыл</w:t>
            </w: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44977,32</w:t>
            </w: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1560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15015</w:t>
            </w:r>
          </w:p>
        </w:tc>
        <w:tc>
          <w:tcPr>
            <w:tcW w:w="3118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дидары</w:t>
            </w:r>
          </w:p>
        </w:tc>
        <w:tc>
          <w:tcPr>
            <w:tcW w:w="1276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жыл</w:t>
            </w: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7464,48</w:t>
            </w: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1560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5022</w:t>
            </w:r>
          </w:p>
        </w:tc>
        <w:tc>
          <w:tcPr>
            <w:tcW w:w="3118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 әлемі</w:t>
            </w:r>
          </w:p>
        </w:tc>
        <w:tc>
          <w:tcPr>
            <w:tcW w:w="1276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жыл</w:t>
            </w: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4002,24</w:t>
            </w: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1560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15921</w:t>
            </w:r>
          </w:p>
        </w:tc>
        <w:tc>
          <w:tcPr>
            <w:tcW w:w="3118" w:type="dxa"/>
          </w:tcPr>
          <w:p w:rsidR="00E14799" w:rsidRPr="00A01F5D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 газеті</w:t>
            </w:r>
          </w:p>
        </w:tc>
        <w:tc>
          <w:tcPr>
            <w:tcW w:w="1276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ай</w:t>
            </w: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1091,18</w:t>
            </w: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156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8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0CB6" w:rsidRPr="003A0CB6" w:rsidTr="003A0CB6">
        <w:tc>
          <w:tcPr>
            <w:tcW w:w="567" w:type="dxa"/>
          </w:tcPr>
          <w:p w:rsidR="00E14799" w:rsidRPr="00A01F5D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156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8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80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E14799" w:rsidRPr="003A0CB6" w:rsidRDefault="00E14799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0CB6" w:rsidRPr="003A0CB6" w:rsidTr="003A0CB6">
        <w:tblPrEx>
          <w:tblLook w:val="0000" w:firstRow="0" w:lastRow="0" w:firstColumn="0" w:lastColumn="0" w:noHBand="0" w:noVBand="0"/>
        </w:tblPrEx>
        <w:trPr>
          <w:trHeight w:val="384"/>
        </w:trPr>
        <w:tc>
          <w:tcPr>
            <w:tcW w:w="567" w:type="dxa"/>
          </w:tcPr>
          <w:p w:rsidR="003A0CB6" w:rsidRPr="00A01F5D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1560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8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80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A0CB6" w:rsidRPr="003A0CB6" w:rsidTr="003A0CB6">
        <w:tblPrEx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567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8" w:type="dxa"/>
          </w:tcPr>
          <w:p w:rsidR="003A0CB6" w:rsidRPr="00A01F5D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Барлығы</w:t>
            </w: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80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2" w:type="dxa"/>
          </w:tcPr>
          <w:p w:rsidR="003A0CB6" w:rsidRPr="003A0CB6" w:rsidRDefault="003A0CB6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7" w:type="dxa"/>
          </w:tcPr>
          <w:p w:rsidR="003A0CB6" w:rsidRPr="009850FA" w:rsidRDefault="009850FA" w:rsidP="003A0CB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850F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89843,54</w:t>
            </w:r>
          </w:p>
        </w:tc>
      </w:tr>
    </w:tbl>
    <w:p w:rsidR="00E14799" w:rsidRDefault="00E14799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Default="00CC5F9D" w:rsidP="00E14799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Pr="00A01F5D" w:rsidRDefault="008756C8" w:rsidP="00CC5F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6C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C5F9D" w:rsidRPr="00A01F5D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8756C8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756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CC5F9D" w:rsidRPr="00CC5F9D">
        <w:rPr>
          <w:rFonts w:ascii="Times New Roman" w:hAnsi="Times New Roman" w:cs="Times New Roman"/>
          <w:sz w:val="28"/>
          <w:szCs w:val="28"/>
        </w:rPr>
        <w:t>По приему подписки на газеты и журналы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 xml:space="preserve">1. Заказчик обязуется осуществить предварительную оплату в размере 100% (ста процентов) от общей суммы Договора путем перечисления денежных средств на расчетный счет Исполнителя, указанный в настоящем Договоре, в течение 3 (трех) рабочих дней </w:t>
      </w:r>
      <w:proofErr w:type="gramStart"/>
      <w:r w:rsidRPr="00CC5F9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CC5F9D">
        <w:rPr>
          <w:rFonts w:ascii="Times New Roman" w:hAnsi="Times New Roman" w:cs="Times New Roman"/>
          <w:sz w:val="28"/>
          <w:szCs w:val="28"/>
        </w:rPr>
        <w:t xml:space="preserve"> Договора Сторонами. При этом Исполнитель предоставляет Заказчику счет на предварительную оплату.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Обеспечить доставку периодических изданий Заказчику по мере их выхода из печати и получения в соответствии с оформленной подпиской.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2. У Исполнителя должен быть единый каталог подписки в бумажном или электронном формате. Каталог должен содержать разделы периодических печатных изданий в зависимости от территории распространения: республиканские, местные и зарубежные периодические печатные издания.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3. Исполнитель должен заключить комиссионный договор с собственником средства массовой информации на оказание услуг по распространению периодических печатных изданий.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4. Прием подписки на периодические печатные издания (далее – ППИ) и их доставка должны осуществляться Исполнителем без участия посредников (третьих лиц).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 xml:space="preserve">5. Заказчик обязуется предоставить заказ на подписку по форме ПС-7, подписанный первым руководителем (либо заполнить заказ на газеты и журналы, указанный в технической спецификации), и </w:t>
      </w:r>
      <w:proofErr w:type="gramStart"/>
      <w:r w:rsidRPr="00CC5F9D">
        <w:rPr>
          <w:rFonts w:ascii="Times New Roman" w:hAnsi="Times New Roman" w:cs="Times New Roman"/>
          <w:sz w:val="28"/>
          <w:szCs w:val="28"/>
        </w:rPr>
        <w:t>оплатить полную стоимость подписки</w:t>
      </w:r>
      <w:proofErr w:type="gramEnd"/>
      <w:r w:rsidRPr="00CC5F9D">
        <w:rPr>
          <w:rFonts w:ascii="Times New Roman" w:hAnsi="Times New Roman" w:cs="Times New Roman"/>
          <w:sz w:val="28"/>
          <w:szCs w:val="28"/>
        </w:rPr>
        <w:t xml:space="preserve"> на республиканские издания в размере ____ тенге.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 xml:space="preserve">Доставка </w:t>
      </w:r>
      <w:proofErr w:type="gramStart"/>
      <w:r w:rsidRPr="00CC5F9D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Pr="00CC5F9D">
        <w:rPr>
          <w:rFonts w:ascii="Times New Roman" w:hAnsi="Times New Roman" w:cs="Times New Roman"/>
          <w:sz w:val="28"/>
          <w:szCs w:val="28"/>
        </w:rPr>
        <w:t xml:space="preserve"> начиная с </w:t>
      </w:r>
      <w:r w:rsidR="009B66C2">
        <w:rPr>
          <w:rFonts w:ascii="Times New Roman" w:hAnsi="Times New Roman" w:cs="Times New Roman"/>
          <w:sz w:val="28"/>
          <w:szCs w:val="28"/>
        </w:rPr>
        <w:t>января</w:t>
      </w:r>
      <w:r w:rsidRPr="00CC5F9D">
        <w:rPr>
          <w:rFonts w:ascii="Times New Roman" w:hAnsi="Times New Roman" w:cs="Times New Roman"/>
          <w:sz w:val="28"/>
          <w:szCs w:val="28"/>
        </w:rPr>
        <w:t xml:space="preserve"> месяца.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 xml:space="preserve">6. Подписка на российские издания оформляется </w:t>
      </w:r>
      <w:r w:rsidR="009B66C2">
        <w:rPr>
          <w:rFonts w:ascii="Times New Roman" w:hAnsi="Times New Roman" w:cs="Times New Roman"/>
          <w:sz w:val="28"/>
          <w:szCs w:val="28"/>
        </w:rPr>
        <w:t xml:space="preserve">на </w:t>
      </w:r>
      <w:r w:rsidRPr="00CC5F9D">
        <w:rPr>
          <w:rFonts w:ascii="Times New Roman" w:hAnsi="Times New Roman" w:cs="Times New Roman"/>
          <w:sz w:val="28"/>
          <w:szCs w:val="28"/>
        </w:rPr>
        <w:t xml:space="preserve"> </w:t>
      </w:r>
      <w:r w:rsidR="009B66C2">
        <w:rPr>
          <w:rFonts w:ascii="Times New Roman" w:hAnsi="Times New Roman" w:cs="Times New Roman"/>
          <w:sz w:val="28"/>
          <w:szCs w:val="28"/>
        </w:rPr>
        <w:t>2027</w:t>
      </w:r>
      <w:r w:rsidRPr="00CC5F9D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9B66C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66C2">
        <w:rPr>
          <w:rFonts w:ascii="Times New Roman" w:hAnsi="Times New Roman" w:cs="Times New Roman"/>
          <w:sz w:val="28"/>
          <w:szCs w:val="28"/>
        </w:rPr>
        <w:t xml:space="preserve"> Д</w:t>
      </w:r>
      <w:r w:rsidRPr="00CC5F9D">
        <w:rPr>
          <w:rFonts w:ascii="Times New Roman" w:hAnsi="Times New Roman" w:cs="Times New Roman"/>
          <w:sz w:val="28"/>
          <w:szCs w:val="28"/>
        </w:rPr>
        <w:t xml:space="preserve">оставка осуществляется начиная с </w:t>
      </w:r>
      <w:r w:rsidR="009B66C2">
        <w:rPr>
          <w:rFonts w:ascii="Times New Roman" w:hAnsi="Times New Roman" w:cs="Times New Roman"/>
          <w:sz w:val="28"/>
          <w:szCs w:val="28"/>
        </w:rPr>
        <w:t>января 2027 года</w:t>
      </w:r>
      <w:bookmarkStart w:id="0" w:name="_GoBack"/>
      <w:bookmarkEnd w:id="0"/>
      <w:r w:rsidRPr="00CC5F9D">
        <w:rPr>
          <w:rFonts w:ascii="Times New Roman" w:hAnsi="Times New Roman" w:cs="Times New Roman"/>
          <w:sz w:val="28"/>
          <w:szCs w:val="28"/>
        </w:rPr>
        <w:t>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В случае задержки оплаты подписка оформляется с месяца, следующего за месяцем осуществления оплаты, в соответствии со сроками приема подписки.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7. В случае изменения цены издания по инициативе его собственника доставка Заказчику осуществляется в пределах суммы, указанной в Договоре.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8. Ответственность перед Заказчиком за выпу</w:t>
      </w:r>
      <w:proofErr w:type="gramStart"/>
      <w:r w:rsidRPr="00CC5F9D">
        <w:rPr>
          <w:rFonts w:ascii="Times New Roman" w:hAnsi="Times New Roman" w:cs="Times New Roman"/>
          <w:sz w:val="28"/>
          <w:szCs w:val="28"/>
        </w:rPr>
        <w:t>ск сдв</w:t>
      </w:r>
      <w:proofErr w:type="gramEnd"/>
      <w:r w:rsidRPr="00CC5F9D">
        <w:rPr>
          <w:rFonts w:ascii="Times New Roman" w:hAnsi="Times New Roman" w:cs="Times New Roman"/>
          <w:sz w:val="28"/>
          <w:szCs w:val="28"/>
        </w:rPr>
        <w:t>оенных номеров, несвоевременный выход издания, отсутствие выпуска либо прекращение выпуска издания несет собственник соответствующего издания.</w:t>
      </w: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C5F9D">
        <w:rPr>
          <w:rFonts w:ascii="Times New Roman" w:hAnsi="Times New Roman" w:cs="Times New Roman"/>
          <w:sz w:val="28"/>
          <w:szCs w:val="28"/>
        </w:rPr>
        <w:t>Перечень изданий для подписки</w:t>
      </w:r>
    </w:p>
    <w:p w:rsidR="008756C8" w:rsidRDefault="008756C8" w:rsidP="008756C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548"/>
        <w:gridCol w:w="1477"/>
        <w:gridCol w:w="2653"/>
        <w:gridCol w:w="1505"/>
        <w:gridCol w:w="1417"/>
        <w:gridCol w:w="1211"/>
        <w:gridCol w:w="1219"/>
      </w:tblGrid>
      <w:tr w:rsidR="008756C8" w:rsidRPr="003A0CB6" w:rsidTr="008756C8">
        <w:tc>
          <w:tcPr>
            <w:tcW w:w="548" w:type="dxa"/>
          </w:tcPr>
          <w:p w:rsidR="008756C8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CB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77" w:type="dxa"/>
          </w:tcPr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Pr="003A0CB6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Индекс издания</w:t>
            </w:r>
          </w:p>
        </w:tc>
        <w:tc>
          <w:tcPr>
            <w:tcW w:w="2653" w:type="dxa"/>
          </w:tcPr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Pr="003A0CB6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издания</w:t>
            </w:r>
          </w:p>
        </w:tc>
        <w:tc>
          <w:tcPr>
            <w:tcW w:w="1505" w:type="dxa"/>
          </w:tcPr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Pr="003A0CB6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 подписки</w:t>
            </w:r>
          </w:p>
        </w:tc>
        <w:tc>
          <w:tcPr>
            <w:tcW w:w="1417" w:type="dxa"/>
          </w:tcPr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Default="008756C8" w:rsidP="00EE310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8756C8" w:rsidRPr="003A0CB6" w:rsidRDefault="008756C8" w:rsidP="00EE310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211" w:type="dxa"/>
          </w:tcPr>
          <w:p w:rsidR="008756C8" w:rsidRPr="003A0CB6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Цена за 1 экз., с учетом НДС</w:t>
            </w:r>
          </w:p>
        </w:tc>
        <w:tc>
          <w:tcPr>
            <w:tcW w:w="1219" w:type="dxa"/>
          </w:tcPr>
          <w:p w:rsidR="008756C8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56C8" w:rsidRPr="003A0CB6" w:rsidRDefault="008756C8" w:rsidP="00EE31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756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Сумма, тенге, тиын</w:t>
            </w:r>
          </w:p>
        </w:tc>
      </w:tr>
      <w:tr w:rsidR="00A01F5D" w:rsidRPr="003A0CB6" w:rsidTr="008756C8">
        <w:tc>
          <w:tcPr>
            <w:tcW w:w="548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1477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74886</w:t>
            </w:r>
          </w:p>
        </w:tc>
        <w:tc>
          <w:tcPr>
            <w:tcW w:w="2653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National Geographic </w:t>
            </w:r>
            <w:proofErr w:type="spellStart"/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Qazaqstan</w:t>
            </w:r>
            <w:proofErr w:type="spellEnd"/>
          </w:p>
        </w:tc>
        <w:tc>
          <w:tcPr>
            <w:tcW w:w="1505" w:type="dxa"/>
          </w:tcPr>
          <w:p w:rsidR="00A01F5D" w:rsidRPr="00A01F5D" w:rsidRDefault="00A01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 год </w:t>
            </w:r>
          </w:p>
        </w:tc>
        <w:tc>
          <w:tcPr>
            <w:tcW w:w="1417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32308,32</w:t>
            </w:r>
          </w:p>
        </w:tc>
      </w:tr>
      <w:tr w:rsidR="00A01F5D" w:rsidRPr="003A0CB6" w:rsidTr="008756C8">
        <w:tc>
          <w:tcPr>
            <w:tcW w:w="548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1477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2653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505" w:type="dxa"/>
          </w:tcPr>
          <w:p w:rsidR="00A01F5D" w:rsidRPr="00A01F5D" w:rsidRDefault="00A01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 год </w:t>
            </w:r>
          </w:p>
        </w:tc>
        <w:tc>
          <w:tcPr>
            <w:tcW w:w="1417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44977,32</w:t>
            </w:r>
          </w:p>
        </w:tc>
      </w:tr>
      <w:tr w:rsidR="00A01F5D" w:rsidRPr="003A0CB6" w:rsidTr="008756C8">
        <w:tc>
          <w:tcPr>
            <w:tcW w:w="548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1477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15015</w:t>
            </w:r>
          </w:p>
        </w:tc>
        <w:tc>
          <w:tcPr>
            <w:tcW w:w="2653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дидары</w:t>
            </w:r>
          </w:p>
        </w:tc>
        <w:tc>
          <w:tcPr>
            <w:tcW w:w="1505" w:type="dxa"/>
          </w:tcPr>
          <w:p w:rsidR="00A01F5D" w:rsidRPr="00A01F5D" w:rsidRDefault="00A01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 год </w:t>
            </w:r>
          </w:p>
        </w:tc>
        <w:tc>
          <w:tcPr>
            <w:tcW w:w="1417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7464,48</w:t>
            </w:r>
          </w:p>
        </w:tc>
      </w:tr>
      <w:tr w:rsidR="00A01F5D" w:rsidRPr="003A0CB6" w:rsidTr="008756C8">
        <w:tc>
          <w:tcPr>
            <w:tcW w:w="548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1477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5022</w:t>
            </w:r>
          </w:p>
        </w:tc>
        <w:tc>
          <w:tcPr>
            <w:tcW w:w="2653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 әлемі</w:t>
            </w:r>
          </w:p>
        </w:tc>
        <w:tc>
          <w:tcPr>
            <w:tcW w:w="1505" w:type="dxa"/>
          </w:tcPr>
          <w:p w:rsidR="00A01F5D" w:rsidRPr="00A01F5D" w:rsidRDefault="00A01F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F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 год </w:t>
            </w:r>
          </w:p>
        </w:tc>
        <w:tc>
          <w:tcPr>
            <w:tcW w:w="1417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4002,24</w:t>
            </w:r>
          </w:p>
        </w:tc>
      </w:tr>
      <w:tr w:rsidR="00A01F5D" w:rsidRPr="003A0CB6" w:rsidTr="008756C8">
        <w:tc>
          <w:tcPr>
            <w:tcW w:w="548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1477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15921</w:t>
            </w:r>
          </w:p>
        </w:tc>
        <w:tc>
          <w:tcPr>
            <w:tcW w:w="2653" w:type="dxa"/>
          </w:tcPr>
          <w:p w:rsidR="00A01F5D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 газеті</w:t>
            </w:r>
          </w:p>
        </w:tc>
        <w:tc>
          <w:tcPr>
            <w:tcW w:w="1505" w:type="dxa"/>
          </w:tcPr>
          <w:p w:rsidR="00A01F5D" w:rsidRPr="00A01F5D" w:rsidRDefault="00A01F5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месяц</w:t>
            </w:r>
          </w:p>
        </w:tc>
        <w:tc>
          <w:tcPr>
            <w:tcW w:w="1417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A01F5D" w:rsidRPr="003A0CB6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1091,18</w:t>
            </w:r>
          </w:p>
        </w:tc>
      </w:tr>
      <w:tr w:rsidR="008756C8" w:rsidRPr="003A0CB6" w:rsidTr="008756C8">
        <w:tc>
          <w:tcPr>
            <w:tcW w:w="548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1477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53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05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756C8" w:rsidRPr="003A0CB6" w:rsidTr="008756C8">
        <w:tc>
          <w:tcPr>
            <w:tcW w:w="548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147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53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05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756C8" w:rsidRPr="003A0CB6" w:rsidTr="008756C8">
        <w:tblPrEx>
          <w:tblLook w:val="0000" w:firstRow="0" w:lastRow="0" w:firstColumn="0" w:lastColumn="0" w:noHBand="0" w:noVBand="0"/>
        </w:tblPrEx>
        <w:trPr>
          <w:trHeight w:val="384"/>
        </w:trPr>
        <w:tc>
          <w:tcPr>
            <w:tcW w:w="548" w:type="dxa"/>
          </w:tcPr>
          <w:p w:rsidR="008756C8" w:rsidRPr="00A01F5D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147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53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05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756C8" w:rsidRPr="003A0CB6" w:rsidTr="008756C8">
        <w:tblPrEx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548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53" w:type="dxa"/>
          </w:tcPr>
          <w:p w:rsidR="008756C8" w:rsidRPr="00A01F5D" w:rsidRDefault="008756C8" w:rsidP="008756C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</w:t>
            </w: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1505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1" w:type="dxa"/>
          </w:tcPr>
          <w:p w:rsidR="008756C8" w:rsidRPr="003A0CB6" w:rsidRDefault="008756C8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19" w:type="dxa"/>
          </w:tcPr>
          <w:p w:rsidR="008756C8" w:rsidRPr="00A01F5D" w:rsidRDefault="00A01F5D" w:rsidP="00EE3101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01F5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89843,54</w:t>
            </w:r>
          </w:p>
        </w:tc>
      </w:tr>
    </w:tbl>
    <w:p w:rsidR="008756C8" w:rsidRDefault="008756C8" w:rsidP="008756C8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5F9D" w:rsidRPr="00CC5F9D" w:rsidRDefault="00CC5F9D" w:rsidP="00CC5F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C5F9D" w:rsidRPr="00CC5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CBA" w:rsidRDefault="006D6CBA" w:rsidP="003A0CB6">
      <w:pPr>
        <w:spacing w:after="0" w:line="240" w:lineRule="auto"/>
      </w:pPr>
      <w:r>
        <w:separator/>
      </w:r>
    </w:p>
  </w:endnote>
  <w:endnote w:type="continuationSeparator" w:id="0">
    <w:p w:rsidR="006D6CBA" w:rsidRDefault="006D6CBA" w:rsidP="003A0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CBA" w:rsidRDefault="006D6CBA" w:rsidP="003A0CB6">
      <w:pPr>
        <w:spacing w:after="0" w:line="240" w:lineRule="auto"/>
      </w:pPr>
      <w:r>
        <w:separator/>
      </w:r>
    </w:p>
  </w:footnote>
  <w:footnote w:type="continuationSeparator" w:id="0">
    <w:p w:rsidR="006D6CBA" w:rsidRDefault="006D6CBA" w:rsidP="003A0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67451"/>
    <w:multiLevelType w:val="hybridMultilevel"/>
    <w:tmpl w:val="FB023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AF9"/>
    <w:rsid w:val="003A0CB6"/>
    <w:rsid w:val="005F0596"/>
    <w:rsid w:val="006D6CBA"/>
    <w:rsid w:val="006E5908"/>
    <w:rsid w:val="00830E0E"/>
    <w:rsid w:val="008756C8"/>
    <w:rsid w:val="009850FA"/>
    <w:rsid w:val="009B66C2"/>
    <w:rsid w:val="00A01F5D"/>
    <w:rsid w:val="00B17AF9"/>
    <w:rsid w:val="00CC5F9D"/>
    <w:rsid w:val="00E14799"/>
    <w:rsid w:val="00E6752F"/>
    <w:rsid w:val="00E9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AF9"/>
    <w:pPr>
      <w:ind w:left="720"/>
      <w:contextualSpacing/>
    </w:pPr>
  </w:style>
  <w:style w:type="table" w:styleId="a4">
    <w:name w:val="Table Grid"/>
    <w:basedOn w:val="a1"/>
    <w:uiPriority w:val="59"/>
    <w:rsid w:val="00E14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A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0CB6"/>
  </w:style>
  <w:style w:type="paragraph" w:styleId="a7">
    <w:name w:val="footer"/>
    <w:basedOn w:val="a"/>
    <w:link w:val="a8"/>
    <w:uiPriority w:val="99"/>
    <w:unhideWhenUsed/>
    <w:rsid w:val="003A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0C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AF9"/>
    <w:pPr>
      <w:ind w:left="720"/>
      <w:contextualSpacing/>
    </w:pPr>
  </w:style>
  <w:style w:type="table" w:styleId="a4">
    <w:name w:val="Table Grid"/>
    <w:basedOn w:val="a1"/>
    <w:uiPriority w:val="59"/>
    <w:rsid w:val="00E14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A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0CB6"/>
  </w:style>
  <w:style w:type="paragraph" w:styleId="a7">
    <w:name w:val="footer"/>
    <w:basedOn w:val="a"/>
    <w:link w:val="a8"/>
    <w:uiPriority w:val="99"/>
    <w:unhideWhenUsed/>
    <w:rsid w:val="003A0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A0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5E5E2-D86C-45BE-BA02-5060BC1F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Айгерим</dc:creator>
  <cp:lastModifiedBy>USER</cp:lastModifiedBy>
  <cp:revision>6</cp:revision>
  <dcterms:created xsi:type="dcterms:W3CDTF">2026-10-16T04:13:00Z</dcterms:created>
  <dcterms:modified xsi:type="dcterms:W3CDTF">2026-10-16T06:07:00Z</dcterms:modified>
</cp:coreProperties>
</file>