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0A4" w:rsidRPr="00E84DB8" w:rsidRDefault="00A620A4" w:rsidP="00A620A4">
      <w:pPr>
        <w:pStyle w:val="2"/>
        <w:spacing w:before="0" w:line="240" w:lineRule="auto"/>
        <w:jc w:val="center"/>
        <w:rPr>
          <w:rFonts w:ascii="Times New Roman" w:hAnsi="Times New Roman" w:cs="Times New Roman"/>
          <w:b/>
          <w:color w:val="auto"/>
          <w:sz w:val="28"/>
          <w:szCs w:val="28"/>
          <w:lang w:val="kk-KZ"/>
        </w:rPr>
      </w:pPr>
      <w:bookmarkStart w:id="0" w:name="_GoBack"/>
      <w:bookmarkEnd w:id="0"/>
      <w:r w:rsidRPr="00E84DB8">
        <w:rPr>
          <w:rFonts w:ascii="Times New Roman" w:hAnsi="Times New Roman" w:cs="Times New Roman"/>
          <w:b/>
          <w:color w:val="auto"/>
          <w:sz w:val="28"/>
          <w:szCs w:val="28"/>
          <w:lang w:val="kk-KZ"/>
        </w:rPr>
        <w:t>ТЕХНИКАЛЫҚ ЕРЕКШЕЛІК</w:t>
      </w:r>
    </w:p>
    <w:p w:rsidR="00A620A4" w:rsidRPr="00A620A4" w:rsidRDefault="005E6DE8" w:rsidP="00E84DB8">
      <w:pPr>
        <w:pStyle w:val="a3"/>
        <w:spacing w:before="0" w:beforeAutospacing="0"/>
        <w:jc w:val="center"/>
        <w:rPr>
          <w:sz w:val="28"/>
          <w:szCs w:val="28"/>
          <w:lang w:val="kk-KZ"/>
        </w:rPr>
      </w:pPr>
      <w:r>
        <w:rPr>
          <w:bCs/>
          <w:sz w:val="28"/>
          <w:szCs w:val="28"/>
          <w:lang w:val="kk-KZ"/>
        </w:rPr>
        <w:t xml:space="preserve">4 </w:t>
      </w:r>
      <w:r w:rsidR="00A620A4" w:rsidRPr="00A620A4">
        <w:rPr>
          <w:bCs/>
          <w:sz w:val="28"/>
          <w:szCs w:val="28"/>
          <w:lang w:val="kk-KZ"/>
        </w:rPr>
        <w:t xml:space="preserve">дана мөлшеріндегі </w:t>
      </w:r>
      <w:r w:rsidR="00390574">
        <w:rPr>
          <w:bCs/>
          <w:sz w:val="28"/>
          <w:szCs w:val="28"/>
          <w:lang w:val="kk-KZ"/>
        </w:rPr>
        <w:t>бетон плиталарын</w:t>
      </w:r>
      <w:r w:rsidR="00E84DB8">
        <w:rPr>
          <w:bCs/>
          <w:sz w:val="28"/>
          <w:szCs w:val="28"/>
          <w:lang w:val="kk-KZ"/>
        </w:rPr>
        <w:t xml:space="preserve"> дайындау</w:t>
      </w:r>
    </w:p>
    <w:p w:rsidR="00A620A4" w:rsidRPr="00A620A4" w:rsidRDefault="00A620A4" w:rsidP="00E84DB8">
      <w:pPr>
        <w:pStyle w:val="3"/>
        <w:spacing w:before="0" w:beforeAutospacing="0" w:after="0" w:afterAutospacing="0"/>
        <w:ind w:firstLine="567"/>
        <w:jc w:val="both"/>
        <w:rPr>
          <w:sz w:val="28"/>
          <w:szCs w:val="28"/>
          <w:lang w:val="kk-KZ"/>
        </w:rPr>
      </w:pPr>
      <w:r w:rsidRPr="00A620A4">
        <w:rPr>
          <w:sz w:val="28"/>
          <w:szCs w:val="28"/>
          <w:lang w:val="kk-KZ"/>
        </w:rPr>
        <w:t>1. Жалпы ережелер</w:t>
      </w:r>
    </w:p>
    <w:p w:rsidR="00A620A4" w:rsidRPr="00A620A4" w:rsidRDefault="00A620A4" w:rsidP="00E84DB8">
      <w:pPr>
        <w:pStyle w:val="a3"/>
        <w:spacing w:before="0" w:beforeAutospacing="0" w:after="0" w:afterAutospacing="0"/>
        <w:ind w:firstLine="567"/>
        <w:jc w:val="both"/>
        <w:rPr>
          <w:sz w:val="28"/>
          <w:szCs w:val="28"/>
          <w:lang w:val="kk-KZ"/>
        </w:rPr>
      </w:pPr>
      <w:r w:rsidRPr="00A620A4">
        <w:rPr>
          <w:sz w:val="28"/>
          <w:szCs w:val="28"/>
          <w:lang w:val="kk-KZ"/>
        </w:rPr>
        <w:t xml:space="preserve">Өнім беруші ғимараттар мен құрылыстардың жерасты бөліктерінің іргетастары мен қабырғаларын орнатуға арналған іргетас блоктарын </w:t>
      </w:r>
      <w:r w:rsidR="001A4264" w:rsidRPr="000E56CB">
        <w:rPr>
          <w:sz w:val="28"/>
          <w:szCs w:val="28"/>
          <w:lang w:val="kk-KZ"/>
        </w:rPr>
        <w:t>дайындауға және жеткізуге міндетті</w:t>
      </w:r>
      <w:r w:rsidRPr="00A620A4">
        <w:rPr>
          <w:sz w:val="28"/>
          <w:szCs w:val="28"/>
          <w:lang w:val="kk-KZ"/>
        </w:rPr>
        <w:t>. Жеткізілетін өнім жаңа, бұрын пайдаланылмаған болуы тиіс. Өнім жеткізу күніне дейін 12 (он екі) айдан ерте емес уақытта дайындалуы керек. Қазақстан Республикасының қолданыстағы нормативтік құжаттарының талаптарына сәйкес келуі тиіс.</w:t>
      </w:r>
    </w:p>
    <w:p w:rsidR="00A620A4" w:rsidRPr="00A620A4" w:rsidRDefault="00A620A4" w:rsidP="00E84DB8">
      <w:pPr>
        <w:pStyle w:val="3"/>
        <w:spacing w:before="0" w:beforeAutospacing="0" w:after="0" w:afterAutospacing="0"/>
        <w:ind w:firstLine="567"/>
        <w:jc w:val="both"/>
        <w:rPr>
          <w:sz w:val="28"/>
          <w:szCs w:val="28"/>
          <w:lang w:val="kk-KZ"/>
        </w:rPr>
      </w:pPr>
      <w:r w:rsidRPr="00A620A4">
        <w:rPr>
          <w:sz w:val="28"/>
          <w:szCs w:val="28"/>
          <w:lang w:val="kk-KZ"/>
        </w:rPr>
        <w:t>2. Нормативтік құжаттар</w:t>
      </w:r>
    </w:p>
    <w:p w:rsidR="00A620A4" w:rsidRPr="00A620A4" w:rsidRDefault="00A620A4" w:rsidP="00E84DB8">
      <w:pPr>
        <w:pStyle w:val="a3"/>
        <w:spacing w:before="0" w:beforeAutospacing="0" w:after="0" w:afterAutospacing="0"/>
        <w:ind w:firstLine="567"/>
        <w:jc w:val="both"/>
        <w:rPr>
          <w:sz w:val="28"/>
          <w:szCs w:val="28"/>
          <w:lang w:val="kk-KZ"/>
        </w:rPr>
      </w:pPr>
      <w:r w:rsidRPr="00A620A4">
        <w:rPr>
          <w:sz w:val="28"/>
          <w:szCs w:val="28"/>
          <w:lang w:val="kk-KZ"/>
        </w:rPr>
        <w:t>Жеткізілетін өнім келесі нормативтік құжаттардың талаптарына сәйкес болуы керек:</w:t>
      </w:r>
    </w:p>
    <w:p w:rsidR="00A620A4" w:rsidRPr="00A620A4" w:rsidRDefault="00A620A4" w:rsidP="00E84DB8">
      <w:pPr>
        <w:pStyle w:val="a3"/>
        <w:spacing w:before="0" w:beforeAutospacing="0" w:after="0" w:afterAutospacing="0"/>
        <w:ind w:firstLine="567"/>
        <w:jc w:val="both"/>
        <w:rPr>
          <w:sz w:val="28"/>
          <w:szCs w:val="28"/>
          <w:lang w:val="kk-KZ"/>
        </w:rPr>
      </w:pPr>
      <w:r w:rsidRPr="00A620A4">
        <w:rPr>
          <w:bCs/>
          <w:sz w:val="28"/>
          <w:szCs w:val="28"/>
          <w:lang w:val="kk-KZ"/>
        </w:rPr>
        <w:t>МЕМСТ (ГОСТ) 13015-2012</w:t>
      </w:r>
      <w:r w:rsidRPr="00A620A4">
        <w:rPr>
          <w:sz w:val="28"/>
          <w:szCs w:val="28"/>
          <w:lang w:val="kk-KZ"/>
        </w:rPr>
        <w:t xml:space="preserve"> «Бетон және темірбетон бұйымдары», </w:t>
      </w:r>
      <w:r w:rsidRPr="00A620A4">
        <w:rPr>
          <w:bCs/>
          <w:sz w:val="28"/>
          <w:szCs w:val="28"/>
          <w:lang w:val="kk-KZ"/>
        </w:rPr>
        <w:t>МЕМСТ (ГОСТ) 26633-2015</w:t>
      </w:r>
      <w:r w:rsidRPr="00A620A4">
        <w:rPr>
          <w:sz w:val="28"/>
          <w:szCs w:val="28"/>
          <w:lang w:val="kk-KZ"/>
        </w:rPr>
        <w:t xml:space="preserve"> «Ауыр және ұсақ түйіршікті бетондар». Осы өнім түріне қолданылатын өзге де қолданыстағы нормативтік құжаттар.</w:t>
      </w:r>
    </w:p>
    <w:p w:rsidR="00A620A4" w:rsidRDefault="00A620A4" w:rsidP="00E84DB8">
      <w:pPr>
        <w:pStyle w:val="3"/>
        <w:spacing w:before="0" w:beforeAutospacing="0" w:after="0" w:afterAutospacing="0"/>
        <w:ind w:firstLine="567"/>
        <w:jc w:val="both"/>
        <w:rPr>
          <w:sz w:val="28"/>
          <w:szCs w:val="28"/>
          <w:lang w:val="kk-KZ"/>
        </w:rPr>
      </w:pPr>
      <w:r w:rsidRPr="00A620A4">
        <w:rPr>
          <w:sz w:val="28"/>
          <w:szCs w:val="28"/>
          <w:lang w:val="kk-KZ"/>
        </w:rPr>
        <w:t>3. Техникалық сипаттамалар</w:t>
      </w:r>
    </w:p>
    <w:p w:rsidR="00A620A4" w:rsidRPr="00A620A4" w:rsidRDefault="00A620A4" w:rsidP="00E84DB8">
      <w:pPr>
        <w:pStyle w:val="3"/>
        <w:spacing w:before="0" w:beforeAutospacing="0" w:after="0" w:afterAutospacing="0"/>
        <w:ind w:firstLine="567"/>
        <w:jc w:val="both"/>
        <w:rPr>
          <w:b w:val="0"/>
          <w:sz w:val="28"/>
          <w:szCs w:val="28"/>
          <w:lang w:val="kk-KZ"/>
        </w:rPr>
      </w:pPr>
      <w:r w:rsidRPr="00A620A4">
        <w:rPr>
          <w:b w:val="0"/>
          <w:bCs w:val="0"/>
          <w:sz w:val="28"/>
          <w:szCs w:val="28"/>
          <w:lang w:val="kk-KZ"/>
        </w:rPr>
        <w:t>Бұйым түрі:</w:t>
      </w:r>
      <w:r w:rsidR="00390574">
        <w:rPr>
          <w:b w:val="0"/>
          <w:bCs w:val="0"/>
          <w:sz w:val="28"/>
          <w:szCs w:val="28"/>
          <w:lang w:val="kk-KZ"/>
        </w:rPr>
        <w:t>жол плитасы.</w:t>
      </w:r>
      <w:r w:rsidRPr="00A620A4">
        <w:rPr>
          <w:b w:val="0"/>
          <w:sz w:val="28"/>
          <w:szCs w:val="28"/>
          <w:lang w:val="kk-KZ"/>
        </w:rPr>
        <w:t xml:space="preserve"> </w:t>
      </w:r>
      <w:r w:rsidRPr="00A620A4">
        <w:rPr>
          <w:b w:val="0"/>
          <w:bCs w:val="0"/>
          <w:sz w:val="28"/>
          <w:szCs w:val="28"/>
          <w:lang w:val="kk-KZ"/>
        </w:rPr>
        <w:t>Параметрлері мен мәндері (кем емес):</w:t>
      </w:r>
      <w:r w:rsidRPr="00A620A4">
        <w:rPr>
          <w:b w:val="0"/>
          <w:sz w:val="28"/>
          <w:szCs w:val="28"/>
          <w:lang w:val="kk-KZ"/>
        </w:rPr>
        <w:t xml:space="preserve"> ұзындығы — </w:t>
      </w:r>
      <w:r w:rsidR="00771239">
        <w:rPr>
          <w:b w:val="0"/>
          <w:sz w:val="28"/>
          <w:szCs w:val="28"/>
          <w:lang w:val="kk-KZ"/>
        </w:rPr>
        <w:t>3000</w:t>
      </w:r>
      <w:r w:rsidRPr="00A620A4">
        <w:rPr>
          <w:b w:val="0"/>
          <w:sz w:val="28"/>
          <w:szCs w:val="28"/>
          <w:lang w:val="kk-KZ"/>
        </w:rPr>
        <w:t xml:space="preserve"> мм, ені —</w:t>
      </w:r>
      <w:r w:rsidR="00771239">
        <w:rPr>
          <w:b w:val="0"/>
          <w:sz w:val="28"/>
          <w:szCs w:val="28"/>
          <w:lang w:val="kk-KZ"/>
        </w:rPr>
        <w:t xml:space="preserve"> 1750</w:t>
      </w:r>
      <w:r w:rsidRPr="00A620A4">
        <w:rPr>
          <w:b w:val="0"/>
          <w:sz w:val="28"/>
          <w:szCs w:val="28"/>
          <w:lang w:val="kk-KZ"/>
        </w:rPr>
        <w:t xml:space="preserve"> мм, биіктігі — </w:t>
      </w:r>
      <w:r w:rsidR="00771239">
        <w:rPr>
          <w:b w:val="0"/>
          <w:sz w:val="28"/>
          <w:szCs w:val="28"/>
          <w:lang w:val="kk-KZ"/>
        </w:rPr>
        <w:t>170</w:t>
      </w:r>
      <w:r w:rsidRPr="00A620A4">
        <w:rPr>
          <w:b w:val="0"/>
          <w:sz w:val="28"/>
          <w:szCs w:val="28"/>
          <w:lang w:val="kk-KZ"/>
        </w:rPr>
        <w:t xml:space="preserve"> мм</w:t>
      </w:r>
      <w:r w:rsidR="00771239">
        <w:rPr>
          <w:b w:val="0"/>
          <w:sz w:val="28"/>
          <w:szCs w:val="28"/>
          <w:lang w:val="kk-KZ"/>
        </w:rPr>
        <w:t xml:space="preserve"> ден кем емес</w:t>
      </w:r>
      <w:r w:rsidRPr="00A620A4">
        <w:rPr>
          <w:b w:val="0"/>
          <w:sz w:val="28"/>
          <w:szCs w:val="28"/>
          <w:lang w:val="kk-KZ"/>
        </w:rPr>
        <w:t>.</w:t>
      </w:r>
      <w:r>
        <w:rPr>
          <w:b w:val="0"/>
          <w:sz w:val="28"/>
          <w:szCs w:val="28"/>
          <w:lang w:val="kk-KZ"/>
        </w:rPr>
        <w:t xml:space="preserve"> </w:t>
      </w:r>
      <w:r w:rsidRPr="00A620A4">
        <w:rPr>
          <w:b w:val="0"/>
          <w:bCs w:val="0"/>
          <w:sz w:val="28"/>
          <w:szCs w:val="28"/>
          <w:lang w:val="kk-KZ"/>
        </w:rPr>
        <w:t>Блок маркасы:</w:t>
      </w:r>
      <w:r w:rsidRPr="00A620A4">
        <w:rPr>
          <w:b w:val="0"/>
          <w:sz w:val="28"/>
          <w:szCs w:val="28"/>
          <w:lang w:val="kk-KZ"/>
        </w:rPr>
        <w:t xml:space="preserve"> </w:t>
      </w:r>
      <w:r w:rsidR="00771239">
        <w:rPr>
          <w:b w:val="0"/>
          <w:sz w:val="28"/>
          <w:szCs w:val="28"/>
          <w:lang w:val="kk-KZ"/>
        </w:rPr>
        <w:t>2П30.18-10</w:t>
      </w:r>
      <w:r w:rsidRPr="00A620A4">
        <w:rPr>
          <w:b w:val="0"/>
          <w:sz w:val="28"/>
          <w:szCs w:val="28"/>
          <w:lang w:val="kk-KZ"/>
        </w:rPr>
        <w:t xml:space="preserve"> (немесе баламасы)</w:t>
      </w:r>
      <w:r>
        <w:rPr>
          <w:b w:val="0"/>
          <w:sz w:val="28"/>
          <w:szCs w:val="28"/>
          <w:lang w:val="kk-KZ"/>
        </w:rPr>
        <w:t xml:space="preserve">. </w:t>
      </w:r>
      <w:r w:rsidRPr="00A620A4">
        <w:rPr>
          <w:b w:val="0"/>
          <w:bCs w:val="0"/>
          <w:sz w:val="28"/>
          <w:szCs w:val="28"/>
          <w:lang w:val="kk-KZ"/>
        </w:rPr>
        <w:t>Негізгі сипаттамалары:</w:t>
      </w:r>
      <w:r>
        <w:rPr>
          <w:b w:val="0"/>
          <w:bCs w:val="0"/>
          <w:sz w:val="28"/>
          <w:szCs w:val="28"/>
          <w:lang w:val="kk-KZ"/>
        </w:rPr>
        <w:t xml:space="preserve"> </w:t>
      </w:r>
      <w:r w:rsidRPr="00A620A4">
        <w:rPr>
          <w:b w:val="0"/>
          <w:sz w:val="28"/>
          <w:szCs w:val="28"/>
          <w:lang w:val="kk-KZ"/>
        </w:rPr>
        <w:t>Бетон класы — В</w:t>
      </w:r>
      <w:r w:rsidR="00390574">
        <w:rPr>
          <w:b w:val="0"/>
          <w:sz w:val="28"/>
          <w:szCs w:val="28"/>
          <w:lang w:val="kk-KZ"/>
        </w:rPr>
        <w:t>22,5</w:t>
      </w:r>
      <w:r w:rsidRPr="00A620A4">
        <w:rPr>
          <w:b w:val="0"/>
          <w:sz w:val="28"/>
          <w:szCs w:val="28"/>
          <w:lang w:val="kk-KZ"/>
        </w:rPr>
        <w:t xml:space="preserve"> (М</w:t>
      </w:r>
      <w:r w:rsidR="00390574">
        <w:rPr>
          <w:b w:val="0"/>
          <w:sz w:val="28"/>
          <w:szCs w:val="28"/>
          <w:lang w:val="kk-KZ"/>
        </w:rPr>
        <w:t>300</w:t>
      </w:r>
      <w:r w:rsidRPr="00A620A4">
        <w:rPr>
          <w:b w:val="0"/>
          <w:sz w:val="28"/>
          <w:szCs w:val="28"/>
          <w:lang w:val="kk-KZ"/>
        </w:rPr>
        <w:t>) төмен емес;</w:t>
      </w:r>
      <w:r>
        <w:rPr>
          <w:b w:val="0"/>
          <w:sz w:val="28"/>
          <w:szCs w:val="28"/>
          <w:lang w:val="kk-KZ"/>
        </w:rPr>
        <w:t xml:space="preserve"> </w:t>
      </w:r>
      <w:r w:rsidRPr="00A620A4">
        <w:rPr>
          <w:b w:val="0"/>
          <w:sz w:val="28"/>
          <w:szCs w:val="28"/>
          <w:lang w:val="kk-KZ"/>
        </w:rPr>
        <w:t>Аязға төзімділігі — F</w:t>
      </w:r>
      <w:r w:rsidR="00390574">
        <w:rPr>
          <w:b w:val="0"/>
          <w:sz w:val="28"/>
          <w:szCs w:val="28"/>
          <w:lang w:val="kk-KZ"/>
        </w:rPr>
        <w:t>150</w:t>
      </w:r>
      <w:r w:rsidRPr="00A620A4">
        <w:rPr>
          <w:b w:val="0"/>
          <w:sz w:val="28"/>
          <w:szCs w:val="28"/>
          <w:lang w:val="kk-KZ"/>
        </w:rPr>
        <w:t xml:space="preserve"> төмен емес;</w:t>
      </w:r>
      <w:r>
        <w:rPr>
          <w:b w:val="0"/>
          <w:sz w:val="28"/>
          <w:szCs w:val="28"/>
          <w:lang w:val="kk-KZ"/>
        </w:rPr>
        <w:t xml:space="preserve"> </w:t>
      </w:r>
      <w:r w:rsidRPr="00A620A4">
        <w:rPr>
          <w:b w:val="0"/>
          <w:sz w:val="28"/>
          <w:szCs w:val="28"/>
          <w:lang w:val="kk-KZ"/>
        </w:rPr>
        <w:t>Су өткізбейтіндігі — W4 төмен емес;</w:t>
      </w:r>
      <w:r>
        <w:rPr>
          <w:b w:val="0"/>
          <w:sz w:val="28"/>
          <w:szCs w:val="28"/>
          <w:lang w:val="kk-KZ"/>
        </w:rPr>
        <w:t xml:space="preserve"> </w:t>
      </w:r>
      <w:r w:rsidRPr="00A620A4">
        <w:rPr>
          <w:b w:val="0"/>
          <w:sz w:val="28"/>
          <w:szCs w:val="28"/>
          <w:lang w:val="kk-KZ"/>
        </w:rPr>
        <w:t>Конструкциясы — тұтас; Монтажд</w:t>
      </w:r>
      <w:r>
        <w:rPr>
          <w:b w:val="0"/>
          <w:sz w:val="28"/>
          <w:szCs w:val="28"/>
          <w:lang w:val="kk-KZ"/>
        </w:rPr>
        <w:t xml:space="preserve">ық ілмектердің болуы — міндетті. </w:t>
      </w:r>
      <w:r w:rsidRPr="00A620A4">
        <w:rPr>
          <w:b w:val="0"/>
          <w:sz w:val="28"/>
          <w:szCs w:val="28"/>
          <w:lang w:val="kk-KZ"/>
        </w:rPr>
        <w:t>Армирлеу — нормативтік құжаттардың талаптарына сәйкес.</w:t>
      </w:r>
      <w:r w:rsidR="00E84DB8">
        <w:rPr>
          <w:b w:val="0"/>
          <w:sz w:val="28"/>
          <w:szCs w:val="28"/>
          <w:lang w:val="kk-KZ"/>
        </w:rPr>
        <w:t xml:space="preserve"> </w:t>
      </w:r>
      <w:r w:rsidRPr="00A620A4">
        <w:rPr>
          <w:b w:val="0"/>
          <w:iCs/>
          <w:sz w:val="28"/>
          <w:szCs w:val="28"/>
          <w:lang w:val="kk-KZ"/>
        </w:rPr>
        <w:t>Көрсетілген техникалық сипаттамаларға сәйкес келген немесе олардан асып түскен жағдайда баламалы өнімді жеткізуге жол беріледі.</w:t>
      </w:r>
    </w:p>
    <w:p w:rsidR="00A620A4" w:rsidRPr="00A620A4" w:rsidRDefault="00A620A4" w:rsidP="00E84DB8">
      <w:pPr>
        <w:pStyle w:val="3"/>
        <w:spacing w:before="0" w:beforeAutospacing="0" w:after="0" w:afterAutospacing="0"/>
        <w:ind w:firstLine="567"/>
        <w:jc w:val="both"/>
        <w:rPr>
          <w:sz w:val="28"/>
          <w:szCs w:val="28"/>
          <w:lang w:val="kk-KZ"/>
        </w:rPr>
      </w:pPr>
      <w:r w:rsidRPr="00A620A4">
        <w:rPr>
          <w:sz w:val="28"/>
          <w:szCs w:val="28"/>
          <w:lang w:val="kk-KZ"/>
        </w:rPr>
        <w:t>4. Сапаға қойылатын талаптар</w:t>
      </w:r>
    </w:p>
    <w:p w:rsidR="00A620A4" w:rsidRPr="00A620A4" w:rsidRDefault="00A620A4" w:rsidP="00E84DB8">
      <w:pPr>
        <w:pStyle w:val="a3"/>
        <w:spacing w:before="0" w:beforeAutospacing="0" w:after="0" w:afterAutospacing="0"/>
        <w:ind w:firstLine="567"/>
        <w:jc w:val="both"/>
        <w:rPr>
          <w:sz w:val="28"/>
          <w:szCs w:val="28"/>
          <w:lang w:val="kk-KZ"/>
        </w:rPr>
      </w:pPr>
      <w:r w:rsidRPr="00A620A4">
        <w:rPr>
          <w:sz w:val="28"/>
          <w:szCs w:val="28"/>
          <w:lang w:val="kk-KZ"/>
        </w:rPr>
        <w:t>Жеткізілетін өнім нормативтік құжаттардың талаптарына сәйкес келуі және пайдалану кезінде сенімділікті қамтамасыз етуі тиіс. Беріктік сипаттамаларына әсер ететін жарықтардың, сынықтардың, қабаттанулардың және бұйымның сапасын төмендететін өзге де ақаулардың болуына жол берілмейді. Бетон біртекті, дайындау технологиясының бұзылу белгілерісіз болуы тиіс.</w:t>
      </w:r>
    </w:p>
    <w:p w:rsidR="00E84DB8" w:rsidRDefault="00A620A4" w:rsidP="00E84DB8">
      <w:pPr>
        <w:pStyle w:val="a3"/>
        <w:spacing w:before="0" w:beforeAutospacing="0" w:after="0" w:afterAutospacing="0"/>
        <w:ind w:firstLine="567"/>
        <w:rPr>
          <w:sz w:val="28"/>
          <w:szCs w:val="28"/>
          <w:lang w:val="kk-KZ"/>
        </w:rPr>
      </w:pPr>
      <w:r w:rsidRPr="00A620A4">
        <w:rPr>
          <w:b/>
          <w:bCs/>
          <w:sz w:val="28"/>
          <w:szCs w:val="28"/>
          <w:lang w:val="kk-KZ"/>
        </w:rPr>
        <w:t>Сапа мен геометрияға қойылатын талаптар:</w:t>
      </w:r>
    </w:p>
    <w:p w:rsidR="00A620A4" w:rsidRPr="00A620A4" w:rsidRDefault="00A620A4" w:rsidP="006126C7">
      <w:pPr>
        <w:pStyle w:val="a3"/>
        <w:spacing w:before="0" w:beforeAutospacing="0" w:after="0" w:afterAutospacing="0"/>
        <w:ind w:firstLine="567"/>
        <w:jc w:val="both"/>
        <w:rPr>
          <w:sz w:val="28"/>
          <w:szCs w:val="28"/>
          <w:lang w:val="kk-KZ"/>
        </w:rPr>
      </w:pPr>
      <w:r w:rsidRPr="00A620A4">
        <w:rPr>
          <w:sz w:val="28"/>
          <w:szCs w:val="28"/>
          <w:lang w:val="kk-KZ"/>
        </w:rPr>
        <w:t>Номиналды өлшемдерден ауытқу келесі мөлшерден аспауы тиіс: ұзындығы бойынша ±13 мм, ені мен биіктігі бойынша ±8 мм, профильдің түзулігі бойынша — 2 метр ұзындыққа 3 мм-ден артық емес.</w:t>
      </w:r>
      <w:r w:rsidR="00E84DB8">
        <w:rPr>
          <w:sz w:val="28"/>
          <w:szCs w:val="28"/>
          <w:lang w:val="kk-KZ"/>
        </w:rPr>
        <w:t xml:space="preserve"> </w:t>
      </w:r>
      <w:r w:rsidRPr="00A620A4">
        <w:rPr>
          <w:sz w:val="28"/>
          <w:szCs w:val="28"/>
          <w:lang w:val="kk-KZ"/>
        </w:rPr>
        <w:t>Блоктардың беткі қабаты А6 немесе А7 санатына сәйкес болуы тиіс (МЕМСТ 13015 бойынша).</w:t>
      </w:r>
    </w:p>
    <w:p w:rsidR="00E84DB8" w:rsidRDefault="00A620A4" w:rsidP="00E84DB8">
      <w:pPr>
        <w:pStyle w:val="a3"/>
        <w:spacing w:before="0" w:beforeAutospacing="0" w:after="0" w:afterAutospacing="0"/>
        <w:ind w:firstLine="567"/>
        <w:rPr>
          <w:sz w:val="28"/>
          <w:szCs w:val="28"/>
          <w:lang w:val="kk-KZ"/>
        </w:rPr>
      </w:pPr>
      <w:r w:rsidRPr="00A620A4">
        <w:rPr>
          <w:b/>
          <w:bCs/>
          <w:sz w:val="28"/>
          <w:szCs w:val="28"/>
          <w:lang w:val="kk-KZ"/>
        </w:rPr>
        <w:t>Келесілерге жол берілмейді:</w:t>
      </w:r>
    </w:p>
    <w:p w:rsidR="00A620A4" w:rsidRPr="00A620A4" w:rsidRDefault="00A620A4" w:rsidP="006126C7">
      <w:pPr>
        <w:pStyle w:val="a3"/>
        <w:spacing w:before="0" w:beforeAutospacing="0" w:after="0" w:afterAutospacing="0"/>
        <w:ind w:firstLine="567"/>
        <w:jc w:val="both"/>
        <w:rPr>
          <w:sz w:val="28"/>
          <w:szCs w:val="28"/>
          <w:lang w:val="kk-KZ"/>
        </w:rPr>
      </w:pPr>
      <w:r w:rsidRPr="00A620A4">
        <w:rPr>
          <w:sz w:val="28"/>
          <w:szCs w:val="28"/>
          <w:lang w:val="kk-KZ"/>
        </w:rPr>
        <w:t>Өтпелі жарықтар және ені 0,2 мм-ден асатын жарықтар;</w:t>
      </w:r>
      <w:r w:rsidR="00E84DB8">
        <w:rPr>
          <w:sz w:val="28"/>
          <w:szCs w:val="28"/>
          <w:lang w:val="kk-KZ"/>
        </w:rPr>
        <w:t xml:space="preserve"> </w:t>
      </w:r>
      <w:r w:rsidRPr="00A620A4">
        <w:rPr>
          <w:sz w:val="28"/>
          <w:szCs w:val="28"/>
          <w:lang w:val="kk-KZ"/>
        </w:rPr>
        <w:t>Жұмысшы немесе конструкциялық арматураның көрініп тұруы (монтаждық ілмектерден басқа);</w:t>
      </w:r>
      <w:r w:rsidR="00E84DB8">
        <w:rPr>
          <w:sz w:val="28"/>
          <w:szCs w:val="28"/>
          <w:lang w:val="kk-KZ"/>
        </w:rPr>
        <w:t xml:space="preserve"> </w:t>
      </w:r>
      <w:r w:rsidRPr="00A620A4">
        <w:rPr>
          <w:sz w:val="28"/>
          <w:szCs w:val="28"/>
          <w:lang w:val="kk-KZ"/>
        </w:rPr>
        <w:t>Қырларындағы бетонның тереңдігі 20 мм-ден және ұзындығы 100 мм-ден асатын мүжілулері. Монтаждық ілмектер бетон қалдықтарынан тазартылған және сенімді анкерленген болуы тиіс.</w:t>
      </w:r>
    </w:p>
    <w:p w:rsidR="00A620A4" w:rsidRPr="00A620A4" w:rsidRDefault="00A620A4" w:rsidP="00E84DB8">
      <w:pPr>
        <w:pStyle w:val="3"/>
        <w:spacing w:before="0" w:beforeAutospacing="0" w:after="0" w:afterAutospacing="0"/>
        <w:ind w:firstLine="567"/>
        <w:rPr>
          <w:sz w:val="28"/>
          <w:szCs w:val="28"/>
          <w:lang w:val="kk-KZ"/>
        </w:rPr>
      </w:pPr>
      <w:r w:rsidRPr="00A620A4">
        <w:rPr>
          <w:sz w:val="28"/>
          <w:szCs w:val="28"/>
          <w:lang w:val="kk-KZ"/>
        </w:rPr>
        <w:t>5. Таңбалау</w:t>
      </w:r>
    </w:p>
    <w:p w:rsidR="00A620A4" w:rsidRPr="00A620A4" w:rsidRDefault="00A620A4" w:rsidP="006126C7">
      <w:pPr>
        <w:pStyle w:val="a3"/>
        <w:spacing w:before="0" w:beforeAutospacing="0" w:after="0" w:afterAutospacing="0"/>
        <w:ind w:firstLine="567"/>
        <w:jc w:val="both"/>
        <w:rPr>
          <w:sz w:val="28"/>
          <w:szCs w:val="28"/>
          <w:lang w:val="kk-KZ"/>
        </w:rPr>
      </w:pPr>
      <w:r w:rsidRPr="00A620A4">
        <w:rPr>
          <w:sz w:val="28"/>
          <w:szCs w:val="28"/>
          <w:lang w:val="kk-KZ"/>
        </w:rPr>
        <w:lastRenderedPageBreak/>
        <w:t>Әрбір бұйымның МЕМСТ талаптарына сәйкес зауыттық таңбасы болуы тиіс. Таңбалауда бұйымның атауы, негізгі өлшемдері, дайындалған күні (немесе күні көрсетілген партия нөмірі) болуы керек.</w:t>
      </w:r>
    </w:p>
    <w:p w:rsidR="00A620A4" w:rsidRPr="00A620A4" w:rsidRDefault="00A620A4" w:rsidP="00E84DB8">
      <w:pPr>
        <w:pStyle w:val="3"/>
        <w:spacing w:before="0" w:beforeAutospacing="0" w:after="0" w:afterAutospacing="0"/>
        <w:ind w:firstLine="567"/>
        <w:rPr>
          <w:sz w:val="28"/>
          <w:szCs w:val="28"/>
          <w:lang w:val="kk-KZ"/>
        </w:rPr>
      </w:pPr>
      <w:r w:rsidRPr="00A620A4">
        <w:rPr>
          <w:sz w:val="28"/>
          <w:szCs w:val="28"/>
          <w:lang w:val="kk-KZ"/>
        </w:rPr>
        <w:t>6. Жиынтықтылығы және ілеспе құжаттар</w:t>
      </w:r>
    </w:p>
    <w:p w:rsidR="00A620A4" w:rsidRPr="00A620A4" w:rsidRDefault="00A620A4" w:rsidP="00E84DB8">
      <w:pPr>
        <w:pStyle w:val="a3"/>
        <w:spacing w:before="0" w:beforeAutospacing="0" w:after="0" w:afterAutospacing="0"/>
        <w:ind w:firstLine="567"/>
        <w:jc w:val="both"/>
        <w:rPr>
          <w:sz w:val="28"/>
          <w:szCs w:val="28"/>
          <w:lang w:val="kk-KZ"/>
        </w:rPr>
      </w:pPr>
      <w:r w:rsidRPr="00A620A4">
        <w:rPr>
          <w:sz w:val="28"/>
          <w:szCs w:val="28"/>
          <w:lang w:val="kk-KZ"/>
        </w:rPr>
        <w:t>Тауарды жеткізу кезінде Өнім беруші келесі құжаттарды ұсынуға міндетті:</w:t>
      </w:r>
      <w:r w:rsidR="00E84DB8">
        <w:rPr>
          <w:sz w:val="28"/>
          <w:szCs w:val="28"/>
          <w:lang w:val="kk-KZ"/>
        </w:rPr>
        <w:t xml:space="preserve"> </w:t>
      </w:r>
      <w:r w:rsidRPr="00A620A4">
        <w:rPr>
          <w:sz w:val="28"/>
          <w:szCs w:val="28"/>
          <w:lang w:val="kk-KZ"/>
        </w:rPr>
        <w:t>Өнім партиясына сапа паспорты;</w:t>
      </w:r>
      <w:r w:rsidR="00E84DB8">
        <w:rPr>
          <w:sz w:val="28"/>
          <w:szCs w:val="28"/>
          <w:lang w:val="kk-KZ"/>
        </w:rPr>
        <w:t xml:space="preserve"> </w:t>
      </w:r>
      <w:r w:rsidRPr="00A620A4">
        <w:rPr>
          <w:sz w:val="28"/>
          <w:szCs w:val="28"/>
          <w:lang w:val="kk-KZ"/>
        </w:rPr>
        <w:t>Сәйкестік сертификаты (болған жағдайда);</w:t>
      </w:r>
      <w:r w:rsidR="00E84DB8">
        <w:rPr>
          <w:sz w:val="28"/>
          <w:szCs w:val="28"/>
          <w:lang w:val="kk-KZ"/>
        </w:rPr>
        <w:t xml:space="preserve"> </w:t>
      </w:r>
      <w:r w:rsidRPr="00A620A4">
        <w:rPr>
          <w:sz w:val="28"/>
          <w:szCs w:val="28"/>
          <w:lang w:val="kk-KZ"/>
        </w:rPr>
        <w:t>Өнімнің дайындалған күнін растайтын құжаттар. Міндетті құжаттардың болмауы тауарды қабылдаудан бас тартуға негіз болып табылады.</w:t>
      </w:r>
    </w:p>
    <w:p w:rsidR="00A620A4" w:rsidRPr="00A620A4" w:rsidRDefault="00A620A4" w:rsidP="00E84DB8">
      <w:pPr>
        <w:pStyle w:val="3"/>
        <w:spacing w:before="0" w:beforeAutospacing="0" w:after="0" w:afterAutospacing="0"/>
        <w:ind w:firstLine="567"/>
        <w:jc w:val="both"/>
        <w:rPr>
          <w:sz w:val="28"/>
          <w:szCs w:val="28"/>
          <w:lang w:val="kk-KZ"/>
        </w:rPr>
      </w:pPr>
      <w:r w:rsidRPr="00A620A4">
        <w:rPr>
          <w:sz w:val="28"/>
          <w:szCs w:val="28"/>
          <w:lang w:val="kk-KZ"/>
        </w:rPr>
        <w:t>7. Жеткізу шарттары</w:t>
      </w:r>
    </w:p>
    <w:p w:rsidR="00A620A4" w:rsidRPr="00A620A4" w:rsidRDefault="00A620A4" w:rsidP="00E84DB8">
      <w:pPr>
        <w:pStyle w:val="a3"/>
        <w:spacing w:before="0" w:beforeAutospacing="0" w:after="0" w:afterAutospacing="0"/>
        <w:ind w:firstLine="567"/>
        <w:jc w:val="both"/>
        <w:rPr>
          <w:sz w:val="28"/>
          <w:szCs w:val="28"/>
          <w:lang w:val="kk-KZ"/>
        </w:rPr>
      </w:pPr>
      <w:r w:rsidRPr="00A620A4">
        <w:rPr>
          <w:sz w:val="28"/>
          <w:szCs w:val="28"/>
          <w:lang w:val="kk-KZ"/>
        </w:rPr>
        <w:t>Тауарды жеткізу Өнім берушінің есебінен Тапсырыс беруші көрсеткен орынға дейін жүзеге асырылады және шарт құнына қосылады. Өнім беруші тауарды тасымалдауды, қажетті техникалық құралдарды пайдалана отырып Тапсырыс берушінің нысанында түсіруді қамтамасыз етеді. Өнім беруші тасымалдау және түсіру кезінде тауардың сақталуына жауапты болады. Жеткізу кезінде тауар зақымдалған жағдайда — ауыстыру Өнім берушінің есебінен жүргізіледі.</w:t>
      </w:r>
    </w:p>
    <w:p w:rsidR="00A620A4" w:rsidRPr="00A620A4" w:rsidRDefault="00A620A4" w:rsidP="00E84DB8">
      <w:pPr>
        <w:pStyle w:val="3"/>
        <w:spacing w:before="0" w:beforeAutospacing="0" w:after="0" w:afterAutospacing="0"/>
        <w:ind w:firstLine="567"/>
        <w:jc w:val="both"/>
        <w:rPr>
          <w:sz w:val="28"/>
          <w:szCs w:val="28"/>
          <w:lang w:val="kk-KZ"/>
        </w:rPr>
      </w:pPr>
      <w:r w:rsidRPr="00A620A4">
        <w:rPr>
          <w:sz w:val="28"/>
          <w:szCs w:val="28"/>
          <w:lang w:val="kk-KZ"/>
        </w:rPr>
        <w:t>8. Нысанға жіберу тәртібі</w:t>
      </w:r>
    </w:p>
    <w:p w:rsidR="00A620A4" w:rsidRPr="00A620A4" w:rsidRDefault="00A620A4" w:rsidP="00E84DB8">
      <w:pPr>
        <w:pStyle w:val="a3"/>
        <w:spacing w:before="0" w:beforeAutospacing="0" w:after="0" w:afterAutospacing="0"/>
        <w:ind w:firstLine="567"/>
        <w:jc w:val="both"/>
        <w:rPr>
          <w:sz w:val="28"/>
          <w:szCs w:val="28"/>
          <w:lang w:val="kk-KZ"/>
        </w:rPr>
      </w:pPr>
      <w:r w:rsidRPr="00A620A4">
        <w:rPr>
          <w:sz w:val="28"/>
          <w:szCs w:val="28"/>
          <w:lang w:val="kk-KZ"/>
        </w:rPr>
        <w:t>Тапсырыс берушінің нысанына рұқсат алу үшін Өнім беруші кемінде 5 күн бұрын Тапсырыс берушінің аумағына өткізу режимін қамтамасыз ету үшін қажетті көлемде тартылған персонал мен көлік құралдары туралы ақпаратты ұсынуға міндетті.</w:t>
      </w:r>
    </w:p>
    <w:p w:rsidR="00A620A4" w:rsidRPr="00A620A4" w:rsidRDefault="00A620A4" w:rsidP="00E84DB8">
      <w:pPr>
        <w:pStyle w:val="3"/>
        <w:spacing w:before="0" w:beforeAutospacing="0" w:after="0" w:afterAutospacing="0"/>
        <w:ind w:firstLine="567"/>
        <w:jc w:val="both"/>
        <w:rPr>
          <w:sz w:val="28"/>
          <w:szCs w:val="28"/>
          <w:lang w:val="kk-KZ"/>
        </w:rPr>
      </w:pPr>
      <w:r w:rsidRPr="00A620A4">
        <w:rPr>
          <w:sz w:val="28"/>
          <w:szCs w:val="28"/>
          <w:lang w:val="kk-KZ"/>
        </w:rPr>
        <w:t>9. Тасымалдау және сақтау шарттары</w:t>
      </w:r>
    </w:p>
    <w:p w:rsidR="00A620A4" w:rsidRPr="00A620A4" w:rsidRDefault="00A620A4" w:rsidP="00E84DB8">
      <w:pPr>
        <w:pStyle w:val="a3"/>
        <w:spacing w:before="0" w:beforeAutospacing="0" w:after="0" w:afterAutospacing="0"/>
        <w:ind w:firstLine="567"/>
        <w:jc w:val="both"/>
        <w:rPr>
          <w:sz w:val="28"/>
          <w:szCs w:val="28"/>
          <w:lang w:val="kk-KZ"/>
        </w:rPr>
      </w:pPr>
      <w:r w:rsidRPr="00A620A4">
        <w:rPr>
          <w:sz w:val="28"/>
          <w:szCs w:val="28"/>
          <w:lang w:val="kk-KZ"/>
        </w:rPr>
        <w:t>Өнімді тасымалдау темірбетон бұйымдарын тасымалдау талаптарын сақтай отырып, сенімді бекітілген, механикалық зақымданулардың алдын алатындай жағдайда жүзеге асырылуы тиіс. Өнімді сақтау тегіс алаңда, бұйымдар арасында төсемдерді пайдалана отырып жүзеге асырылуы керек.</w:t>
      </w:r>
    </w:p>
    <w:p w:rsidR="00A620A4" w:rsidRPr="00A620A4" w:rsidRDefault="00A620A4" w:rsidP="00E84DB8">
      <w:pPr>
        <w:pStyle w:val="3"/>
        <w:spacing w:before="0" w:beforeAutospacing="0" w:after="0" w:afterAutospacing="0"/>
        <w:ind w:firstLine="567"/>
        <w:jc w:val="both"/>
        <w:rPr>
          <w:sz w:val="28"/>
          <w:szCs w:val="28"/>
          <w:lang w:val="kk-KZ"/>
        </w:rPr>
      </w:pPr>
      <w:r w:rsidRPr="00A620A4">
        <w:rPr>
          <w:sz w:val="28"/>
          <w:szCs w:val="28"/>
          <w:lang w:val="kk-KZ"/>
        </w:rPr>
        <w:t>10. Кепілдік міндеттемелер</w:t>
      </w:r>
    </w:p>
    <w:p w:rsidR="00A620A4" w:rsidRPr="00A620A4" w:rsidRDefault="00A620A4" w:rsidP="00E84DB8">
      <w:pPr>
        <w:pStyle w:val="a3"/>
        <w:spacing w:before="0" w:beforeAutospacing="0" w:after="0" w:afterAutospacing="0"/>
        <w:ind w:firstLine="567"/>
        <w:jc w:val="both"/>
        <w:rPr>
          <w:sz w:val="28"/>
          <w:szCs w:val="28"/>
          <w:lang w:val="kk-KZ"/>
        </w:rPr>
      </w:pPr>
      <w:r w:rsidRPr="00A620A4">
        <w:rPr>
          <w:sz w:val="28"/>
          <w:szCs w:val="28"/>
          <w:lang w:val="kk-KZ"/>
        </w:rPr>
        <w:t>Жеткізілетін өнімге кепілдік мерзімі жеткізілген күннен бастап кемінде 12 (он екі) айды құрайды. Өнім беруші өнімнің осы техникалық ерекшелік пен нормативтік құжаттардың талаптарына сәйкестігіне кепілдік береді.</w:t>
      </w:r>
    </w:p>
    <w:p w:rsidR="00A620A4" w:rsidRPr="00A620A4" w:rsidRDefault="00A620A4" w:rsidP="00A620A4">
      <w:pPr>
        <w:spacing w:after="0" w:line="240" w:lineRule="auto"/>
        <w:jc w:val="center"/>
        <w:rPr>
          <w:rFonts w:ascii="Times New Roman" w:hAnsi="Times New Roman" w:cs="Times New Roman"/>
          <w:sz w:val="28"/>
          <w:szCs w:val="28"/>
          <w:lang w:val="kk-KZ"/>
        </w:rPr>
      </w:pPr>
    </w:p>
    <w:p w:rsidR="00A620A4" w:rsidRPr="001A4264" w:rsidRDefault="00A620A4" w:rsidP="00B018D9">
      <w:pPr>
        <w:spacing w:after="0" w:line="240" w:lineRule="auto"/>
        <w:jc w:val="center"/>
        <w:rPr>
          <w:rFonts w:ascii="Times New Roman" w:hAnsi="Times New Roman" w:cs="Times New Roman"/>
          <w:sz w:val="28"/>
          <w:szCs w:val="28"/>
          <w:lang w:val="kk-KZ"/>
        </w:rPr>
      </w:pPr>
    </w:p>
    <w:p w:rsidR="00E84DB8" w:rsidRPr="001A4264" w:rsidRDefault="00E84DB8" w:rsidP="00B018D9">
      <w:pPr>
        <w:spacing w:after="0" w:line="240" w:lineRule="auto"/>
        <w:jc w:val="center"/>
        <w:rPr>
          <w:rFonts w:ascii="Times New Roman" w:hAnsi="Times New Roman" w:cs="Times New Roman"/>
          <w:sz w:val="28"/>
          <w:szCs w:val="28"/>
          <w:lang w:val="kk-KZ"/>
        </w:rPr>
      </w:pPr>
    </w:p>
    <w:p w:rsidR="00E84DB8" w:rsidRPr="001A4264" w:rsidRDefault="00E84DB8" w:rsidP="00B018D9">
      <w:pPr>
        <w:spacing w:after="0" w:line="240" w:lineRule="auto"/>
        <w:jc w:val="center"/>
        <w:rPr>
          <w:rFonts w:ascii="Times New Roman" w:hAnsi="Times New Roman" w:cs="Times New Roman"/>
          <w:sz w:val="28"/>
          <w:szCs w:val="28"/>
          <w:lang w:val="kk-KZ"/>
        </w:rPr>
      </w:pPr>
    </w:p>
    <w:p w:rsidR="00E84DB8" w:rsidRPr="001A4264" w:rsidRDefault="00E84DB8" w:rsidP="00B018D9">
      <w:pPr>
        <w:spacing w:after="0" w:line="240" w:lineRule="auto"/>
        <w:jc w:val="center"/>
        <w:rPr>
          <w:rFonts w:ascii="Times New Roman" w:hAnsi="Times New Roman" w:cs="Times New Roman"/>
          <w:sz w:val="28"/>
          <w:szCs w:val="28"/>
          <w:lang w:val="kk-KZ"/>
        </w:rPr>
      </w:pPr>
    </w:p>
    <w:p w:rsidR="00E84DB8" w:rsidRDefault="00E84DB8" w:rsidP="00B018D9">
      <w:pPr>
        <w:spacing w:after="0" w:line="240" w:lineRule="auto"/>
        <w:jc w:val="center"/>
        <w:rPr>
          <w:rFonts w:ascii="Times New Roman" w:hAnsi="Times New Roman" w:cs="Times New Roman"/>
          <w:sz w:val="28"/>
          <w:szCs w:val="28"/>
          <w:lang w:val="kk-KZ"/>
        </w:rPr>
      </w:pPr>
    </w:p>
    <w:p w:rsidR="006126C7" w:rsidRPr="001A4264" w:rsidRDefault="006126C7" w:rsidP="00B018D9">
      <w:pPr>
        <w:spacing w:after="0" w:line="240" w:lineRule="auto"/>
        <w:jc w:val="center"/>
        <w:rPr>
          <w:rFonts w:ascii="Times New Roman" w:hAnsi="Times New Roman" w:cs="Times New Roman"/>
          <w:sz w:val="28"/>
          <w:szCs w:val="28"/>
          <w:lang w:val="kk-KZ"/>
        </w:rPr>
      </w:pPr>
    </w:p>
    <w:p w:rsidR="00E84DB8" w:rsidRPr="001A4264" w:rsidRDefault="00E84DB8" w:rsidP="00B018D9">
      <w:pPr>
        <w:spacing w:after="0" w:line="240" w:lineRule="auto"/>
        <w:jc w:val="center"/>
        <w:rPr>
          <w:rFonts w:ascii="Times New Roman" w:hAnsi="Times New Roman" w:cs="Times New Roman"/>
          <w:sz w:val="28"/>
          <w:szCs w:val="28"/>
          <w:lang w:val="kk-KZ"/>
        </w:rPr>
      </w:pPr>
    </w:p>
    <w:p w:rsidR="00E84DB8" w:rsidRPr="001A4264" w:rsidRDefault="00E84DB8" w:rsidP="00B018D9">
      <w:pPr>
        <w:spacing w:after="0" w:line="240" w:lineRule="auto"/>
        <w:jc w:val="center"/>
        <w:rPr>
          <w:rFonts w:ascii="Times New Roman" w:hAnsi="Times New Roman" w:cs="Times New Roman"/>
          <w:sz w:val="28"/>
          <w:szCs w:val="28"/>
          <w:lang w:val="kk-KZ"/>
        </w:rPr>
      </w:pPr>
    </w:p>
    <w:p w:rsidR="00E84DB8" w:rsidRPr="001A4264" w:rsidRDefault="00E84DB8" w:rsidP="00B018D9">
      <w:pPr>
        <w:spacing w:after="0" w:line="240" w:lineRule="auto"/>
        <w:jc w:val="center"/>
        <w:rPr>
          <w:rFonts w:ascii="Times New Roman" w:hAnsi="Times New Roman" w:cs="Times New Roman"/>
          <w:sz w:val="28"/>
          <w:szCs w:val="28"/>
          <w:lang w:val="kk-KZ"/>
        </w:rPr>
      </w:pPr>
    </w:p>
    <w:p w:rsidR="00E84DB8" w:rsidRPr="001A4264" w:rsidRDefault="00E84DB8" w:rsidP="00B018D9">
      <w:pPr>
        <w:spacing w:after="0" w:line="240" w:lineRule="auto"/>
        <w:jc w:val="center"/>
        <w:rPr>
          <w:rFonts w:ascii="Times New Roman" w:hAnsi="Times New Roman" w:cs="Times New Roman"/>
          <w:sz w:val="28"/>
          <w:szCs w:val="28"/>
          <w:lang w:val="kk-KZ"/>
        </w:rPr>
      </w:pPr>
    </w:p>
    <w:p w:rsidR="00E84DB8" w:rsidRPr="001A4264" w:rsidRDefault="00E84DB8" w:rsidP="00B018D9">
      <w:pPr>
        <w:spacing w:after="0" w:line="240" w:lineRule="auto"/>
        <w:jc w:val="center"/>
        <w:rPr>
          <w:rFonts w:ascii="Times New Roman" w:hAnsi="Times New Roman" w:cs="Times New Roman"/>
          <w:sz w:val="28"/>
          <w:szCs w:val="28"/>
          <w:lang w:val="kk-KZ"/>
        </w:rPr>
      </w:pPr>
    </w:p>
    <w:p w:rsidR="00E84DB8" w:rsidRPr="001A4264" w:rsidRDefault="00E84DB8" w:rsidP="00B018D9">
      <w:pPr>
        <w:spacing w:after="0" w:line="240" w:lineRule="auto"/>
        <w:jc w:val="center"/>
        <w:rPr>
          <w:rFonts w:ascii="Times New Roman" w:hAnsi="Times New Roman" w:cs="Times New Roman"/>
          <w:sz w:val="28"/>
          <w:szCs w:val="28"/>
          <w:lang w:val="kk-KZ"/>
        </w:rPr>
      </w:pPr>
    </w:p>
    <w:p w:rsidR="00E84DB8" w:rsidRPr="001A4264" w:rsidRDefault="00E84DB8" w:rsidP="00B018D9">
      <w:pPr>
        <w:spacing w:after="0" w:line="240" w:lineRule="auto"/>
        <w:jc w:val="center"/>
        <w:rPr>
          <w:rFonts w:ascii="Times New Roman" w:hAnsi="Times New Roman" w:cs="Times New Roman"/>
          <w:sz w:val="28"/>
          <w:szCs w:val="28"/>
          <w:lang w:val="kk-KZ"/>
        </w:rPr>
      </w:pPr>
    </w:p>
    <w:p w:rsidR="00B018D9" w:rsidRPr="006126C7" w:rsidRDefault="00B018D9" w:rsidP="00B018D9">
      <w:pPr>
        <w:spacing w:after="0" w:line="240" w:lineRule="auto"/>
        <w:jc w:val="center"/>
        <w:rPr>
          <w:rFonts w:ascii="Times New Roman" w:hAnsi="Times New Roman" w:cs="Times New Roman"/>
          <w:b/>
          <w:sz w:val="28"/>
          <w:szCs w:val="28"/>
        </w:rPr>
      </w:pPr>
      <w:r w:rsidRPr="006126C7">
        <w:rPr>
          <w:rFonts w:ascii="Times New Roman" w:hAnsi="Times New Roman" w:cs="Times New Roman"/>
          <w:b/>
          <w:sz w:val="28"/>
          <w:szCs w:val="28"/>
        </w:rPr>
        <w:t>ТЕХНИЧЕСКАЯ СПЕЦИФИКАЦИЯ</w:t>
      </w:r>
    </w:p>
    <w:p w:rsidR="00B018D9" w:rsidRPr="00B018D9" w:rsidRDefault="00B018D9" w:rsidP="005B7044">
      <w:pPr>
        <w:spacing w:after="0" w:line="240" w:lineRule="auto"/>
        <w:jc w:val="center"/>
        <w:rPr>
          <w:rFonts w:ascii="Times New Roman" w:hAnsi="Times New Roman" w:cs="Times New Roman"/>
          <w:sz w:val="28"/>
          <w:szCs w:val="28"/>
        </w:rPr>
      </w:pPr>
      <w:r w:rsidRPr="00B018D9">
        <w:rPr>
          <w:rFonts w:ascii="Times New Roman" w:hAnsi="Times New Roman" w:cs="Times New Roman"/>
          <w:sz w:val="28"/>
          <w:szCs w:val="28"/>
        </w:rPr>
        <w:t xml:space="preserve">на </w:t>
      </w:r>
      <w:r>
        <w:rPr>
          <w:rFonts w:ascii="Times New Roman" w:hAnsi="Times New Roman" w:cs="Times New Roman"/>
          <w:sz w:val="28"/>
          <w:szCs w:val="28"/>
        </w:rPr>
        <w:t>изготовление</w:t>
      </w:r>
      <w:r w:rsidRPr="00B018D9">
        <w:rPr>
          <w:rFonts w:ascii="Times New Roman" w:hAnsi="Times New Roman" w:cs="Times New Roman"/>
          <w:sz w:val="28"/>
          <w:szCs w:val="28"/>
        </w:rPr>
        <w:t xml:space="preserve"> </w:t>
      </w:r>
      <w:r w:rsidR="00390574">
        <w:rPr>
          <w:rFonts w:ascii="Times New Roman" w:hAnsi="Times New Roman" w:cs="Times New Roman"/>
          <w:sz w:val="28"/>
          <w:szCs w:val="28"/>
          <w:lang w:val="kk-KZ"/>
        </w:rPr>
        <w:t>бетонных</w:t>
      </w:r>
      <w:r w:rsidR="00771239">
        <w:rPr>
          <w:rFonts w:ascii="Times New Roman" w:hAnsi="Times New Roman" w:cs="Times New Roman"/>
          <w:sz w:val="28"/>
          <w:szCs w:val="28"/>
        </w:rPr>
        <w:t xml:space="preserve"> плит</w:t>
      </w:r>
      <w:r w:rsidRPr="00B018D9">
        <w:rPr>
          <w:rFonts w:ascii="Times New Roman" w:hAnsi="Times New Roman" w:cs="Times New Roman"/>
          <w:sz w:val="28"/>
          <w:szCs w:val="28"/>
        </w:rPr>
        <w:t xml:space="preserve"> </w:t>
      </w:r>
      <w:r>
        <w:rPr>
          <w:rFonts w:ascii="Times New Roman" w:hAnsi="Times New Roman" w:cs="Times New Roman"/>
          <w:sz w:val="28"/>
          <w:szCs w:val="28"/>
        </w:rPr>
        <w:t xml:space="preserve">в количестве </w:t>
      </w:r>
      <w:r w:rsidR="00A43D06" w:rsidRPr="00A43D06">
        <w:rPr>
          <w:rFonts w:ascii="Times New Roman" w:hAnsi="Times New Roman" w:cs="Times New Roman"/>
          <w:sz w:val="28"/>
          <w:szCs w:val="28"/>
        </w:rPr>
        <w:t>4</w:t>
      </w:r>
      <w:r>
        <w:rPr>
          <w:rFonts w:ascii="Times New Roman" w:hAnsi="Times New Roman" w:cs="Times New Roman"/>
          <w:sz w:val="28"/>
          <w:szCs w:val="28"/>
        </w:rPr>
        <w:t xml:space="preserve"> штук</w:t>
      </w:r>
    </w:p>
    <w:p w:rsidR="00B018D9" w:rsidRPr="00B018D9" w:rsidRDefault="00B018D9" w:rsidP="00B018D9">
      <w:pPr>
        <w:spacing w:after="0" w:line="240" w:lineRule="auto"/>
        <w:jc w:val="both"/>
        <w:rPr>
          <w:rFonts w:ascii="Times New Roman" w:hAnsi="Times New Roman" w:cs="Times New Roman"/>
          <w:sz w:val="28"/>
          <w:szCs w:val="28"/>
        </w:rPr>
      </w:pP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1. Общие положения</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 xml:space="preserve">Поставщик обязуется </w:t>
      </w:r>
      <w:r w:rsidR="001A4264">
        <w:rPr>
          <w:rFonts w:ascii="Times New Roman" w:hAnsi="Times New Roman" w:cs="Times New Roman"/>
          <w:sz w:val="28"/>
          <w:szCs w:val="28"/>
        </w:rPr>
        <w:t>изготовить</w:t>
      </w:r>
      <w:r w:rsidR="00A43D06">
        <w:rPr>
          <w:rFonts w:ascii="Times New Roman" w:hAnsi="Times New Roman" w:cs="Times New Roman"/>
          <w:sz w:val="28"/>
          <w:szCs w:val="28"/>
        </w:rPr>
        <w:t xml:space="preserve"> фундаментные блоки</w:t>
      </w:r>
      <w:r w:rsidRPr="00B018D9">
        <w:rPr>
          <w:rFonts w:ascii="Times New Roman" w:hAnsi="Times New Roman" w:cs="Times New Roman"/>
          <w:sz w:val="28"/>
          <w:szCs w:val="28"/>
        </w:rPr>
        <w:t>, предназначенные для устройства фундаментов и стен подземных частей зданий и сооружений.</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Пос</w:t>
      </w:r>
      <w:r>
        <w:rPr>
          <w:rFonts w:ascii="Times New Roman" w:hAnsi="Times New Roman" w:cs="Times New Roman"/>
          <w:sz w:val="28"/>
          <w:szCs w:val="28"/>
        </w:rPr>
        <w:t xml:space="preserve">тавляемая продукция должна быть, </w:t>
      </w:r>
      <w:r w:rsidRPr="00B018D9">
        <w:rPr>
          <w:rFonts w:ascii="Times New Roman" w:hAnsi="Times New Roman" w:cs="Times New Roman"/>
          <w:sz w:val="28"/>
          <w:szCs w:val="28"/>
        </w:rPr>
        <w:t>новой, не б</w:t>
      </w:r>
      <w:r>
        <w:rPr>
          <w:rFonts w:ascii="Times New Roman" w:hAnsi="Times New Roman" w:cs="Times New Roman"/>
          <w:sz w:val="28"/>
          <w:szCs w:val="28"/>
        </w:rPr>
        <w:t>ывшей в эксплуатации. И</w:t>
      </w:r>
      <w:r w:rsidRPr="00B018D9">
        <w:rPr>
          <w:rFonts w:ascii="Times New Roman" w:hAnsi="Times New Roman" w:cs="Times New Roman"/>
          <w:sz w:val="28"/>
          <w:szCs w:val="28"/>
        </w:rPr>
        <w:t>зготовленной не ранее 12 (двена</w:t>
      </w:r>
      <w:r>
        <w:rPr>
          <w:rFonts w:ascii="Times New Roman" w:hAnsi="Times New Roman" w:cs="Times New Roman"/>
          <w:sz w:val="28"/>
          <w:szCs w:val="28"/>
        </w:rPr>
        <w:t>дцати) месяцев до даты поставки. С</w:t>
      </w:r>
      <w:r w:rsidRPr="00B018D9">
        <w:rPr>
          <w:rFonts w:ascii="Times New Roman" w:hAnsi="Times New Roman" w:cs="Times New Roman"/>
          <w:sz w:val="28"/>
          <w:szCs w:val="28"/>
        </w:rPr>
        <w:t>оответствующей требованиям действующих нормативных документов Республики Казахстан.</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2. Нормативные документы</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Поставляемая продукция должна соответствовать требованиям следующих нормативных документов:</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ГОСТ 13015-2012 «Изделия бетонные и железобетонные»;</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ГОСТ 26633-2015 «Бетоны тяжелые и мелкозернистые»;</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иным действующим нормативным документам, применимым к данному виду продукции.</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3. Технические характеристики</w:t>
      </w:r>
    </w:p>
    <w:p w:rsidR="00B018D9" w:rsidRPr="00B018D9" w:rsidRDefault="00B018D9" w:rsidP="00A620A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Тип изделия</w:t>
      </w:r>
      <w:r w:rsidR="00771239">
        <w:rPr>
          <w:rFonts w:ascii="Times New Roman" w:hAnsi="Times New Roman" w:cs="Times New Roman"/>
          <w:sz w:val="28"/>
          <w:szCs w:val="28"/>
        </w:rPr>
        <w:t>: плита дорожная</w:t>
      </w:r>
    </w:p>
    <w:p w:rsidR="00B018D9" w:rsidRPr="00B018D9" w:rsidRDefault="00B018D9" w:rsidP="00A620A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Параметры и значения не менее длина —</w:t>
      </w:r>
      <w:r w:rsidR="00771239">
        <w:rPr>
          <w:rFonts w:ascii="Times New Roman" w:hAnsi="Times New Roman" w:cs="Times New Roman"/>
          <w:sz w:val="28"/>
          <w:szCs w:val="28"/>
        </w:rPr>
        <w:t xml:space="preserve"> 3000</w:t>
      </w:r>
      <w:r>
        <w:rPr>
          <w:rFonts w:ascii="Times New Roman" w:hAnsi="Times New Roman" w:cs="Times New Roman"/>
          <w:sz w:val="28"/>
          <w:szCs w:val="28"/>
        </w:rPr>
        <w:t xml:space="preserve"> мм., ширина</w:t>
      </w:r>
      <w:r w:rsidR="00EF61DA">
        <w:rPr>
          <w:rFonts w:ascii="Times New Roman" w:hAnsi="Times New Roman" w:cs="Times New Roman"/>
          <w:sz w:val="28"/>
          <w:szCs w:val="28"/>
          <w:lang w:val="kk-KZ"/>
        </w:rPr>
        <w:t xml:space="preserve"> не менее</w:t>
      </w:r>
      <w:r>
        <w:rPr>
          <w:rFonts w:ascii="Times New Roman" w:hAnsi="Times New Roman" w:cs="Times New Roman"/>
          <w:sz w:val="28"/>
          <w:szCs w:val="28"/>
        </w:rPr>
        <w:t xml:space="preserve"> — </w:t>
      </w:r>
      <w:r w:rsidR="00771239">
        <w:rPr>
          <w:rFonts w:ascii="Times New Roman" w:hAnsi="Times New Roman" w:cs="Times New Roman"/>
          <w:sz w:val="28"/>
          <w:szCs w:val="28"/>
        </w:rPr>
        <w:t>1750</w:t>
      </w:r>
      <w:r>
        <w:rPr>
          <w:rFonts w:ascii="Times New Roman" w:hAnsi="Times New Roman" w:cs="Times New Roman"/>
          <w:sz w:val="28"/>
          <w:szCs w:val="28"/>
        </w:rPr>
        <w:t xml:space="preserve"> мм., </w:t>
      </w:r>
      <w:r w:rsidRPr="00B018D9">
        <w:rPr>
          <w:rFonts w:ascii="Times New Roman" w:hAnsi="Times New Roman" w:cs="Times New Roman"/>
          <w:sz w:val="28"/>
          <w:szCs w:val="28"/>
        </w:rPr>
        <w:t>высота</w:t>
      </w:r>
      <w:r w:rsidR="00EF61DA">
        <w:rPr>
          <w:rFonts w:ascii="Times New Roman" w:hAnsi="Times New Roman" w:cs="Times New Roman"/>
          <w:sz w:val="28"/>
          <w:szCs w:val="28"/>
          <w:lang w:val="kk-KZ"/>
        </w:rPr>
        <w:t xml:space="preserve"> не менее</w:t>
      </w:r>
      <w:r w:rsidRPr="00B018D9">
        <w:rPr>
          <w:rFonts w:ascii="Times New Roman" w:hAnsi="Times New Roman" w:cs="Times New Roman"/>
          <w:sz w:val="28"/>
          <w:szCs w:val="28"/>
        </w:rPr>
        <w:t xml:space="preserve"> — </w:t>
      </w:r>
      <w:r w:rsidR="00771239">
        <w:rPr>
          <w:rFonts w:ascii="Times New Roman" w:hAnsi="Times New Roman" w:cs="Times New Roman"/>
          <w:sz w:val="28"/>
          <w:szCs w:val="28"/>
        </w:rPr>
        <w:t>1</w:t>
      </w:r>
      <w:r w:rsidR="00EF61DA">
        <w:rPr>
          <w:rFonts w:ascii="Times New Roman" w:hAnsi="Times New Roman" w:cs="Times New Roman"/>
          <w:sz w:val="28"/>
          <w:szCs w:val="28"/>
          <w:lang w:val="kk-KZ"/>
        </w:rPr>
        <w:t>50</w:t>
      </w:r>
      <w:r w:rsidRPr="00B018D9">
        <w:rPr>
          <w:rFonts w:ascii="Times New Roman" w:hAnsi="Times New Roman" w:cs="Times New Roman"/>
          <w:sz w:val="28"/>
          <w:szCs w:val="28"/>
        </w:rPr>
        <w:t xml:space="preserve"> мм.</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 xml:space="preserve">Марка </w:t>
      </w:r>
      <w:r w:rsidR="00771239">
        <w:rPr>
          <w:rFonts w:ascii="Times New Roman" w:hAnsi="Times New Roman" w:cs="Times New Roman"/>
          <w:sz w:val="28"/>
          <w:szCs w:val="28"/>
        </w:rPr>
        <w:t>плиты</w:t>
      </w:r>
      <w:r w:rsidRPr="00B018D9">
        <w:rPr>
          <w:rFonts w:ascii="Times New Roman" w:hAnsi="Times New Roman" w:cs="Times New Roman"/>
          <w:sz w:val="28"/>
          <w:szCs w:val="28"/>
        </w:rPr>
        <w:t xml:space="preserve">: </w:t>
      </w:r>
      <w:r w:rsidR="00771239">
        <w:rPr>
          <w:rFonts w:ascii="Times New Roman" w:hAnsi="Times New Roman" w:cs="Times New Roman"/>
          <w:sz w:val="28"/>
          <w:szCs w:val="28"/>
        </w:rPr>
        <w:t>2П30.18-10</w:t>
      </w:r>
      <w:r w:rsidR="005E6DE8" w:rsidRPr="005E6DE8">
        <w:rPr>
          <w:rFonts w:ascii="Times New Roman" w:hAnsi="Times New Roman" w:cs="Times New Roman"/>
          <w:sz w:val="28"/>
          <w:szCs w:val="28"/>
        </w:rPr>
        <w:t xml:space="preserve"> </w:t>
      </w:r>
      <w:r w:rsidRPr="00B018D9">
        <w:rPr>
          <w:rFonts w:ascii="Times New Roman" w:hAnsi="Times New Roman" w:cs="Times New Roman"/>
          <w:sz w:val="28"/>
          <w:szCs w:val="28"/>
        </w:rPr>
        <w:t>(или эквивалент)</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Основные характеристики:</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клас</w:t>
      </w:r>
      <w:r>
        <w:rPr>
          <w:rFonts w:ascii="Times New Roman" w:hAnsi="Times New Roman" w:cs="Times New Roman"/>
          <w:sz w:val="28"/>
          <w:szCs w:val="28"/>
        </w:rPr>
        <w:t>с бетона — не ниже В</w:t>
      </w:r>
      <w:r w:rsidR="00390574">
        <w:rPr>
          <w:rFonts w:ascii="Times New Roman" w:hAnsi="Times New Roman" w:cs="Times New Roman"/>
          <w:sz w:val="28"/>
          <w:szCs w:val="28"/>
          <w:lang w:val="kk-KZ"/>
        </w:rPr>
        <w:t>22,5</w:t>
      </w:r>
      <w:r>
        <w:rPr>
          <w:rFonts w:ascii="Times New Roman" w:hAnsi="Times New Roman" w:cs="Times New Roman"/>
          <w:sz w:val="28"/>
          <w:szCs w:val="28"/>
        </w:rPr>
        <w:t xml:space="preserve"> (М</w:t>
      </w:r>
      <w:r w:rsidR="00390574">
        <w:rPr>
          <w:rFonts w:ascii="Times New Roman" w:hAnsi="Times New Roman" w:cs="Times New Roman"/>
          <w:sz w:val="28"/>
          <w:szCs w:val="28"/>
          <w:lang w:val="kk-KZ"/>
        </w:rPr>
        <w:t>300</w:t>
      </w:r>
      <w:r>
        <w:rPr>
          <w:rFonts w:ascii="Times New Roman" w:hAnsi="Times New Roman" w:cs="Times New Roman"/>
          <w:sz w:val="28"/>
          <w:szCs w:val="28"/>
        </w:rPr>
        <w:t>), морозостойкость — не ниже F</w:t>
      </w:r>
      <w:r w:rsidR="00390574">
        <w:rPr>
          <w:rFonts w:ascii="Times New Roman" w:hAnsi="Times New Roman" w:cs="Times New Roman"/>
          <w:sz w:val="28"/>
          <w:szCs w:val="28"/>
          <w:lang w:val="kk-KZ"/>
        </w:rPr>
        <w:t>150</w:t>
      </w:r>
      <w:r>
        <w:rPr>
          <w:rFonts w:ascii="Times New Roman" w:hAnsi="Times New Roman" w:cs="Times New Roman"/>
          <w:sz w:val="28"/>
          <w:szCs w:val="28"/>
        </w:rPr>
        <w:t xml:space="preserve">, </w:t>
      </w:r>
      <w:r w:rsidRPr="00B018D9">
        <w:rPr>
          <w:rFonts w:ascii="Times New Roman" w:hAnsi="Times New Roman" w:cs="Times New Roman"/>
          <w:sz w:val="28"/>
          <w:szCs w:val="28"/>
        </w:rPr>
        <w:t>в</w:t>
      </w:r>
      <w:r>
        <w:rPr>
          <w:rFonts w:ascii="Times New Roman" w:hAnsi="Times New Roman" w:cs="Times New Roman"/>
          <w:sz w:val="28"/>
          <w:szCs w:val="28"/>
        </w:rPr>
        <w:t xml:space="preserve">одонепроницаемость — не ниже W4, конструкция — сплошная, </w:t>
      </w:r>
      <w:r w:rsidRPr="00B018D9">
        <w:rPr>
          <w:rFonts w:ascii="Times New Roman" w:hAnsi="Times New Roman" w:cs="Times New Roman"/>
          <w:sz w:val="28"/>
          <w:szCs w:val="28"/>
        </w:rPr>
        <w:t>наличие</w:t>
      </w:r>
      <w:r>
        <w:rPr>
          <w:rFonts w:ascii="Times New Roman" w:hAnsi="Times New Roman" w:cs="Times New Roman"/>
          <w:sz w:val="28"/>
          <w:szCs w:val="28"/>
        </w:rPr>
        <w:t xml:space="preserve"> монтажных петель — обязательно, </w:t>
      </w:r>
      <w:r w:rsidRPr="00B018D9">
        <w:rPr>
          <w:rFonts w:ascii="Times New Roman" w:hAnsi="Times New Roman" w:cs="Times New Roman"/>
          <w:sz w:val="28"/>
          <w:szCs w:val="28"/>
        </w:rPr>
        <w:t>армирование — в соответствии с требованиями нормативных документов.</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Допускается поставка эквивалентной продукции при условии соответствия или превышения указанных технических характеристик.</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4. Требования к качеству</w:t>
      </w:r>
    </w:p>
    <w:p w:rsidR="00B018D9" w:rsidRPr="00B018D9" w:rsidRDefault="00B018D9" w:rsidP="00A620A4">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Поставляемая продукция должна соответствовать требованиям нормативных документов и обеспечивать надежность при эксплуатации.</w:t>
      </w:r>
    </w:p>
    <w:p w:rsidR="00B018D9" w:rsidRDefault="00B018D9" w:rsidP="00A620A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Не допускается наличие, трещин, </w:t>
      </w:r>
      <w:r w:rsidRPr="00B018D9">
        <w:rPr>
          <w:rFonts w:ascii="Times New Roman" w:hAnsi="Times New Roman" w:cs="Times New Roman"/>
          <w:sz w:val="28"/>
          <w:szCs w:val="28"/>
        </w:rPr>
        <w:t>сколов, влияющи</w:t>
      </w:r>
      <w:r>
        <w:rPr>
          <w:rFonts w:ascii="Times New Roman" w:hAnsi="Times New Roman" w:cs="Times New Roman"/>
          <w:sz w:val="28"/>
          <w:szCs w:val="28"/>
        </w:rPr>
        <w:t xml:space="preserve">х на прочностные характеристики, расслоений, </w:t>
      </w:r>
      <w:r w:rsidRPr="00B018D9">
        <w:rPr>
          <w:rFonts w:ascii="Times New Roman" w:hAnsi="Times New Roman" w:cs="Times New Roman"/>
          <w:sz w:val="28"/>
          <w:szCs w:val="28"/>
        </w:rPr>
        <w:t>иных дефектов, снижающих качество изделия.</w:t>
      </w:r>
      <w:r>
        <w:rPr>
          <w:rFonts w:ascii="Times New Roman" w:hAnsi="Times New Roman" w:cs="Times New Roman"/>
          <w:sz w:val="28"/>
          <w:szCs w:val="28"/>
        </w:rPr>
        <w:t xml:space="preserve"> </w:t>
      </w:r>
      <w:r w:rsidRPr="00B018D9">
        <w:rPr>
          <w:rFonts w:ascii="Times New Roman" w:hAnsi="Times New Roman" w:cs="Times New Roman"/>
          <w:sz w:val="28"/>
          <w:szCs w:val="28"/>
        </w:rPr>
        <w:t>Бетон должен быть однородным, без признаков нарушения технологии изготовления.</w:t>
      </w:r>
    </w:p>
    <w:p w:rsidR="00DC2E71" w:rsidRDefault="00DC2E71" w:rsidP="00A620A4">
      <w:pPr>
        <w:spacing w:after="0" w:line="240" w:lineRule="auto"/>
        <w:ind w:firstLine="567"/>
        <w:outlineLvl w:val="2"/>
        <w:rPr>
          <w:rFonts w:ascii="Times New Roman" w:eastAsia="Times New Roman" w:hAnsi="Times New Roman" w:cs="Times New Roman"/>
          <w:bCs/>
          <w:sz w:val="28"/>
          <w:szCs w:val="28"/>
          <w:lang w:eastAsia="ru-RU"/>
        </w:rPr>
      </w:pPr>
      <w:r w:rsidRPr="00DC2E71">
        <w:rPr>
          <w:rFonts w:ascii="Times New Roman" w:eastAsia="Times New Roman" w:hAnsi="Times New Roman" w:cs="Times New Roman"/>
          <w:bCs/>
          <w:sz w:val="28"/>
          <w:szCs w:val="28"/>
          <w:lang w:eastAsia="ru-RU"/>
        </w:rPr>
        <w:t>Требования к качеству и геометрии</w:t>
      </w:r>
      <w:r>
        <w:rPr>
          <w:rFonts w:ascii="Times New Roman" w:eastAsia="Times New Roman" w:hAnsi="Times New Roman" w:cs="Times New Roman"/>
          <w:bCs/>
          <w:sz w:val="28"/>
          <w:szCs w:val="28"/>
          <w:lang w:eastAsia="ru-RU"/>
        </w:rPr>
        <w:t xml:space="preserve">. </w:t>
      </w:r>
    </w:p>
    <w:p w:rsidR="00DC2E71" w:rsidRDefault="00DC2E71" w:rsidP="00A620A4">
      <w:pPr>
        <w:spacing w:after="0" w:line="240" w:lineRule="auto"/>
        <w:ind w:firstLine="567"/>
        <w:jc w:val="both"/>
        <w:outlineLvl w:val="2"/>
        <w:rPr>
          <w:rFonts w:ascii="Times New Roman" w:eastAsia="Times New Roman" w:hAnsi="Times New Roman" w:cs="Times New Roman"/>
          <w:bCs/>
          <w:sz w:val="28"/>
          <w:szCs w:val="28"/>
          <w:lang w:eastAsia="ru-RU"/>
        </w:rPr>
      </w:pPr>
      <w:r w:rsidRPr="00DC2E71">
        <w:rPr>
          <w:rFonts w:ascii="Times New Roman" w:eastAsia="Times New Roman" w:hAnsi="Times New Roman" w:cs="Times New Roman"/>
          <w:sz w:val="28"/>
          <w:szCs w:val="28"/>
          <w:lang w:eastAsia="ru-RU"/>
        </w:rPr>
        <w:t xml:space="preserve">Отклонения от номинальных размеров не должны превышать: по длине </w:t>
      </w:r>
      <w:r w:rsidRPr="00DC2E71">
        <w:rPr>
          <w:rFonts w:ascii="Times New Roman" w:eastAsia="Times New Roman" w:hAnsi="Times New Roman" w:cs="Times New Roman"/>
          <w:bCs/>
          <w:sz w:val="28"/>
          <w:szCs w:val="28"/>
          <w:lang w:eastAsia="ru-RU"/>
        </w:rPr>
        <w:t>±13 мм</w:t>
      </w:r>
      <w:r w:rsidRPr="00DC2E71">
        <w:rPr>
          <w:rFonts w:ascii="Times New Roman" w:eastAsia="Times New Roman" w:hAnsi="Times New Roman" w:cs="Times New Roman"/>
          <w:sz w:val="28"/>
          <w:szCs w:val="28"/>
          <w:lang w:eastAsia="ru-RU"/>
        </w:rPr>
        <w:t xml:space="preserve">, по ширине и высоте </w:t>
      </w:r>
      <w:r w:rsidRPr="00DC2E71">
        <w:rPr>
          <w:rFonts w:ascii="Times New Roman" w:eastAsia="Times New Roman" w:hAnsi="Times New Roman" w:cs="Times New Roman"/>
          <w:bCs/>
          <w:sz w:val="28"/>
          <w:szCs w:val="28"/>
          <w:lang w:eastAsia="ru-RU"/>
        </w:rPr>
        <w:t>±8 мм</w:t>
      </w:r>
      <w:r w:rsidRPr="00DC2E71">
        <w:rPr>
          <w:rFonts w:ascii="Times New Roman" w:eastAsia="Times New Roman" w:hAnsi="Times New Roman" w:cs="Times New Roman"/>
          <w:sz w:val="28"/>
          <w:szCs w:val="28"/>
          <w:lang w:eastAsia="ru-RU"/>
        </w:rPr>
        <w:t xml:space="preserve">, по прямолинейности профиля — не более </w:t>
      </w:r>
      <w:r w:rsidRPr="00DC2E71">
        <w:rPr>
          <w:rFonts w:ascii="Times New Roman" w:eastAsia="Times New Roman" w:hAnsi="Times New Roman" w:cs="Times New Roman"/>
          <w:bCs/>
          <w:sz w:val="28"/>
          <w:szCs w:val="28"/>
          <w:lang w:eastAsia="ru-RU"/>
        </w:rPr>
        <w:t>3 мм</w:t>
      </w:r>
      <w:r w:rsidRPr="00DC2E71">
        <w:rPr>
          <w:rFonts w:ascii="Times New Roman" w:eastAsia="Times New Roman" w:hAnsi="Times New Roman" w:cs="Times New Roman"/>
          <w:sz w:val="28"/>
          <w:szCs w:val="28"/>
          <w:lang w:eastAsia="ru-RU"/>
        </w:rPr>
        <w:t xml:space="preserve"> на 2 метра длины.</w:t>
      </w:r>
    </w:p>
    <w:p w:rsidR="00DC2E71" w:rsidRDefault="00DC2E71" w:rsidP="00DC2E71">
      <w:pPr>
        <w:spacing w:after="0" w:line="240" w:lineRule="auto"/>
        <w:ind w:firstLine="567"/>
        <w:jc w:val="both"/>
        <w:outlineLvl w:val="2"/>
        <w:rPr>
          <w:rFonts w:ascii="Times New Roman" w:eastAsia="Times New Roman" w:hAnsi="Times New Roman" w:cs="Times New Roman"/>
          <w:sz w:val="28"/>
          <w:szCs w:val="28"/>
          <w:lang w:eastAsia="ru-RU"/>
        </w:rPr>
      </w:pPr>
      <w:r w:rsidRPr="00DC2E71">
        <w:rPr>
          <w:rFonts w:ascii="Times New Roman" w:eastAsia="Times New Roman" w:hAnsi="Times New Roman" w:cs="Times New Roman"/>
          <w:sz w:val="28"/>
          <w:szCs w:val="28"/>
          <w:lang w:eastAsia="ru-RU"/>
        </w:rPr>
        <w:t xml:space="preserve">Поверхности блоков должны быть категории </w:t>
      </w:r>
      <w:r w:rsidRPr="00DC2E71">
        <w:rPr>
          <w:rFonts w:ascii="Times New Roman" w:eastAsia="Times New Roman" w:hAnsi="Times New Roman" w:cs="Times New Roman"/>
          <w:bCs/>
          <w:sz w:val="28"/>
          <w:szCs w:val="28"/>
          <w:lang w:eastAsia="ru-RU"/>
        </w:rPr>
        <w:t>А6</w:t>
      </w:r>
      <w:r w:rsidRPr="00DC2E71">
        <w:rPr>
          <w:rFonts w:ascii="Times New Roman" w:eastAsia="Times New Roman" w:hAnsi="Times New Roman" w:cs="Times New Roman"/>
          <w:sz w:val="28"/>
          <w:szCs w:val="28"/>
          <w:lang w:eastAsia="ru-RU"/>
        </w:rPr>
        <w:t xml:space="preserve"> или </w:t>
      </w:r>
      <w:r w:rsidRPr="00DC2E71">
        <w:rPr>
          <w:rFonts w:ascii="Times New Roman" w:eastAsia="Times New Roman" w:hAnsi="Times New Roman" w:cs="Times New Roman"/>
          <w:bCs/>
          <w:sz w:val="28"/>
          <w:szCs w:val="28"/>
          <w:lang w:eastAsia="ru-RU"/>
        </w:rPr>
        <w:t>А7</w:t>
      </w:r>
      <w:r w:rsidRPr="00DC2E71">
        <w:rPr>
          <w:rFonts w:ascii="Times New Roman" w:eastAsia="Times New Roman" w:hAnsi="Times New Roman" w:cs="Times New Roman"/>
          <w:sz w:val="28"/>
          <w:szCs w:val="28"/>
          <w:lang w:eastAsia="ru-RU"/>
        </w:rPr>
        <w:t xml:space="preserve"> (согласно ГОСТ 13015). </w:t>
      </w:r>
    </w:p>
    <w:p w:rsidR="00DC2E71" w:rsidRDefault="00DC2E71" w:rsidP="00DC2E71">
      <w:pPr>
        <w:spacing w:after="0" w:line="240" w:lineRule="auto"/>
        <w:ind w:firstLine="567"/>
        <w:jc w:val="both"/>
        <w:outlineLvl w:val="2"/>
        <w:rPr>
          <w:rFonts w:ascii="Times New Roman" w:eastAsia="Times New Roman" w:hAnsi="Times New Roman" w:cs="Times New Roman"/>
          <w:bCs/>
          <w:sz w:val="28"/>
          <w:szCs w:val="28"/>
          <w:lang w:eastAsia="ru-RU"/>
        </w:rPr>
      </w:pPr>
      <w:r w:rsidRPr="00DC2E71">
        <w:rPr>
          <w:rFonts w:ascii="Times New Roman" w:eastAsia="Times New Roman" w:hAnsi="Times New Roman" w:cs="Times New Roman"/>
          <w:sz w:val="28"/>
          <w:szCs w:val="28"/>
          <w:lang w:eastAsia="ru-RU"/>
        </w:rPr>
        <w:t>Не допускаются:</w:t>
      </w:r>
    </w:p>
    <w:p w:rsidR="00DC2E71" w:rsidRDefault="00DC2E71" w:rsidP="00DC2E71">
      <w:pPr>
        <w:spacing w:after="0" w:line="240" w:lineRule="auto"/>
        <w:ind w:firstLine="567"/>
        <w:jc w:val="both"/>
        <w:outlineLvl w:val="2"/>
        <w:rPr>
          <w:rFonts w:ascii="Times New Roman" w:eastAsia="Times New Roman" w:hAnsi="Times New Roman" w:cs="Times New Roman"/>
          <w:bCs/>
          <w:sz w:val="28"/>
          <w:szCs w:val="28"/>
          <w:lang w:eastAsia="ru-RU"/>
        </w:rPr>
      </w:pPr>
      <w:r w:rsidRPr="00DC2E71">
        <w:rPr>
          <w:rFonts w:ascii="Times New Roman" w:eastAsia="Times New Roman" w:hAnsi="Times New Roman" w:cs="Times New Roman"/>
          <w:sz w:val="28"/>
          <w:szCs w:val="28"/>
          <w:lang w:eastAsia="ru-RU"/>
        </w:rPr>
        <w:t xml:space="preserve">Сквозные трещины и трещины шириной более </w:t>
      </w:r>
      <w:r w:rsidRPr="00DC2E71">
        <w:rPr>
          <w:rFonts w:ascii="Times New Roman" w:eastAsia="Times New Roman" w:hAnsi="Times New Roman" w:cs="Times New Roman"/>
          <w:bCs/>
          <w:sz w:val="28"/>
          <w:szCs w:val="28"/>
          <w:lang w:eastAsia="ru-RU"/>
        </w:rPr>
        <w:t>0,2 мм</w:t>
      </w:r>
      <w:r w:rsidRPr="00DC2E71">
        <w:rPr>
          <w:rFonts w:ascii="Times New Roman" w:eastAsia="Times New Roman" w:hAnsi="Times New Roman" w:cs="Times New Roman"/>
          <w:sz w:val="28"/>
          <w:szCs w:val="28"/>
          <w:lang w:eastAsia="ru-RU"/>
        </w:rPr>
        <w:t>;</w:t>
      </w:r>
    </w:p>
    <w:p w:rsidR="00DC2E71" w:rsidRDefault="00DC2E71" w:rsidP="00DC2E71">
      <w:pPr>
        <w:spacing w:after="0" w:line="240" w:lineRule="auto"/>
        <w:ind w:firstLine="567"/>
        <w:jc w:val="both"/>
        <w:outlineLvl w:val="2"/>
        <w:rPr>
          <w:rFonts w:ascii="Times New Roman" w:eastAsia="Times New Roman" w:hAnsi="Times New Roman" w:cs="Times New Roman"/>
          <w:bCs/>
          <w:sz w:val="28"/>
          <w:szCs w:val="28"/>
          <w:lang w:eastAsia="ru-RU"/>
        </w:rPr>
      </w:pPr>
      <w:r w:rsidRPr="00DC2E71">
        <w:rPr>
          <w:rFonts w:ascii="Times New Roman" w:eastAsia="Times New Roman" w:hAnsi="Times New Roman" w:cs="Times New Roman"/>
          <w:sz w:val="28"/>
          <w:szCs w:val="28"/>
          <w:lang w:eastAsia="ru-RU"/>
        </w:rPr>
        <w:t>Обнажение рабочей или конструктивной арматуры (кроме монтажных петель);</w:t>
      </w:r>
    </w:p>
    <w:p w:rsidR="00DC2E71" w:rsidRDefault="00DC2E71" w:rsidP="00DC2E71">
      <w:pPr>
        <w:spacing w:after="0" w:line="240" w:lineRule="auto"/>
        <w:ind w:firstLine="567"/>
        <w:jc w:val="both"/>
        <w:outlineLvl w:val="2"/>
        <w:rPr>
          <w:rFonts w:ascii="Times New Roman" w:eastAsia="Times New Roman" w:hAnsi="Times New Roman" w:cs="Times New Roman"/>
          <w:bCs/>
          <w:sz w:val="28"/>
          <w:szCs w:val="28"/>
          <w:lang w:eastAsia="ru-RU"/>
        </w:rPr>
      </w:pPr>
      <w:proofErr w:type="spellStart"/>
      <w:r w:rsidRPr="00DC2E71">
        <w:rPr>
          <w:rFonts w:ascii="Times New Roman" w:eastAsia="Times New Roman" w:hAnsi="Times New Roman" w:cs="Times New Roman"/>
          <w:sz w:val="28"/>
          <w:szCs w:val="28"/>
          <w:lang w:eastAsia="ru-RU"/>
        </w:rPr>
        <w:t>Околы</w:t>
      </w:r>
      <w:proofErr w:type="spellEnd"/>
      <w:r w:rsidRPr="00DC2E71">
        <w:rPr>
          <w:rFonts w:ascii="Times New Roman" w:eastAsia="Times New Roman" w:hAnsi="Times New Roman" w:cs="Times New Roman"/>
          <w:sz w:val="28"/>
          <w:szCs w:val="28"/>
          <w:lang w:eastAsia="ru-RU"/>
        </w:rPr>
        <w:t xml:space="preserve"> бетона ребер глубиной более </w:t>
      </w:r>
      <w:r w:rsidRPr="00DC2E71">
        <w:rPr>
          <w:rFonts w:ascii="Times New Roman" w:eastAsia="Times New Roman" w:hAnsi="Times New Roman" w:cs="Times New Roman"/>
          <w:bCs/>
          <w:sz w:val="28"/>
          <w:szCs w:val="28"/>
          <w:lang w:eastAsia="ru-RU"/>
        </w:rPr>
        <w:t>20 мм</w:t>
      </w:r>
      <w:r w:rsidRPr="00DC2E71">
        <w:rPr>
          <w:rFonts w:ascii="Times New Roman" w:eastAsia="Times New Roman" w:hAnsi="Times New Roman" w:cs="Times New Roman"/>
          <w:sz w:val="28"/>
          <w:szCs w:val="28"/>
          <w:lang w:eastAsia="ru-RU"/>
        </w:rPr>
        <w:t xml:space="preserve"> и длиной более </w:t>
      </w:r>
      <w:r w:rsidRPr="00DC2E71">
        <w:rPr>
          <w:rFonts w:ascii="Times New Roman" w:eastAsia="Times New Roman" w:hAnsi="Times New Roman" w:cs="Times New Roman"/>
          <w:bCs/>
          <w:sz w:val="28"/>
          <w:szCs w:val="28"/>
          <w:lang w:eastAsia="ru-RU"/>
        </w:rPr>
        <w:t>100 мм</w:t>
      </w:r>
      <w:r w:rsidRPr="00DC2E71">
        <w:rPr>
          <w:rFonts w:ascii="Times New Roman" w:eastAsia="Times New Roman" w:hAnsi="Times New Roman" w:cs="Times New Roman"/>
          <w:sz w:val="28"/>
          <w:szCs w:val="28"/>
          <w:lang w:eastAsia="ru-RU"/>
        </w:rPr>
        <w:t>.</w:t>
      </w:r>
    </w:p>
    <w:p w:rsidR="00DC2E71" w:rsidRPr="00DC2E71" w:rsidRDefault="00DC2E71" w:rsidP="00DC2E71">
      <w:pPr>
        <w:spacing w:after="0" w:line="240" w:lineRule="auto"/>
        <w:ind w:firstLine="567"/>
        <w:jc w:val="both"/>
        <w:outlineLvl w:val="2"/>
        <w:rPr>
          <w:rFonts w:ascii="Times New Roman" w:eastAsia="Times New Roman" w:hAnsi="Times New Roman" w:cs="Times New Roman"/>
          <w:bCs/>
          <w:sz w:val="28"/>
          <w:szCs w:val="28"/>
          <w:lang w:eastAsia="ru-RU"/>
        </w:rPr>
      </w:pPr>
      <w:r w:rsidRPr="00DC2E71">
        <w:rPr>
          <w:rFonts w:ascii="Times New Roman" w:eastAsia="Times New Roman" w:hAnsi="Times New Roman" w:cs="Times New Roman"/>
          <w:sz w:val="28"/>
          <w:szCs w:val="28"/>
          <w:lang w:eastAsia="ru-RU"/>
        </w:rPr>
        <w:t xml:space="preserve">Монтажные петли должны быть очищены от наплывов бетона и надежно </w:t>
      </w:r>
      <w:proofErr w:type="spellStart"/>
      <w:r w:rsidRPr="00DC2E71">
        <w:rPr>
          <w:rFonts w:ascii="Times New Roman" w:eastAsia="Times New Roman" w:hAnsi="Times New Roman" w:cs="Times New Roman"/>
          <w:sz w:val="28"/>
          <w:szCs w:val="28"/>
          <w:lang w:eastAsia="ru-RU"/>
        </w:rPr>
        <w:t>заанкерены</w:t>
      </w:r>
      <w:proofErr w:type="spellEnd"/>
      <w:r w:rsidRPr="00DC2E71">
        <w:rPr>
          <w:rFonts w:ascii="Times New Roman" w:eastAsia="Times New Roman" w:hAnsi="Times New Roman" w:cs="Times New Roman"/>
          <w:sz w:val="28"/>
          <w:szCs w:val="28"/>
          <w:lang w:eastAsia="ru-RU"/>
        </w:rPr>
        <w:t>.</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5. Маркировка</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Каждое изделие должно иметь заводскую маркировку в соответствии с требованиями ГОСТ.</w:t>
      </w:r>
    </w:p>
    <w:p w:rsidR="00B018D9" w:rsidRPr="00B018D9" w:rsidRDefault="004F3FA8" w:rsidP="00DC2E7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Маркировка должна содержать наименование изделия, </w:t>
      </w:r>
      <w:r w:rsidR="00B018D9" w:rsidRPr="00B018D9">
        <w:rPr>
          <w:rFonts w:ascii="Times New Roman" w:hAnsi="Times New Roman" w:cs="Times New Roman"/>
          <w:sz w:val="28"/>
          <w:szCs w:val="28"/>
        </w:rPr>
        <w:t>основные размеры</w:t>
      </w:r>
      <w:r>
        <w:rPr>
          <w:rFonts w:ascii="Times New Roman" w:hAnsi="Times New Roman" w:cs="Times New Roman"/>
          <w:sz w:val="28"/>
          <w:szCs w:val="28"/>
        </w:rPr>
        <w:t xml:space="preserve">, </w:t>
      </w:r>
      <w:r w:rsidR="00B018D9" w:rsidRPr="00B018D9">
        <w:rPr>
          <w:rFonts w:ascii="Times New Roman" w:hAnsi="Times New Roman" w:cs="Times New Roman"/>
          <w:sz w:val="28"/>
          <w:szCs w:val="28"/>
        </w:rPr>
        <w:t>дату изготовления (или номер партии с указанием даты).</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6. Комплектность и сопроводительные документы</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При поставке товара Поставщик обязан предоставить:</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паспо</w:t>
      </w:r>
      <w:r w:rsidR="004F3FA8">
        <w:rPr>
          <w:rFonts w:ascii="Times New Roman" w:hAnsi="Times New Roman" w:cs="Times New Roman"/>
          <w:sz w:val="28"/>
          <w:szCs w:val="28"/>
        </w:rPr>
        <w:t xml:space="preserve">рт качества на партию продукции, </w:t>
      </w:r>
      <w:r w:rsidRPr="00B018D9">
        <w:rPr>
          <w:rFonts w:ascii="Times New Roman" w:hAnsi="Times New Roman" w:cs="Times New Roman"/>
          <w:sz w:val="28"/>
          <w:szCs w:val="28"/>
        </w:rPr>
        <w:t>сертиф</w:t>
      </w:r>
      <w:r w:rsidR="004F3FA8">
        <w:rPr>
          <w:rFonts w:ascii="Times New Roman" w:hAnsi="Times New Roman" w:cs="Times New Roman"/>
          <w:sz w:val="28"/>
          <w:szCs w:val="28"/>
        </w:rPr>
        <w:t xml:space="preserve">икат соответствия (при наличии), </w:t>
      </w:r>
      <w:r w:rsidRPr="00B018D9">
        <w:rPr>
          <w:rFonts w:ascii="Times New Roman" w:hAnsi="Times New Roman" w:cs="Times New Roman"/>
          <w:sz w:val="28"/>
          <w:szCs w:val="28"/>
        </w:rPr>
        <w:t>документы, подтверждающие дату изготовления продукции.</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Отсутствие обязательных документов является основанием для отказа в приемке товара.</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7. Условия поставки</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Поставка товара осуществляется за счет Поставщика до места, указанного Заказчиком, и включена в стоимость договора.</w:t>
      </w:r>
    </w:p>
    <w:p w:rsidR="00B018D9" w:rsidRPr="00B018D9" w:rsidRDefault="004F3FA8" w:rsidP="00DC2E7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обеспечивает транспортировку товара, </w:t>
      </w:r>
      <w:r w:rsidR="00B018D9" w:rsidRPr="00B018D9">
        <w:rPr>
          <w:rFonts w:ascii="Times New Roman" w:hAnsi="Times New Roman" w:cs="Times New Roman"/>
          <w:sz w:val="28"/>
          <w:szCs w:val="28"/>
        </w:rPr>
        <w:t>разгрузку на объекте Заказчика с использованием необходимых технических средств.</w:t>
      </w:r>
      <w:r>
        <w:rPr>
          <w:rFonts w:ascii="Times New Roman" w:hAnsi="Times New Roman" w:cs="Times New Roman"/>
          <w:sz w:val="28"/>
          <w:szCs w:val="28"/>
        </w:rPr>
        <w:t xml:space="preserve"> </w:t>
      </w:r>
      <w:r w:rsidR="00B018D9" w:rsidRPr="00B018D9">
        <w:rPr>
          <w:rFonts w:ascii="Times New Roman" w:hAnsi="Times New Roman" w:cs="Times New Roman"/>
          <w:sz w:val="28"/>
          <w:szCs w:val="28"/>
        </w:rPr>
        <w:t>Поставщик несет ответственность за сохранность товара при транспортировке и разгрузке.</w:t>
      </w:r>
      <w:r>
        <w:rPr>
          <w:rFonts w:ascii="Times New Roman" w:hAnsi="Times New Roman" w:cs="Times New Roman"/>
          <w:sz w:val="28"/>
          <w:szCs w:val="28"/>
        </w:rPr>
        <w:t xml:space="preserve"> </w:t>
      </w:r>
      <w:r w:rsidR="00B018D9" w:rsidRPr="00B018D9">
        <w:rPr>
          <w:rFonts w:ascii="Times New Roman" w:hAnsi="Times New Roman" w:cs="Times New Roman"/>
          <w:sz w:val="28"/>
          <w:szCs w:val="28"/>
        </w:rPr>
        <w:t>В случае повреждения товара при поставке — замена осуществляется за счет Поставщика.</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 xml:space="preserve">8. Порядок допуска на объект </w:t>
      </w:r>
    </w:p>
    <w:p w:rsidR="00B018D9" w:rsidRPr="00B018D9" w:rsidRDefault="004F3FA8" w:rsidP="00DC2E7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Для представления </w:t>
      </w:r>
      <w:r w:rsidR="00B018D9" w:rsidRPr="00B018D9">
        <w:rPr>
          <w:rFonts w:ascii="Times New Roman" w:hAnsi="Times New Roman" w:cs="Times New Roman"/>
          <w:sz w:val="28"/>
          <w:szCs w:val="28"/>
        </w:rPr>
        <w:t>допуска на объект Заказчика Поставщик обязан заблаговременно</w:t>
      </w:r>
      <w:r>
        <w:rPr>
          <w:rFonts w:ascii="Times New Roman" w:hAnsi="Times New Roman" w:cs="Times New Roman"/>
          <w:sz w:val="28"/>
          <w:szCs w:val="28"/>
        </w:rPr>
        <w:t xml:space="preserve"> не менее за 5 дней</w:t>
      </w:r>
      <w:r w:rsidR="00B018D9" w:rsidRPr="00B018D9">
        <w:rPr>
          <w:rFonts w:ascii="Times New Roman" w:hAnsi="Times New Roman" w:cs="Times New Roman"/>
          <w:sz w:val="28"/>
          <w:szCs w:val="28"/>
        </w:rPr>
        <w:t xml:space="preserve"> предоставить информацию о задействованном персонале и транспортных средствах в объеме, необходимом для</w:t>
      </w:r>
      <w:r>
        <w:rPr>
          <w:rFonts w:ascii="Times New Roman" w:hAnsi="Times New Roman" w:cs="Times New Roman"/>
          <w:sz w:val="28"/>
          <w:szCs w:val="28"/>
        </w:rPr>
        <w:t xml:space="preserve"> обеспечения пропускного режима на территорию Заказчика.</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9. Условия транспортировки и хранения</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Транспортировка продукции должна осуществляться с соблюдением требований перевозки железобет</w:t>
      </w:r>
      <w:r w:rsidR="004F3FA8">
        <w:rPr>
          <w:rFonts w:ascii="Times New Roman" w:hAnsi="Times New Roman" w:cs="Times New Roman"/>
          <w:sz w:val="28"/>
          <w:szCs w:val="28"/>
        </w:rPr>
        <w:t xml:space="preserve">онных изделий, с надежной фиксацией, </w:t>
      </w:r>
      <w:r w:rsidRPr="00B018D9">
        <w:rPr>
          <w:rFonts w:ascii="Times New Roman" w:hAnsi="Times New Roman" w:cs="Times New Roman"/>
          <w:sz w:val="28"/>
          <w:szCs w:val="28"/>
        </w:rPr>
        <w:t>с предотвращением механических повреждений.</w:t>
      </w:r>
      <w:r w:rsidR="004F3FA8">
        <w:rPr>
          <w:rFonts w:ascii="Times New Roman" w:hAnsi="Times New Roman" w:cs="Times New Roman"/>
          <w:sz w:val="28"/>
          <w:szCs w:val="28"/>
        </w:rPr>
        <w:t xml:space="preserve"> </w:t>
      </w:r>
      <w:r w:rsidRPr="00B018D9">
        <w:rPr>
          <w:rFonts w:ascii="Times New Roman" w:hAnsi="Times New Roman" w:cs="Times New Roman"/>
          <w:sz w:val="28"/>
          <w:szCs w:val="28"/>
        </w:rPr>
        <w:t xml:space="preserve">Хранение </w:t>
      </w:r>
      <w:r w:rsidR="004F3FA8">
        <w:rPr>
          <w:rFonts w:ascii="Times New Roman" w:hAnsi="Times New Roman" w:cs="Times New Roman"/>
          <w:sz w:val="28"/>
          <w:szCs w:val="28"/>
        </w:rPr>
        <w:t xml:space="preserve">продукции должно осуществляться, на ровной площадке, </w:t>
      </w:r>
      <w:r w:rsidRPr="00B018D9">
        <w:rPr>
          <w:rFonts w:ascii="Times New Roman" w:hAnsi="Times New Roman" w:cs="Times New Roman"/>
          <w:sz w:val="28"/>
          <w:szCs w:val="28"/>
        </w:rPr>
        <w:t>с использованием прокладок между изделиями.</w:t>
      </w:r>
    </w:p>
    <w:p w:rsidR="00B018D9"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10. Гарантийные обязательства</w:t>
      </w:r>
    </w:p>
    <w:p w:rsidR="005271ED" w:rsidRPr="00B018D9" w:rsidRDefault="00B018D9" w:rsidP="00DC2E71">
      <w:pPr>
        <w:spacing w:after="0" w:line="240" w:lineRule="auto"/>
        <w:ind w:firstLine="567"/>
        <w:jc w:val="both"/>
        <w:rPr>
          <w:rFonts w:ascii="Times New Roman" w:hAnsi="Times New Roman" w:cs="Times New Roman"/>
          <w:sz w:val="28"/>
          <w:szCs w:val="28"/>
        </w:rPr>
      </w:pPr>
      <w:r w:rsidRPr="00B018D9">
        <w:rPr>
          <w:rFonts w:ascii="Times New Roman" w:hAnsi="Times New Roman" w:cs="Times New Roman"/>
          <w:sz w:val="28"/>
          <w:szCs w:val="28"/>
        </w:rPr>
        <w:t>Гарантийный срок на поставляемую продукцию составляет не менее 12 (двенадцати) месяцев с даты поставки.</w:t>
      </w:r>
      <w:r w:rsidR="004F3FA8">
        <w:rPr>
          <w:rFonts w:ascii="Times New Roman" w:hAnsi="Times New Roman" w:cs="Times New Roman"/>
          <w:sz w:val="28"/>
          <w:szCs w:val="28"/>
        </w:rPr>
        <w:t xml:space="preserve"> </w:t>
      </w:r>
      <w:r w:rsidRPr="00B018D9">
        <w:rPr>
          <w:rFonts w:ascii="Times New Roman" w:hAnsi="Times New Roman" w:cs="Times New Roman"/>
          <w:sz w:val="28"/>
          <w:szCs w:val="28"/>
        </w:rPr>
        <w:t>Поставщик гарантирует соответствие продукции требованиям настоящей технической спецификации и нормативных документов.</w:t>
      </w:r>
    </w:p>
    <w:sectPr w:rsidR="005271ED" w:rsidRPr="00B018D9">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B6E" w:rsidRDefault="004B459D" w:rsidP="00FB1918">
      <w:pPr>
        <w:spacing w:after="0" w:line="240" w:lineRule="auto"/>
      </w:pPr>
      <w:r>
        <w:separator/>
      </w:r>
    </w:p>
  </w:endnote>
  <w:endnote w:type="continuationSeparator" w:id="0">
    <w:p w:rsidR="00C21B6E" w:rsidRDefault="004B459D"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B6E" w:rsidRDefault="004B459D" w:rsidP="00FB1918">
      <w:pPr>
        <w:spacing w:after="0" w:line="240" w:lineRule="auto"/>
      </w:pPr>
      <w:r>
        <w:separator/>
      </w:r>
    </w:p>
  </w:footnote>
  <w:footnote w:type="continuationSeparator" w:id="0">
    <w:p w:rsidR="00C21B6E" w:rsidRDefault="004B459D" w:rsidP="00FB1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2A9" w:rsidRDefault="004B459D">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8752;mso-position-horizontal:center;mso-position-horizontal-relative:margin;mso-position-vertical:center;mso-position-vertical-relative:margin" o:allowincell="f" fillcolor="silver" stroked="f">
          <v:textpath style="font-family:&quot;Times New Roman&quot;;font-size:1pt" string="Региональное командование «Шығыс» Национальной гвардии Республики Казахстан - Аухадиева И.Т."/>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E1A0F"/>
    <w:multiLevelType w:val="multilevel"/>
    <w:tmpl w:val="F50E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53449F"/>
    <w:multiLevelType w:val="multilevel"/>
    <w:tmpl w:val="A5D680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136968"/>
    <w:multiLevelType w:val="multilevel"/>
    <w:tmpl w:val="21C8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901FC2"/>
    <w:multiLevelType w:val="multilevel"/>
    <w:tmpl w:val="31E45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06141D"/>
    <w:multiLevelType w:val="multilevel"/>
    <w:tmpl w:val="893C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BE248C"/>
    <w:multiLevelType w:val="multilevel"/>
    <w:tmpl w:val="A7FE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100"/>
    <w:rsid w:val="001A4264"/>
    <w:rsid w:val="00390574"/>
    <w:rsid w:val="004B459D"/>
    <w:rsid w:val="004F3FA8"/>
    <w:rsid w:val="005271ED"/>
    <w:rsid w:val="00540100"/>
    <w:rsid w:val="005B7044"/>
    <w:rsid w:val="005E6DE8"/>
    <w:rsid w:val="006126C7"/>
    <w:rsid w:val="00771239"/>
    <w:rsid w:val="00A43D06"/>
    <w:rsid w:val="00A620A4"/>
    <w:rsid w:val="00B018D9"/>
    <w:rsid w:val="00D52325"/>
    <w:rsid w:val="00DC2E71"/>
    <w:rsid w:val="00E84DB8"/>
    <w:rsid w:val="00EF61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925D649C-114B-41F5-B471-1B6EB8826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A620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DC2E7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C2E71"/>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DC2E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A620A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430206">
      <w:bodyDiv w:val="1"/>
      <w:marLeft w:val="0"/>
      <w:marRight w:val="0"/>
      <w:marTop w:val="0"/>
      <w:marBottom w:val="0"/>
      <w:divBdr>
        <w:top w:val="none" w:sz="0" w:space="0" w:color="auto"/>
        <w:left w:val="none" w:sz="0" w:space="0" w:color="auto"/>
        <w:bottom w:val="none" w:sz="0" w:space="0" w:color="auto"/>
        <w:right w:val="none" w:sz="0" w:space="0" w:color="auto"/>
      </w:divBdr>
    </w:div>
    <w:div w:id="97741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1230</Words>
  <Characters>7011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Битебаев Жасулан</dc:creator>
  <cp:keywords/>
  <dc:description/>
  <cp:lastModifiedBy>Базарханов Дамир Базарханұлы</cp:lastModifiedBy>
  <cp:revision>2</cp:revision>
  <dcterms:created xsi:type="dcterms:W3CDTF">2026-10-20T06:38:00Z</dcterms:created>
  <dcterms:modified xsi:type="dcterms:W3CDTF">2026-10-20T06:38:00Z</dcterms:modified>
</cp:coreProperties>
</file>