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96B66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</w:t>
      </w:r>
      <w:r w:rsidRPr="001529B4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679A14B3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1529B4">
        <w:rPr>
          <w:rFonts w:ascii="Times New Roman" w:hAnsi="Times New Roman" w:cs="Times New Roman"/>
          <w:bCs/>
          <w:color w:val="000000"/>
          <w:sz w:val="28"/>
          <w:szCs w:val="28"/>
        </w:rPr>
        <w:t>Услуги по вывозу (сбору) неопасных отходов/имущества/материалов (ТБО)</w:t>
      </w:r>
    </w:p>
    <w:p w14:paraId="1D18FF68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706"/>
        <w:gridCol w:w="5907"/>
      </w:tblGrid>
      <w:tr w:rsidR="00C3331A" w:rsidRPr="001529B4" w14:paraId="4B3D7B86" w14:textId="77777777" w:rsidTr="0099772F">
        <w:trPr>
          <w:trHeight w:val="20"/>
        </w:trPr>
        <w:tc>
          <w:tcPr>
            <w:tcW w:w="568" w:type="dxa"/>
            <w:vAlign w:val="center"/>
          </w:tcPr>
          <w:p w14:paraId="630AED3B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14" w:type="dxa"/>
          </w:tcPr>
          <w:p w14:paraId="353BCFF8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Требования</w:t>
            </w:r>
          </w:p>
        </w:tc>
        <w:tc>
          <w:tcPr>
            <w:tcW w:w="5925" w:type="dxa"/>
          </w:tcPr>
          <w:p w14:paraId="52A62746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Содержимое</w:t>
            </w:r>
          </w:p>
        </w:tc>
      </w:tr>
      <w:tr w:rsidR="00C3331A" w:rsidRPr="001529B4" w14:paraId="5B89B4D2" w14:textId="77777777" w:rsidTr="0099772F">
        <w:trPr>
          <w:trHeight w:val="20"/>
        </w:trPr>
        <w:tc>
          <w:tcPr>
            <w:tcW w:w="568" w:type="dxa"/>
            <w:vAlign w:val="center"/>
          </w:tcPr>
          <w:p w14:paraId="10B8AE61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14" w:type="dxa"/>
            <w:vAlign w:val="center"/>
          </w:tcPr>
          <w:p w14:paraId="18068BE5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25" w:type="dxa"/>
          </w:tcPr>
          <w:p w14:paraId="4E317CB3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C3331A" w:rsidRPr="001529B4" w14:paraId="39F82004" w14:textId="77777777" w:rsidTr="0099772F">
        <w:trPr>
          <w:trHeight w:val="20"/>
        </w:trPr>
        <w:tc>
          <w:tcPr>
            <w:tcW w:w="568" w:type="dxa"/>
            <w:vAlign w:val="center"/>
          </w:tcPr>
          <w:p w14:paraId="4CEAB54E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14" w:type="dxa"/>
            <w:vAlign w:val="center"/>
          </w:tcPr>
          <w:p w14:paraId="633A4315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Описание закупаемых товаров, работ и услуг</w:t>
            </w:r>
          </w:p>
        </w:tc>
        <w:tc>
          <w:tcPr>
            <w:tcW w:w="5925" w:type="dxa"/>
            <w:tcBorders>
              <w:bottom w:val="single" w:sz="4" w:space="0" w:color="auto"/>
            </w:tcBorders>
          </w:tcPr>
          <w:p w14:paraId="4D2C5CFC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bCs/>
                <w:sz w:val="28"/>
                <w:szCs w:val="28"/>
              </w:rPr>
              <w:t>Вывоз и захоронение твердых бытовых отходов. Вывоз твердых бытовых отходов. Прием и захоронение твердых бытовых отходов. Размещение и складирование твердых бытовых отходов.</w:t>
            </w:r>
          </w:p>
        </w:tc>
      </w:tr>
      <w:tr w:rsidR="00C3331A" w:rsidRPr="001529B4" w14:paraId="373BBEE8" w14:textId="77777777" w:rsidTr="00C34F4E">
        <w:trPr>
          <w:trHeight w:val="386"/>
        </w:trPr>
        <w:tc>
          <w:tcPr>
            <w:tcW w:w="568" w:type="dxa"/>
            <w:vAlign w:val="center"/>
          </w:tcPr>
          <w:p w14:paraId="7EF10594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14" w:type="dxa"/>
            <w:vAlign w:val="center"/>
          </w:tcPr>
          <w:p w14:paraId="7F6FED95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Заказчик</w:t>
            </w:r>
          </w:p>
        </w:tc>
        <w:tc>
          <w:tcPr>
            <w:tcW w:w="5925" w:type="dxa"/>
            <w:tcBorders>
              <w:bottom w:val="single" w:sz="4" w:space="0" w:color="auto"/>
            </w:tcBorders>
          </w:tcPr>
          <w:p w14:paraId="03FA5FD9" w14:textId="18E2621F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КГУ «Общая средняя школа имени </w:t>
            </w:r>
            <w:r w:rsidRPr="001529B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Аба</w:t>
            </w:r>
            <w:r w:rsidR="003E3C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я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3331A" w:rsidRPr="001529B4" w14:paraId="70C78A86" w14:textId="77777777" w:rsidTr="0099772F">
        <w:trPr>
          <w:trHeight w:val="20"/>
        </w:trPr>
        <w:tc>
          <w:tcPr>
            <w:tcW w:w="568" w:type="dxa"/>
            <w:vAlign w:val="center"/>
          </w:tcPr>
          <w:p w14:paraId="0A17912B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14" w:type="dxa"/>
            <w:vAlign w:val="center"/>
          </w:tcPr>
          <w:p w14:paraId="4528CBA7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Требуемые функциональные, технические, качественные, эксплуатационные характеристики закупаемых товаров, работ и услуг</w:t>
            </w:r>
          </w:p>
        </w:tc>
        <w:tc>
          <w:tcPr>
            <w:tcW w:w="5925" w:type="dxa"/>
          </w:tcPr>
          <w:p w14:paraId="4919A5E0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Вывоз и захоронение твёрдых бытовых отходов выполнять согласно требованиям данной технической спецификации.</w:t>
            </w:r>
          </w:p>
          <w:p w14:paraId="77FD64E7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Хранение отходов Исполнитель должен производить в специально оборудованных местах (площадках, складах, хранилищах) на период, установленный для каждого вида отходов в целях последующей утилизации, переработки или окончательного захоронения;</w:t>
            </w:r>
          </w:p>
          <w:p w14:paraId="4F14ECA6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iCs/>
                <w:sz w:val="28"/>
                <w:szCs w:val="28"/>
              </w:rPr>
              <w:t>Местом захоронения отходов является место постоянного размещения без намерения изъятия. Захоронение отходов, производится на специально оборудованных полигонах.</w:t>
            </w:r>
          </w:p>
        </w:tc>
      </w:tr>
      <w:tr w:rsidR="00C3331A" w:rsidRPr="001529B4" w14:paraId="504C4F24" w14:textId="77777777" w:rsidTr="0099772F">
        <w:trPr>
          <w:trHeight w:val="20"/>
        </w:trPr>
        <w:tc>
          <w:tcPr>
            <w:tcW w:w="568" w:type="dxa"/>
            <w:vAlign w:val="center"/>
          </w:tcPr>
          <w:p w14:paraId="321A17F0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14" w:type="dxa"/>
            <w:vAlign w:val="center"/>
          </w:tcPr>
          <w:p w14:paraId="2E152356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Требование к поставщикам о предоставлении в рамках исполнения договора </w:t>
            </w:r>
          </w:p>
        </w:tc>
        <w:tc>
          <w:tcPr>
            <w:tcW w:w="5925" w:type="dxa"/>
          </w:tcPr>
          <w:p w14:paraId="2A464E0E" w14:textId="188E59FD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Период оказания услуг: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329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октябрь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8A3291" w:rsidRPr="008A32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 г. - 31 декабря 202</w:t>
            </w:r>
            <w:r w:rsidR="008A32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="003E3C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Общие требования:</w:t>
            </w:r>
          </w:p>
          <w:p w14:paraId="662D384A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Для предоставления услуг по вывозу ТБО потенциальный поставщик должен имеет в наличие или заключить договор с сельским полигоном на захоронения отходов. </w:t>
            </w:r>
          </w:p>
          <w:p w14:paraId="66FCF43A" w14:textId="3ADF6713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Для оказания услуг по вывозу ТБО должен имеет в собственности или арендовать специализированный транспорт (мусоровоз, грузовой автомобиль 10т., ковшовой погрузчик).Осуществлять уборку мусора в мусорной площадке во время загрузки ТБО работниками организации, осуществляющей вывоз ТБО ( разбросного мусора (листья, скошенная трава) внутри и около мусорной площадки). Поставщик должен оказать услуги в рабочее время (с 9.00 ч. до 18 ч</w:t>
            </w:r>
            <w:r w:rsidR="00C34F4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. Периодичность вывоза ТБО</w:t>
            </w:r>
            <w:r w:rsidR="003E3CF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E3C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 телефону (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по заявке</w:t>
            </w:r>
            <w:r w:rsidR="003E3CF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, но не менее одного раза в неделю, осуществляющий своевременный вывоз ТБО (единица измерений – 2 контейнера за рейс).</w:t>
            </w:r>
          </w:p>
          <w:p w14:paraId="1132434B" w14:textId="4C35215A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 ТБО за 202</w:t>
            </w:r>
            <w:r w:rsidR="008A32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 год - </w:t>
            </w:r>
            <w:r w:rsidR="00C34F4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контейнера или </w:t>
            </w:r>
            <w:r w:rsidR="00C34F4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 рейс.</w:t>
            </w:r>
          </w:p>
        </w:tc>
      </w:tr>
      <w:tr w:rsidR="00C3331A" w:rsidRPr="001529B4" w14:paraId="02305640" w14:textId="77777777" w:rsidTr="0099772F">
        <w:trPr>
          <w:trHeight w:val="20"/>
        </w:trPr>
        <w:tc>
          <w:tcPr>
            <w:tcW w:w="568" w:type="dxa"/>
            <w:vAlign w:val="center"/>
          </w:tcPr>
          <w:p w14:paraId="1A84E914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714" w:type="dxa"/>
            <w:vAlign w:val="center"/>
          </w:tcPr>
          <w:p w14:paraId="77EE654D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Указание на иную нормативно-техническую документацию </w:t>
            </w:r>
            <w:r w:rsidRPr="001529B4">
              <w:rPr>
                <w:rFonts w:ascii="Times New Roman" w:hAnsi="Times New Roman" w:cs="Times New Roman"/>
                <w:i/>
                <w:sz w:val="28"/>
                <w:szCs w:val="28"/>
              </w:rPr>
              <w:t>(при необходимости)</w:t>
            </w:r>
          </w:p>
        </w:tc>
        <w:tc>
          <w:tcPr>
            <w:tcW w:w="5925" w:type="dxa"/>
          </w:tcPr>
          <w:p w14:paraId="0FB12E4A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Вывоз и захоронение твердых бытовых отходов произвести согласно требованиям:</w:t>
            </w:r>
          </w:p>
          <w:p w14:paraId="1B499557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529B4">
              <w:rPr>
                <w:rFonts w:ascii="Times New Roman" w:hAnsi="Times New Roman" w:cs="Times New Roman"/>
                <w:bCs/>
                <w:sz w:val="28"/>
                <w:szCs w:val="28"/>
              </w:rPr>
              <w:t>Экологического кодекса Республики Казахстан</w:t>
            </w:r>
            <w:r w:rsidRPr="001529B4">
              <w:rPr>
                <w:rFonts w:ascii="Times New Roman" w:hAnsi="Times New Roman" w:cs="Times New Roman"/>
                <w:iCs/>
                <w:sz w:val="28"/>
                <w:szCs w:val="28"/>
              </w:rPr>
              <w:t>;</w:t>
            </w:r>
          </w:p>
          <w:p w14:paraId="70F2F6E1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</w:t>
            </w:r>
            <w:r w:rsidRPr="001529B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Земельного кодекса Республики</w:t>
            </w:r>
            <w:r w:rsidRPr="001529B4">
              <w:rPr>
                <w:rFonts w:ascii="Times New Roman" w:hAnsi="Times New Roman" w:cs="Times New Roman"/>
                <w:iCs/>
                <w:sz w:val="28"/>
                <w:szCs w:val="28"/>
              </w:rPr>
              <w:t>;</w:t>
            </w:r>
          </w:p>
          <w:p w14:paraId="33F6127F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Санитарных </w:t>
            </w:r>
            <w:r w:rsidRPr="001529B4">
              <w:rPr>
                <w:rFonts w:ascii="Times New Roman" w:hAnsi="Times New Roman" w:cs="Times New Roman"/>
                <w:iCs/>
                <w:sz w:val="28"/>
                <w:szCs w:val="28"/>
              </w:rPr>
              <w:t>правил «</w:t>
            </w:r>
            <w:r w:rsidRPr="001529B4">
              <w:rPr>
                <w:rStyle w:val="s0"/>
                <w:sz w:val="28"/>
                <w:szCs w:val="28"/>
              </w:rPr>
              <w:t xml:space="preserve">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потребления», утвержденных приказом и.о. Министра здравоохранения Республики Казахстан </w:t>
            </w: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от 25 декабря 2020 года № ҚР ДСМ-331/2020; </w:t>
            </w:r>
          </w:p>
        </w:tc>
      </w:tr>
      <w:tr w:rsidR="00C3331A" w:rsidRPr="001529B4" w14:paraId="52CC8B16" w14:textId="77777777" w:rsidTr="0099772F">
        <w:trPr>
          <w:trHeight w:val="20"/>
        </w:trPr>
        <w:tc>
          <w:tcPr>
            <w:tcW w:w="568" w:type="dxa"/>
            <w:vAlign w:val="center"/>
          </w:tcPr>
          <w:p w14:paraId="13698D00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14" w:type="dxa"/>
            <w:vAlign w:val="center"/>
          </w:tcPr>
          <w:p w14:paraId="5352F1DF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>Место оказания услуг</w:t>
            </w:r>
          </w:p>
        </w:tc>
        <w:tc>
          <w:tcPr>
            <w:tcW w:w="5925" w:type="dxa"/>
          </w:tcPr>
          <w:p w14:paraId="3015E3AF" w14:textId="77777777" w:rsidR="00C3331A" w:rsidRPr="001529B4" w:rsidRDefault="00C3331A" w:rsidP="0099772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529B4">
              <w:rPr>
                <w:rFonts w:ascii="Times New Roman" w:hAnsi="Times New Roman" w:cs="Times New Roman"/>
                <w:sz w:val="28"/>
                <w:szCs w:val="28"/>
              </w:rPr>
              <w:t xml:space="preserve">Адрес:  село Курмангазы, улица </w:t>
            </w:r>
            <w:r w:rsidRPr="001529B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З.Джанибекова 22</w:t>
            </w:r>
          </w:p>
        </w:tc>
      </w:tr>
    </w:tbl>
    <w:p w14:paraId="0C00B505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22D351F" w14:textId="48712DC9" w:rsidR="00C3331A" w:rsidRPr="003E3CF1" w:rsidRDefault="00C3331A" w:rsidP="00C333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03C1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6B5B917E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9B4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14:paraId="32E9878F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4024B4C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0F6DFD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5FB5269" w14:textId="77777777" w:rsidR="00C3331A" w:rsidRPr="001529B4" w:rsidRDefault="00C3331A" w:rsidP="00C3331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29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</w:t>
      </w:r>
      <w:r w:rsidRPr="001529B4">
        <w:rPr>
          <w:rFonts w:ascii="Times New Roman" w:hAnsi="Times New Roman" w:cs="Times New Roman"/>
          <w:sz w:val="28"/>
          <w:szCs w:val="28"/>
        </w:rPr>
        <w:t xml:space="preserve">Зам. директора по </w:t>
      </w:r>
      <w:r w:rsidRPr="001529B4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1529B4">
        <w:rPr>
          <w:rFonts w:ascii="Times New Roman" w:hAnsi="Times New Roman" w:cs="Times New Roman"/>
          <w:sz w:val="28"/>
          <w:szCs w:val="28"/>
        </w:rPr>
        <w:t xml:space="preserve">х/ч:-                   </w:t>
      </w:r>
      <w:r w:rsidRPr="001529B4">
        <w:rPr>
          <w:rFonts w:ascii="Times New Roman" w:hAnsi="Times New Roman" w:cs="Times New Roman"/>
          <w:sz w:val="28"/>
          <w:szCs w:val="28"/>
          <w:lang w:val="kk-KZ"/>
        </w:rPr>
        <w:t>Кенжегалиев Р</w:t>
      </w:r>
      <w:r w:rsidRPr="001529B4">
        <w:rPr>
          <w:rFonts w:ascii="Times New Roman" w:hAnsi="Times New Roman" w:cs="Times New Roman"/>
          <w:sz w:val="28"/>
          <w:szCs w:val="28"/>
        </w:rPr>
        <w:t>.</w:t>
      </w:r>
    </w:p>
    <w:p w14:paraId="65955544" w14:textId="77777777" w:rsidR="00C3331A" w:rsidRPr="00111C2E" w:rsidRDefault="00C3331A" w:rsidP="00C3331A"/>
    <w:p w14:paraId="2CF50AB7" w14:textId="77777777" w:rsidR="00360D62" w:rsidRDefault="00360D62"/>
    <w:sectPr w:rsidR="00360D62" w:rsidSect="00AD0E72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331A"/>
    <w:rsid w:val="00360D62"/>
    <w:rsid w:val="003E3CF1"/>
    <w:rsid w:val="008A3291"/>
    <w:rsid w:val="009800F4"/>
    <w:rsid w:val="00AD0E72"/>
    <w:rsid w:val="00C2127A"/>
    <w:rsid w:val="00C3331A"/>
    <w:rsid w:val="00C3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82E87"/>
  <w15:docId w15:val="{0295A295-0447-4B28-94C9-0F07A582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1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331A"/>
    <w:pPr>
      <w:spacing w:after="0" w:line="240" w:lineRule="auto"/>
    </w:pPr>
    <w:rPr>
      <w:rFonts w:eastAsiaTheme="minorHAnsi"/>
      <w:lang w:eastAsia="en-US"/>
    </w:rPr>
  </w:style>
  <w:style w:type="character" w:customStyle="1" w:styleId="s0">
    <w:name w:val="s0"/>
    <w:rsid w:val="00C3331A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417</Words>
  <Characters>2381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Buhgalter</cp:lastModifiedBy>
  <cp:revision>12</cp:revision>
  <dcterms:created xsi:type="dcterms:W3CDTF">2025-01-29T12:28:00Z</dcterms:created>
  <dcterms:modified xsi:type="dcterms:W3CDTF">2026-10-13T06:48:00Z</dcterms:modified>
</cp:coreProperties>
</file>