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1AAB2C" w14:textId="77777777" w:rsidR="00D322A1" w:rsidRPr="00FB4108" w:rsidRDefault="00D322A1" w:rsidP="00D322A1">
      <w:pPr>
        <w:jc w:val="center"/>
        <w:rPr>
          <w:b/>
          <w:lang w:val="en-US"/>
        </w:rPr>
      </w:pPr>
    </w:p>
    <w:p w14:paraId="3B257241" w14:textId="28642F4F" w:rsidR="00D322A1" w:rsidRPr="00AC4442" w:rsidRDefault="00D322A1" w:rsidP="00D322A1">
      <w:pPr>
        <w:jc w:val="center"/>
        <w:rPr>
          <w:b/>
        </w:rPr>
      </w:pPr>
      <w:r w:rsidRPr="00AC4442">
        <w:rPr>
          <w:b/>
        </w:rPr>
        <w:t xml:space="preserve">Техническая спецификация </w:t>
      </w:r>
    </w:p>
    <w:p w14:paraId="2677A711" w14:textId="62293FD3" w:rsidR="007C5E0A" w:rsidRPr="00AC4442" w:rsidRDefault="007C5E0A" w:rsidP="00D322A1">
      <w:pPr>
        <w:jc w:val="center"/>
        <w:rPr>
          <w:b/>
        </w:rPr>
      </w:pPr>
      <w:r w:rsidRPr="00AC4442">
        <w:rPr>
          <w:b/>
        </w:rPr>
        <w:t xml:space="preserve">на проведение производственного контроля </w:t>
      </w:r>
    </w:p>
    <w:p w14:paraId="638271BE" w14:textId="1E527C0A" w:rsidR="007C5E0A" w:rsidRPr="00AC4442" w:rsidRDefault="007C5E0A" w:rsidP="00D322A1">
      <w:pPr>
        <w:jc w:val="center"/>
        <w:rPr>
          <w:b/>
        </w:rPr>
      </w:pPr>
    </w:p>
    <w:p w14:paraId="5D6D4254" w14:textId="77777777" w:rsidR="007C5E0A" w:rsidRPr="00AC4442" w:rsidRDefault="007C5E0A" w:rsidP="00D322A1">
      <w:pPr>
        <w:jc w:val="center"/>
        <w:rPr>
          <w:b/>
        </w:rPr>
      </w:pPr>
    </w:p>
    <w:p w14:paraId="13304F9D" w14:textId="77777777" w:rsidR="003342BB" w:rsidRPr="00AC4442" w:rsidRDefault="003342BB" w:rsidP="007C5E0A">
      <w:pPr>
        <w:rPr>
          <w:rFonts w:eastAsiaTheme="majorEastAsia"/>
          <w:b/>
        </w:rPr>
      </w:pPr>
      <w:r w:rsidRPr="00AC4442">
        <w:rPr>
          <w:rFonts w:eastAsiaTheme="majorEastAsia"/>
          <w:b/>
        </w:rPr>
        <w:t>Общие требования:</w:t>
      </w:r>
    </w:p>
    <w:p w14:paraId="3F6AEBCA" w14:textId="5E7D46B7" w:rsidR="003342BB" w:rsidRPr="00AC4442" w:rsidRDefault="003342BB" w:rsidP="003342BB">
      <w:pPr>
        <w:jc w:val="both"/>
        <w:rPr>
          <w:rFonts w:eastAsiaTheme="majorEastAsia"/>
        </w:rPr>
      </w:pPr>
      <w:r w:rsidRPr="00AC4442">
        <w:t>1. Проведение производственного контроля осуществляется в строгом соответствии с требованиями Санитарных правил «Санитарно-эпидемиологические требования к осуществлению производственного контроля», утвержденных приказом Министра национальной эко</w:t>
      </w:r>
      <w:r w:rsidR="00BE4E0D" w:rsidRPr="00AC4442">
        <w:t>номики Республики Казахстан от 7 апреля 2023 года №62</w:t>
      </w:r>
      <w:r w:rsidRPr="00AC4442">
        <w:t xml:space="preserve"> (далее – Санитарные правила);</w:t>
      </w:r>
    </w:p>
    <w:p w14:paraId="03E46F3D" w14:textId="77777777" w:rsidR="003342BB" w:rsidRPr="00AC4442" w:rsidRDefault="003342BB" w:rsidP="003342BB">
      <w:pPr>
        <w:jc w:val="both"/>
        <w:rPr>
          <w:rFonts w:eastAsiaTheme="majorEastAsia"/>
        </w:rPr>
      </w:pPr>
      <w:r w:rsidRPr="00AC4442">
        <w:rPr>
          <w:rFonts w:eastAsiaTheme="majorEastAsia"/>
        </w:rPr>
        <w:t xml:space="preserve">2. </w:t>
      </w:r>
      <w:r w:rsidRPr="00AC4442">
        <w:t>Производственный контроль – комплекс мероприятий, в том числе лабораторных исследований и испытаний производимой продукции, работ и услуг, выполняемых, направленных на обеспечение безопасности и (или) безвредности для человека и среды обитания.</w:t>
      </w:r>
    </w:p>
    <w:p w14:paraId="49A12492" w14:textId="77777777" w:rsidR="00AC4442" w:rsidRPr="00AC4442" w:rsidRDefault="00AC4442" w:rsidP="003342BB">
      <w:pPr>
        <w:ind w:firstLine="708"/>
        <w:jc w:val="center"/>
        <w:rPr>
          <w:b/>
        </w:rPr>
      </w:pPr>
    </w:p>
    <w:p w14:paraId="6D8C3C3E" w14:textId="77777777" w:rsidR="003342BB" w:rsidRPr="00AC4442" w:rsidRDefault="003342BB" w:rsidP="003342BB">
      <w:pPr>
        <w:ind w:firstLine="708"/>
        <w:jc w:val="center"/>
        <w:rPr>
          <w:b/>
        </w:rPr>
      </w:pPr>
      <w:r w:rsidRPr="00AC4442">
        <w:rPr>
          <w:b/>
        </w:rPr>
        <w:t>В комплекс мероприятий по исследованию входит проведение следующих работ:</w:t>
      </w:r>
    </w:p>
    <w:p w14:paraId="06341086" w14:textId="77777777" w:rsidR="00BE4E0D" w:rsidRPr="00AC4442" w:rsidRDefault="00BE4E0D" w:rsidP="003342BB">
      <w:pPr>
        <w:ind w:firstLine="708"/>
        <w:jc w:val="center"/>
        <w:rPr>
          <w:b/>
        </w:rPr>
      </w:pPr>
    </w:p>
    <w:tbl>
      <w:tblPr>
        <w:tblStyle w:val="af7"/>
        <w:tblW w:w="0" w:type="auto"/>
        <w:jc w:val="center"/>
        <w:tblLook w:val="04A0" w:firstRow="1" w:lastRow="0" w:firstColumn="1" w:lastColumn="0" w:noHBand="0" w:noVBand="1"/>
      </w:tblPr>
      <w:tblGrid>
        <w:gridCol w:w="704"/>
        <w:gridCol w:w="5670"/>
        <w:gridCol w:w="1392"/>
        <w:gridCol w:w="1499"/>
      </w:tblGrid>
      <w:tr w:rsidR="00BE4E0D" w:rsidRPr="00AC4442" w14:paraId="4F62CB44" w14:textId="77777777" w:rsidTr="00AC4442">
        <w:trPr>
          <w:jc w:val="center"/>
        </w:trPr>
        <w:tc>
          <w:tcPr>
            <w:tcW w:w="704" w:type="dxa"/>
          </w:tcPr>
          <w:p w14:paraId="1BEABDF1" w14:textId="77777777" w:rsidR="00BE4E0D" w:rsidRPr="00AC4442" w:rsidRDefault="00BE4E0D" w:rsidP="00832BA4">
            <w:pPr>
              <w:jc w:val="center"/>
              <w:rPr>
                <w:b/>
              </w:rPr>
            </w:pPr>
          </w:p>
        </w:tc>
        <w:tc>
          <w:tcPr>
            <w:tcW w:w="5670" w:type="dxa"/>
          </w:tcPr>
          <w:p w14:paraId="17857622" w14:textId="7C9C83B2" w:rsidR="00BE4E0D" w:rsidRPr="00AC4442" w:rsidRDefault="00BE4E0D" w:rsidP="00832BA4">
            <w:pPr>
              <w:jc w:val="center"/>
              <w:rPr>
                <w:b/>
              </w:rPr>
            </w:pPr>
            <w:r w:rsidRPr="00AC4442">
              <w:rPr>
                <w:b/>
              </w:rPr>
              <w:t>Наименование производимых работ</w:t>
            </w:r>
          </w:p>
        </w:tc>
        <w:tc>
          <w:tcPr>
            <w:tcW w:w="1392" w:type="dxa"/>
          </w:tcPr>
          <w:p w14:paraId="7611B6F0" w14:textId="1E6AA44A" w:rsidR="00BE4E0D" w:rsidRPr="00AC4442" w:rsidRDefault="00BE4E0D" w:rsidP="00832BA4">
            <w:pPr>
              <w:jc w:val="center"/>
              <w:rPr>
                <w:b/>
              </w:rPr>
            </w:pPr>
            <w:r w:rsidRPr="00AC4442">
              <w:rPr>
                <w:b/>
              </w:rPr>
              <w:t>Единица измерения</w:t>
            </w:r>
          </w:p>
        </w:tc>
        <w:tc>
          <w:tcPr>
            <w:tcW w:w="1499" w:type="dxa"/>
          </w:tcPr>
          <w:p w14:paraId="20A4050F" w14:textId="775CADD4" w:rsidR="00BE4E0D" w:rsidRPr="00AC4442" w:rsidRDefault="00BE4E0D" w:rsidP="00832BA4">
            <w:pPr>
              <w:jc w:val="center"/>
              <w:rPr>
                <w:b/>
              </w:rPr>
            </w:pPr>
            <w:r w:rsidRPr="00AC4442">
              <w:rPr>
                <w:b/>
              </w:rPr>
              <w:t>Количество раз в год</w:t>
            </w:r>
          </w:p>
        </w:tc>
      </w:tr>
      <w:tr w:rsidR="00BE4E0D" w:rsidRPr="00AC4442" w14:paraId="72E9003E" w14:textId="77777777" w:rsidTr="00AC4442">
        <w:trPr>
          <w:jc w:val="center"/>
        </w:trPr>
        <w:tc>
          <w:tcPr>
            <w:tcW w:w="704" w:type="dxa"/>
          </w:tcPr>
          <w:p w14:paraId="1C1CE019" w14:textId="166A8AAC" w:rsidR="00BE4E0D" w:rsidRPr="00AC4442" w:rsidRDefault="00BE4E0D" w:rsidP="003342BB">
            <w:pPr>
              <w:jc w:val="both"/>
            </w:pPr>
            <w:r w:rsidRPr="00AC4442">
              <w:t>1</w:t>
            </w:r>
          </w:p>
        </w:tc>
        <w:tc>
          <w:tcPr>
            <w:tcW w:w="5670" w:type="dxa"/>
          </w:tcPr>
          <w:p w14:paraId="1ACDE43E" w14:textId="42B7B586" w:rsidR="00BE4E0D" w:rsidRPr="00AC4442" w:rsidRDefault="00BE4E0D" w:rsidP="003342BB">
            <w:pPr>
              <w:jc w:val="both"/>
            </w:pPr>
            <w:r w:rsidRPr="00AC4442">
              <w:t>ЕМР-020 Параметры микроклимата, влажность замеры</w:t>
            </w:r>
          </w:p>
        </w:tc>
        <w:tc>
          <w:tcPr>
            <w:tcW w:w="1392" w:type="dxa"/>
          </w:tcPr>
          <w:p w14:paraId="67B9EB19" w14:textId="1C160952" w:rsidR="00BE4E0D" w:rsidRPr="00AC4442" w:rsidRDefault="00BE4E0D" w:rsidP="00832BA4">
            <w:pPr>
              <w:jc w:val="center"/>
            </w:pPr>
            <w:r w:rsidRPr="00AC4442">
              <w:t>Замеры</w:t>
            </w:r>
          </w:p>
        </w:tc>
        <w:tc>
          <w:tcPr>
            <w:tcW w:w="1499" w:type="dxa"/>
          </w:tcPr>
          <w:p w14:paraId="627D1059" w14:textId="45020903" w:rsidR="00BE4E0D" w:rsidRPr="00AC4442" w:rsidRDefault="0024310A" w:rsidP="00832BA4">
            <w:pPr>
              <w:jc w:val="center"/>
            </w:pPr>
            <w:r>
              <w:t>5</w:t>
            </w:r>
            <w:r>
              <w:rPr>
                <w:lang w:val="en-US"/>
              </w:rPr>
              <w:t>*</w:t>
            </w:r>
            <w:r w:rsidR="00BE4E0D" w:rsidRPr="00AC4442">
              <w:t>9</w:t>
            </w:r>
          </w:p>
        </w:tc>
      </w:tr>
      <w:tr w:rsidR="00BE4E0D" w:rsidRPr="00AC4442" w14:paraId="5F154A9C" w14:textId="77777777" w:rsidTr="00AC4442">
        <w:trPr>
          <w:jc w:val="center"/>
        </w:trPr>
        <w:tc>
          <w:tcPr>
            <w:tcW w:w="704" w:type="dxa"/>
          </w:tcPr>
          <w:p w14:paraId="6FBB4986" w14:textId="10569F7C" w:rsidR="00BE4E0D" w:rsidRPr="00AC4442" w:rsidRDefault="00BE4E0D" w:rsidP="003342BB">
            <w:pPr>
              <w:jc w:val="both"/>
            </w:pPr>
            <w:r w:rsidRPr="00AC4442">
              <w:t>2</w:t>
            </w:r>
          </w:p>
        </w:tc>
        <w:tc>
          <w:tcPr>
            <w:tcW w:w="5670" w:type="dxa"/>
          </w:tcPr>
          <w:p w14:paraId="7F009562" w14:textId="65F398CA" w:rsidR="00BE4E0D" w:rsidRPr="00AC4442" w:rsidRDefault="00BE4E0D" w:rsidP="003342BB">
            <w:pPr>
              <w:jc w:val="both"/>
            </w:pPr>
            <w:r w:rsidRPr="00AC4442">
              <w:t xml:space="preserve">ЕМР-022 Освещенность/естественная, </w:t>
            </w:r>
            <w:r w:rsidR="00AC4442" w:rsidRPr="00AC4442">
              <w:t>искусственная</w:t>
            </w:r>
            <w:r w:rsidRPr="00AC4442">
              <w:t xml:space="preserve"> / Замеры</w:t>
            </w:r>
          </w:p>
        </w:tc>
        <w:tc>
          <w:tcPr>
            <w:tcW w:w="1392" w:type="dxa"/>
          </w:tcPr>
          <w:p w14:paraId="546FCC9B" w14:textId="0B0F4A91" w:rsidR="00BE4E0D" w:rsidRPr="00AC4442" w:rsidRDefault="00BE4E0D" w:rsidP="00832BA4">
            <w:pPr>
              <w:jc w:val="center"/>
            </w:pPr>
            <w:r w:rsidRPr="00AC4442">
              <w:t>Замеры</w:t>
            </w:r>
          </w:p>
        </w:tc>
        <w:tc>
          <w:tcPr>
            <w:tcW w:w="1499" w:type="dxa"/>
          </w:tcPr>
          <w:p w14:paraId="600947D3" w14:textId="463F64C3" w:rsidR="00BE4E0D" w:rsidRPr="00AC4442" w:rsidRDefault="0024310A" w:rsidP="00832BA4">
            <w:pPr>
              <w:jc w:val="center"/>
            </w:pPr>
            <w:r>
              <w:t>5</w:t>
            </w:r>
            <w:r>
              <w:rPr>
                <w:lang w:val="en-US"/>
              </w:rPr>
              <w:t>*</w:t>
            </w:r>
            <w:bookmarkStart w:id="0" w:name="_GoBack"/>
            <w:bookmarkEnd w:id="0"/>
            <w:r w:rsidR="00BE4E0D" w:rsidRPr="00AC4442">
              <w:t>10</w:t>
            </w:r>
          </w:p>
        </w:tc>
      </w:tr>
      <w:tr w:rsidR="00BE4E0D" w:rsidRPr="00AC4442" w14:paraId="3D35ACA3" w14:textId="77777777" w:rsidTr="00AC4442">
        <w:trPr>
          <w:jc w:val="center"/>
        </w:trPr>
        <w:tc>
          <w:tcPr>
            <w:tcW w:w="704" w:type="dxa"/>
          </w:tcPr>
          <w:p w14:paraId="4EDC1E29" w14:textId="663117F5" w:rsidR="00BE4E0D" w:rsidRPr="00AC4442" w:rsidRDefault="00BE4E0D" w:rsidP="003342BB">
            <w:pPr>
              <w:jc w:val="both"/>
            </w:pPr>
            <w:r w:rsidRPr="00AC4442">
              <w:t>3</w:t>
            </w:r>
          </w:p>
        </w:tc>
        <w:tc>
          <w:tcPr>
            <w:tcW w:w="5670" w:type="dxa"/>
          </w:tcPr>
          <w:p w14:paraId="6D7DDC6A" w14:textId="5C32F265" w:rsidR="00BE4E0D" w:rsidRPr="00AC4442" w:rsidRDefault="00BE4E0D" w:rsidP="003342BB">
            <w:pPr>
              <w:jc w:val="both"/>
            </w:pPr>
            <w:r w:rsidRPr="00AC4442">
              <w:t>Вода/ОКБ</w:t>
            </w:r>
          </w:p>
        </w:tc>
        <w:tc>
          <w:tcPr>
            <w:tcW w:w="1392" w:type="dxa"/>
          </w:tcPr>
          <w:p w14:paraId="107DC054" w14:textId="1470474A" w:rsidR="00BE4E0D" w:rsidRPr="00AC4442" w:rsidRDefault="00BE4E0D" w:rsidP="00832BA4">
            <w:pPr>
              <w:jc w:val="center"/>
            </w:pPr>
            <w:r w:rsidRPr="00AC4442">
              <w:t>Анализ</w:t>
            </w:r>
          </w:p>
        </w:tc>
        <w:tc>
          <w:tcPr>
            <w:tcW w:w="1499" w:type="dxa"/>
          </w:tcPr>
          <w:p w14:paraId="434806B2" w14:textId="4D2A7C4B" w:rsidR="00BE4E0D" w:rsidRPr="00AC4442" w:rsidRDefault="00BE4E0D" w:rsidP="00832BA4">
            <w:pPr>
              <w:jc w:val="center"/>
            </w:pPr>
            <w:r w:rsidRPr="00AC4442">
              <w:t>1</w:t>
            </w:r>
          </w:p>
        </w:tc>
      </w:tr>
      <w:tr w:rsidR="00BE4E0D" w:rsidRPr="00AC4442" w14:paraId="375F66CB" w14:textId="77777777" w:rsidTr="00AC4442">
        <w:trPr>
          <w:jc w:val="center"/>
        </w:trPr>
        <w:tc>
          <w:tcPr>
            <w:tcW w:w="704" w:type="dxa"/>
          </w:tcPr>
          <w:p w14:paraId="4F2CB81D" w14:textId="04710FE3" w:rsidR="00BE4E0D" w:rsidRPr="00AC4442" w:rsidRDefault="00BE4E0D" w:rsidP="003342BB">
            <w:pPr>
              <w:jc w:val="both"/>
            </w:pPr>
            <w:r w:rsidRPr="00AC4442">
              <w:t>4</w:t>
            </w:r>
          </w:p>
        </w:tc>
        <w:tc>
          <w:tcPr>
            <w:tcW w:w="5670" w:type="dxa"/>
          </w:tcPr>
          <w:p w14:paraId="01A014A5" w14:textId="6D31B535" w:rsidR="00BE4E0D" w:rsidRPr="00AC4442" w:rsidRDefault="0032200C" w:rsidP="003342BB">
            <w:pPr>
              <w:jc w:val="both"/>
            </w:pPr>
            <w:r w:rsidRPr="00AC4442">
              <w:t>Вода/ОМЧ</w:t>
            </w:r>
          </w:p>
        </w:tc>
        <w:tc>
          <w:tcPr>
            <w:tcW w:w="1392" w:type="dxa"/>
          </w:tcPr>
          <w:p w14:paraId="7544A4D4" w14:textId="78424B11" w:rsidR="00BE4E0D" w:rsidRPr="00AC4442" w:rsidRDefault="0032200C" w:rsidP="00832BA4">
            <w:pPr>
              <w:jc w:val="center"/>
            </w:pPr>
            <w:r w:rsidRPr="00AC4442">
              <w:t>Анализ</w:t>
            </w:r>
          </w:p>
        </w:tc>
        <w:tc>
          <w:tcPr>
            <w:tcW w:w="1499" w:type="dxa"/>
          </w:tcPr>
          <w:p w14:paraId="65743D45" w14:textId="2246C5B0" w:rsidR="00BE4E0D" w:rsidRPr="00AC4442" w:rsidRDefault="0032200C" w:rsidP="00832BA4">
            <w:pPr>
              <w:jc w:val="center"/>
            </w:pPr>
            <w:r w:rsidRPr="00AC4442">
              <w:t>1</w:t>
            </w:r>
          </w:p>
        </w:tc>
      </w:tr>
      <w:tr w:rsidR="00BE4E0D" w:rsidRPr="00AC4442" w14:paraId="4F0D84B1" w14:textId="77777777" w:rsidTr="00AC4442">
        <w:trPr>
          <w:jc w:val="center"/>
        </w:trPr>
        <w:tc>
          <w:tcPr>
            <w:tcW w:w="704" w:type="dxa"/>
          </w:tcPr>
          <w:p w14:paraId="61F754B5" w14:textId="007B30F0" w:rsidR="00BE4E0D" w:rsidRPr="00AC4442" w:rsidRDefault="00BE4E0D" w:rsidP="003342BB">
            <w:pPr>
              <w:jc w:val="both"/>
            </w:pPr>
            <w:r w:rsidRPr="00AC4442">
              <w:t>5</w:t>
            </w:r>
          </w:p>
        </w:tc>
        <w:tc>
          <w:tcPr>
            <w:tcW w:w="5670" w:type="dxa"/>
          </w:tcPr>
          <w:p w14:paraId="68799139" w14:textId="64D90389" w:rsidR="00BE4E0D" w:rsidRPr="00AC4442" w:rsidRDefault="0032200C" w:rsidP="003342BB">
            <w:pPr>
              <w:jc w:val="both"/>
            </w:pPr>
            <w:r w:rsidRPr="00AC4442">
              <w:t>Вода/запах</w:t>
            </w:r>
          </w:p>
        </w:tc>
        <w:tc>
          <w:tcPr>
            <w:tcW w:w="1392" w:type="dxa"/>
          </w:tcPr>
          <w:p w14:paraId="1AC52003" w14:textId="101AA3D1" w:rsidR="00BE4E0D" w:rsidRPr="00AC4442" w:rsidRDefault="0032200C" w:rsidP="00832BA4">
            <w:pPr>
              <w:jc w:val="center"/>
            </w:pPr>
            <w:r w:rsidRPr="00AC4442">
              <w:t>Анализ</w:t>
            </w:r>
          </w:p>
        </w:tc>
        <w:tc>
          <w:tcPr>
            <w:tcW w:w="1499" w:type="dxa"/>
          </w:tcPr>
          <w:p w14:paraId="1769C093" w14:textId="326B93B6" w:rsidR="00BE4E0D" w:rsidRPr="00AC4442" w:rsidRDefault="00832BA4" w:rsidP="00832BA4">
            <w:pPr>
              <w:jc w:val="center"/>
            </w:pPr>
            <w:r w:rsidRPr="00AC4442">
              <w:t>1</w:t>
            </w:r>
          </w:p>
        </w:tc>
      </w:tr>
      <w:tr w:rsidR="00BE4E0D" w:rsidRPr="00AC4442" w14:paraId="25563033" w14:textId="77777777" w:rsidTr="00AC4442">
        <w:trPr>
          <w:jc w:val="center"/>
        </w:trPr>
        <w:tc>
          <w:tcPr>
            <w:tcW w:w="704" w:type="dxa"/>
          </w:tcPr>
          <w:p w14:paraId="54A86A78" w14:textId="111126E1" w:rsidR="00BE4E0D" w:rsidRPr="00AC4442" w:rsidRDefault="00BE4E0D" w:rsidP="003342BB">
            <w:pPr>
              <w:jc w:val="both"/>
            </w:pPr>
            <w:r w:rsidRPr="00AC4442">
              <w:t>6</w:t>
            </w:r>
          </w:p>
        </w:tc>
        <w:tc>
          <w:tcPr>
            <w:tcW w:w="5670" w:type="dxa"/>
          </w:tcPr>
          <w:p w14:paraId="5C095436" w14:textId="4E949352" w:rsidR="00BE4E0D" w:rsidRPr="00AC4442" w:rsidRDefault="00832BA4" w:rsidP="003342BB">
            <w:pPr>
              <w:jc w:val="both"/>
            </w:pPr>
            <w:r w:rsidRPr="00AC4442">
              <w:t>Вода/привкус</w:t>
            </w:r>
          </w:p>
        </w:tc>
        <w:tc>
          <w:tcPr>
            <w:tcW w:w="1392" w:type="dxa"/>
          </w:tcPr>
          <w:p w14:paraId="6CF0748E" w14:textId="690B4936" w:rsidR="00BE4E0D" w:rsidRPr="00AC4442" w:rsidRDefault="0032200C" w:rsidP="00832BA4">
            <w:pPr>
              <w:jc w:val="center"/>
            </w:pPr>
            <w:r w:rsidRPr="00AC4442">
              <w:t>Анализ</w:t>
            </w:r>
          </w:p>
        </w:tc>
        <w:tc>
          <w:tcPr>
            <w:tcW w:w="1499" w:type="dxa"/>
          </w:tcPr>
          <w:p w14:paraId="5FB45CBA" w14:textId="640E7EF0" w:rsidR="00BE4E0D" w:rsidRPr="00AC4442" w:rsidRDefault="00832BA4" w:rsidP="00832BA4">
            <w:pPr>
              <w:jc w:val="center"/>
            </w:pPr>
            <w:r w:rsidRPr="00AC4442">
              <w:t>1</w:t>
            </w:r>
          </w:p>
        </w:tc>
      </w:tr>
      <w:tr w:rsidR="00BE4E0D" w:rsidRPr="00AC4442" w14:paraId="6FBFBFA1" w14:textId="77777777" w:rsidTr="00AC4442">
        <w:trPr>
          <w:jc w:val="center"/>
        </w:trPr>
        <w:tc>
          <w:tcPr>
            <w:tcW w:w="704" w:type="dxa"/>
          </w:tcPr>
          <w:p w14:paraId="7683EC31" w14:textId="5A0D4859" w:rsidR="00BE4E0D" w:rsidRPr="00AC4442" w:rsidRDefault="00BE4E0D" w:rsidP="003342BB">
            <w:pPr>
              <w:jc w:val="both"/>
            </w:pPr>
            <w:r w:rsidRPr="00AC4442">
              <w:t>7</w:t>
            </w:r>
          </w:p>
        </w:tc>
        <w:tc>
          <w:tcPr>
            <w:tcW w:w="5670" w:type="dxa"/>
          </w:tcPr>
          <w:p w14:paraId="3E090192" w14:textId="2359F7E6" w:rsidR="00BE4E0D" w:rsidRPr="00AC4442" w:rsidRDefault="00832BA4" w:rsidP="003342BB">
            <w:pPr>
              <w:jc w:val="both"/>
            </w:pPr>
            <w:r w:rsidRPr="00AC4442">
              <w:t>Вода/мутность</w:t>
            </w:r>
          </w:p>
        </w:tc>
        <w:tc>
          <w:tcPr>
            <w:tcW w:w="1392" w:type="dxa"/>
          </w:tcPr>
          <w:p w14:paraId="7A8E1BEC" w14:textId="710496F9" w:rsidR="00BE4E0D" w:rsidRPr="00AC4442" w:rsidRDefault="0032200C" w:rsidP="00832BA4">
            <w:pPr>
              <w:jc w:val="center"/>
            </w:pPr>
            <w:r w:rsidRPr="00AC4442">
              <w:t>Анализ</w:t>
            </w:r>
          </w:p>
        </w:tc>
        <w:tc>
          <w:tcPr>
            <w:tcW w:w="1499" w:type="dxa"/>
          </w:tcPr>
          <w:p w14:paraId="38D21D6D" w14:textId="1B28A484" w:rsidR="00BE4E0D" w:rsidRPr="00AC4442" w:rsidRDefault="00832BA4" w:rsidP="00832BA4">
            <w:pPr>
              <w:jc w:val="center"/>
            </w:pPr>
            <w:r w:rsidRPr="00AC4442">
              <w:t>1</w:t>
            </w:r>
          </w:p>
        </w:tc>
      </w:tr>
      <w:tr w:rsidR="00BE4E0D" w:rsidRPr="00AC4442" w14:paraId="612C3A0E" w14:textId="77777777" w:rsidTr="00AC4442">
        <w:trPr>
          <w:jc w:val="center"/>
        </w:trPr>
        <w:tc>
          <w:tcPr>
            <w:tcW w:w="704" w:type="dxa"/>
          </w:tcPr>
          <w:p w14:paraId="0AE22F3F" w14:textId="78BC1DB9" w:rsidR="00BE4E0D" w:rsidRPr="00AC4442" w:rsidRDefault="00BE4E0D" w:rsidP="003342BB">
            <w:pPr>
              <w:jc w:val="both"/>
            </w:pPr>
            <w:r w:rsidRPr="00AC4442">
              <w:t>8</w:t>
            </w:r>
          </w:p>
        </w:tc>
        <w:tc>
          <w:tcPr>
            <w:tcW w:w="5670" w:type="dxa"/>
          </w:tcPr>
          <w:p w14:paraId="223B3DE2" w14:textId="4CF04060" w:rsidR="00BE4E0D" w:rsidRPr="00AC4442" w:rsidRDefault="00832BA4" w:rsidP="003342BB">
            <w:pPr>
              <w:jc w:val="both"/>
            </w:pPr>
            <w:r w:rsidRPr="00AC4442">
              <w:t>Вода/цветность</w:t>
            </w:r>
          </w:p>
        </w:tc>
        <w:tc>
          <w:tcPr>
            <w:tcW w:w="1392" w:type="dxa"/>
          </w:tcPr>
          <w:p w14:paraId="55C1D134" w14:textId="5820C00C" w:rsidR="00BE4E0D" w:rsidRPr="00AC4442" w:rsidRDefault="0032200C" w:rsidP="00832BA4">
            <w:pPr>
              <w:jc w:val="center"/>
            </w:pPr>
            <w:r w:rsidRPr="00AC4442">
              <w:t>Анализ</w:t>
            </w:r>
          </w:p>
        </w:tc>
        <w:tc>
          <w:tcPr>
            <w:tcW w:w="1499" w:type="dxa"/>
          </w:tcPr>
          <w:p w14:paraId="0783AA63" w14:textId="013C21F1" w:rsidR="00BE4E0D" w:rsidRPr="00AC4442" w:rsidRDefault="00832BA4" w:rsidP="00832BA4">
            <w:pPr>
              <w:jc w:val="center"/>
            </w:pPr>
            <w:r w:rsidRPr="00AC4442">
              <w:t>1</w:t>
            </w:r>
          </w:p>
        </w:tc>
      </w:tr>
      <w:tr w:rsidR="00BE4E0D" w:rsidRPr="00AC4442" w14:paraId="4E8AEBBC" w14:textId="77777777" w:rsidTr="00AC4442">
        <w:trPr>
          <w:jc w:val="center"/>
        </w:trPr>
        <w:tc>
          <w:tcPr>
            <w:tcW w:w="704" w:type="dxa"/>
          </w:tcPr>
          <w:p w14:paraId="739CB349" w14:textId="63CD3EF6" w:rsidR="00BE4E0D" w:rsidRPr="00AC4442" w:rsidRDefault="00BE4E0D" w:rsidP="003342BB">
            <w:pPr>
              <w:jc w:val="both"/>
            </w:pPr>
            <w:r w:rsidRPr="00AC4442">
              <w:t>9</w:t>
            </w:r>
          </w:p>
        </w:tc>
        <w:tc>
          <w:tcPr>
            <w:tcW w:w="5670" w:type="dxa"/>
          </w:tcPr>
          <w:p w14:paraId="5D96E2E4" w14:textId="2807E193" w:rsidR="00BE4E0D" w:rsidRPr="00AC4442" w:rsidRDefault="00832BA4" w:rsidP="003342BB">
            <w:pPr>
              <w:jc w:val="both"/>
            </w:pPr>
            <w:r w:rsidRPr="00AC4442">
              <w:t>Вода/общая жесткость/титриметрический</w:t>
            </w:r>
          </w:p>
        </w:tc>
        <w:tc>
          <w:tcPr>
            <w:tcW w:w="1392" w:type="dxa"/>
          </w:tcPr>
          <w:p w14:paraId="008B29E9" w14:textId="7B747448" w:rsidR="00BE4E0D" w:rsidRPr="00AC4442" w:rsidRDefault="0032200C" w:rsidP="00832BA4">
            <w:pPr>
              <w:jc w:val="center"/>
            </w:pPr>
            <w:r w:rsidRPr="00AC4442">
              <w:t>Анализ</w:t>
            </w:r>
          </w:p>
        </w:tc>
        <w:tc>
          <w:tcPr>
            <w:tcW w:w="1499" w:type="dxa"/>
          </w:tcPr>
          <w:p w14:paraId="75D38464" w14:textId="7AEEC0B0" w:rsidR="00BE4E0D" w:rsidRPr="00AC4442" w:rsidRDefault="00832BA4" w:rsidP="00832BA4">
            <w:pPr>
              <w:jc w:val="center"/>
            </w:pPr>
            <w:r w:rsidRPr="00AC4442">
              <w:t>1</w:t>
            </w:r>
          </w:p>
        </w:tc>
      </w:tr>
      <w:tr w:rsidR="00BE4E0D" w:rsidRPr="00AC4442" w14:paraId="7E3783B7" w14:textId="77777777" w:rsidTr="00AC4442">
        <w:trPr>
          <w:jc w:val="center"/>
        </w:trPr>
        <w:tc>
          <w:tcPr>
            <w:tcW w:w="704" w:type="dxa"/>
          </w:tcPr>
          <w:p w14:paraId="4D9B862C" w14:textId="53F54DD7" w:rsidR="00BE4E0D" w:rsidRPr="00AC4442" w:rsidRDefault="00BE4E0D" w:rsidP="003342BB">
            <w:pPr>
              <w:jc w:val="both"/>
            </w:pPr>
            <w:r w:rsidRPr="00AC4442">
              <w:t>10</w:t>
            </w:r>
          </w:p>
        </w:tc>
        <w:tc>
          <w:tcPr>
            <w:tcW w:w="5670" w:type="dxa"/>
          </w:tcPr>
          <w:p w14:paraId="62771A47" w14:textId="07D497CA" w:rsidR="00BE4E0D" w:rsidRPr="00AC4442" w:rsidRDefault="00832BA4" w:rsidP="003342BB">
            <w:pPr>
              <w:jc w:val="both"/>
            </w:pPr>
            <w:r w:rsidRPr="00AC4442">
              <w:t xml:space="preserve">Вода/окисляемость </w:t>
            </w:r>
            <w:proofErr w:type="spellStart"/>
            <w:r w:rsidRPr="00AC4442">
              <w:t>перманганатная</w:t>
            </w:r>
            <w:proofErr w:type="spellEnd"/>
            <w:r w:rsidRPr="00AC4442">
              <w:t>/</w:t>
            </w:r>
          </w:p>
        </w:tc>
        <w:tc>
          <w:tcPr>
            <w:tcW w:w="1392" w:type="dxa"/>
          </w:tcPr>
          <w:p w14:paraId="0E37FCE6" w14:textId="3D9DEBE3" w:rsidR="00BE4E0D" w:rsidRPr="00AC4442" w:rsidRDefault="0032200C" w:rsidP="00832BA4">
            <w:pPr>
              <w:jc w:val="center"/>
            </w:pPr>
            <w:r w:rsidRPr="00AC4442">
              <w:t>Анализ</w:t>
            </w:r>
          </w:p>
        </w:tc>
        <w:tc>
          <w:tcPr>
            <w:tcW w:w="1499" w:type="dxa"/>
          </w:tcPr>
          <w:p w14:paraId="14EDB4A3" w14:textId="34630B3D" w:rsidR="00BE4E0D" w:rsidRPr="00AC4442" w:rsidRDefault="00832BA4" w:rsidP="00832BA4">
            <w:pPr>
              <w:jc w:val="center"/>
            </w:pPr>
            <w:r w:rsidRPr="00AC4442">
              <w:t>1</w:t>
            </w:r>
          </w:p>
        </w:tc>
      </w:tr>
      <w:tr w:rsidR="00BE4E0D" w:rsidRPr="00AC4442" w14:paraId="2EC2BB5D" w14:textId="77777777" w:rsidTr="00AC4442">
        <w:trPr>
          <w:jc w:val="center"/>
        </w:trPr>
        <w:tc>
          <w:tcPr>
            <w:tcW w:w="704" w:type="dxa"/>
          </w:tcPr>
          <w:p w14:paraId="622588FA" w14:textId="04B80F38" w:rsidR="00BE4E0D" w:rsidRPr="00AC4442" w:rsidRDefault="00BE4E0D" w:rsidP="003342BB">
            <w:pPr>
              <w:jc w:val="both"/>
            </w:pPr>
            <w:r w:rsidRPr="00AC4442">
              <w:t>11</w:t>
            </w:r>
          </w:p>
        </w:tc>
        <w:tc>
          <w:tcPr>
            <w:tcW w:w="5670" w:type="dxa"/>
          </w:tcPr>
          <w:p w14:paraId="5504DAD3" w14:textId="1B36FCCC" w:rsidR="00BE4E0D" w:rsidRPr="00AC4442" w:rsidRDefault="00832BA4" w:rsidP="003342BB">
            <w:pPr>
              <w:jc w:val="both"/>
            </w:pPr>
            <w:r w:rsidRPr="00AC4442">
              <w:t>Вода общая минерализация (сухой остаток)/весовой</w:t>
            </w:r>
          </w:p>
        </w:tc>
        <w:tc>
          <w:tcPr>
            <w:tcW w:w="1392" w:type="dxa"/>
          </w:tcPr>
          <w:p w14:paraId="364BC218" w14:textId="6E6F3582" w:rsidR="00BE4E0D" w:rsidRPr="00AC4442" w:rsidRDefault="0032200C" w:rsidP="00832BA4">
            <w:pPr>
              <w:jc w:val="center"/>
            </w:pPr>
            <w:r w:rsidRPr="00AC4442">
              <w:t>Анализ</w:t>
            </w:r>
          </w:p>
        </w:tc>
        <w:tc>
          <w:tcPr>
            <w:tcW w:w="1499" w:type="dxa"/>
          </w:tcPr>
          <w:p w14:paraId="1361ECB6" w14:textId="56B2E65F" w:rsidR="00BE4E0D" w:rsidRPr="00AC4442" w:rsidRDefault="00832BA4" w:rsidP="00832BA4">
            <w:pPr>
              <w:jc w:val="center"/>
            </w:pPr>
            <w:r w:rsidRPr="00AC4442">
              <w:t>1</w:t>
            </w:r>
          </w:p>
        </w:tc>
      </w:tr>
      <w:tr w:rsidR="00BE4E0D" w:rsidRPr="00AC4442" w14:paraId="604A225D" w14:textId="77777777" w:rsidTr="00AC4442">
        <w:trPr>
          <w:jc w:val="center"/>
        </w:trPr>
        <w:tc>
          <w:tcPr>
            <w:tcW w:w="704" w:type="dxa"/>
          </w:tcPr>
          <w:p w14:paraId="46322A0D" w14:textId="242C9037" w:rsidR="00BE4E0D" w:rsidRPr="00AC4442" w:rsidRDefault="00BE4E0D" w:rsidP="003342BB">
            <w:pPr>
              <w:jc w:val="both"/>
            </w:pPr>
            <w:r w:rsidRPr="00AC4442">
              <w:t>12</w:t>
            </w:r>
          </w:p>
        </w:tc>
        <w:tc>
          <w:tcPr>
            <w:tcW w:w="5670" w:type="dxa"/>
          </w:tcPr>
          <w:p w14:paraId="0D8407E5" w14:textId="21BB661E" w:rsidR="00BE4E0D" w:rsidRPr="00AC4442" w:rsidRDefault="00832BA4" w:rsidP="003342BB">
            <w:pPr>
              <w:jc w:val="both"/>
            </w:pPr>
            <w:r w:rsidRPr="00AC4442">
              <w:t xml:space="preserve">Вода/азот </w:t>
            </w:r>
            <w:r w:rsidR="00AC4442" w:rsidRPr="00AC4442">
              <w:t>аммонийный</w:t>
            </w:r>
            <w:r w:rsidRPr="00AC4442">
              <w:t xml:space="preserve"> (по азоту)/фотометрический</w:t>
            </w:r>
          </w:p>
        </w:tc>
        <w:tc>
          <w:tcPr>
            <w:tcW w:w="1392" w:type="dxa"/>
          </w:tcPr>
          <w:p w14:paraId="1D2FA77F" w14:textId="3B64B875" w:rsidR="00BE4E0D" w:rsidRPr="00AC4442" w:rsidRDefault="0032200C" w:rsidP="00832BA4">
            <w:pPr>
              <w:jc w:val="center"/>
            </w:pPr>
            <w:r w:rsidRPr="00AC4442">
              <w:t>Анализ</w:t>
            </w:r>
          </w:p>
        </w:tc>
        <w:tc>
          <w:tcPr>
            <w:tcW w:w="1499" w:type="dxa"/>
          </w:tcPr>
          <w:p w14:paraId="48397BAB" w14:textId="283CA1BB" w:rsidR="00BE4E0D" w:rsidRPr="00AC4442" w:rsidRDefault="00832BA4" w:rsidP="00832BA4">
            <w:pPr>
              <w:jc w:val="center"/>
            </w:pPr>
            <w:r w:rsidRPr="00AC4442">
              <w:t>1</w:t>
            </w:r>
          </w:p>
        </w:tc>
      </w:tr>
      <w:tr w:rsidR="00832BA4" w:rsidRPr="00AC4442" w14:paraId="49D511EA" w14:textId="77777777" w:rsidTr="00AC4442">
        <w:trPr>
          <w:jc w:val="center"/>
        </w:trPr>
        <w:tc>
          <w:tcPr>
            <w:tcW w:w="704" w:type="dxa"/>
          </w:tcPr>
          <w:p w14:paraId="08DC424B" w14:textId="5CA562A6" w:rsidR="00832BA4" w:rsidRPr="00AC4442" w:rsidRDefault="00832BA4" w:rsidP="00832BA4">
            <w:pPr>
              <w:jc w:val="both"/>
            </w:pPr>
            <w:r w:rsidRPr="00AC4442">
              <w:t>13</w:t>
            </w:r>
          </w:p>
        </w:tc>
        <w:tc>
          <w:tcPr>
            <w:tcW w:w="5670" w:type="dxa"/>
          </w:tcPr>
          <w:p w14:paraId="04E7E807" w14:textId="02AEA93B" w:rsidR="00832BA4" w:rsidRPr="00AC4442" w:rsidRDefault="00832BA4" w:rsidP="00832BA4">
            <w:pPr>
              <w:jc w:val="both"/>
            </w:pPr>
            <w:r w:rsidRPr="00AC4442">
              <w:t>Вода/нитриты/фотометрический</w:t>
            </w:r>
          </w:p>
        </w:tc>
        <w:tc>
          <w:tcPr>
            <w:tcW w:w="1392" w:type="dxa"/>
          </w:tcPr>
          <w:p w14:paraId="4FBD1189" w14:textId="638F1DA8" w:rsidR="00832BA4" w:rsidRPr="00AC4442" w:rsidRDefault="00832BA4" w:rsidP="00832BA4">
            <w:pPr>
              <w:jc w:val="center"/>
            </w:pPr>
            <w:r w:rsidRPr="00AC4442">
              <w:t>Анализ</w:t>
            </w:r>
          </w:p>
        </w:tc>
        <w:tc>
          <w:tcPr>
            <w:tcW w:w="1499" w:type="dxa"/>
          </w:tcPr>
          <w:p w14:paraId="23568911" w14:textId="391546E5" w:rsidR="00832BA4" w:rsidRPr="00AC4442" w:rsidRDefault="00832BA4" w:rsidP="00832BA4">
            <w:pPr>
              <w:jc w:val="center"/>
            </w:pPr>
            <w:r w:rsidRPr="00AC4442">
              <w:t>1</w:t>
            </w:r>
          </w:p>
        </w:tc>
      </w:tr>
      <w:tr w:rsidR="00832BA4" w:rsidRPr="00AC4442" w14:paraId="1FC43812" w14:textId="77777777" w:rsidTr="00AC4442">
        <w:trPr>
          <w:jc w:val="center"/>
        </w:trPr>
        <w:tc>
          <w:tcPr>
            <w:tcW w:w="704" w:type="dxa"/>
          </w:tcPr>
          <w:p w14:paraId="247C1711" w14:textId="4FC65DE2" w:rsidR="00832BA4" w:rsidRPr="00AC4442" w:rsidRDefault="00832BA4" w:rsidP="00832BA4">
            <w:pPr>
              <w:jc w:val="both"/>
            </w:pPr>
            <w:r w:rsidRPr="00AC4442">
              <w:t>14</w:t>
            </w:r>
          </w:p>
        </w:tc>
        <w:tc>
          <w:tcPr>
            <w:tcW w:w="5670" w:type="dxa"/>
          </w:tcPr>
          <w:p w14:paraId="478DA045" w14:textId="2E5A21C2" w:rsidR="00832BA4" w:rsidRPr="00AC4442" w:rsidRDefault="00832BA4" w:rsidP="00832BA4">
            <w:pPr>
              <w:jc w:val="both"/>
            </w:pPr>
            <w:r w:rsidRPr="00AC4442">
              <w:t>Вода/хлориды/титриметрический</w:t>
            </w:r>
          </w:p>
        </w:tc>
        <w:tc>
          <w:tcPr>
            <w:tcW w:w="1392" w:type="dxa"/>
          </w:tcPr>
          <w:p w14:paraId="1F4A60A5" w14:textId="0471B005" w:rsidR="00832BA4" w:rsidRPr="00AC4442" w:rsidRDefault="00832BA4" w:rsidP="00832BA4">
            <w:pPr>
              <w:jc w:val="center"/>
            </w:pPr>
            <w:r w:rsidRPr="00AC4442">
              <w:t>Анализ</w:t>
            </w:r>
          </w:p>
        </w:tc>
        <w:tc>
          <w:tcPr>
            <w:tcW w:w="1499" w:type="dxa"/>
          </w:tcPr>
          <w:p w14:paraId="036A4ACC" w14:textId="004D8F5E" w:rsidR="00832BA4" w:rsidRPr="00AC4442" w:rsidRDefault="00832BA4" w:rsidP="00832BA4">
            <w:pPr>
              <w:jc w:val="center"/>
            </w:pPr>
            <w:r w:rsidRPr="00AC4442">
              <w:t>1</w:t>
            </w:r>
          </w:p>
        </w:tc>
      </w:tr>
      <w:tr w:rsidR="00832BA4" w:rsidRPr="00AC4442" w14:paraId="02A9269B" w14:textId="77777777" w:rsidTr="00AC4442">
        <w:trPr>
          <w:jc w:val="center"/>
        </w:trPr>
        <w:tc>
          <w:tcPr>
            <w:tcW w:w="704" w:type="dxa"/>
          </w:tcPr>
          <w:p w14:paraId="0289961E" w14:textId="2E3AC467" w:rsidR="00832BA4" w:rsidRPr="00AC4442" w:rsidRDefault="00832BA4" w:rsidP="00832BA4">
            <w:pPr>
              <w:jc w:val="both"/>
            </w:pPr>
            <w:r w:rsidRPr="00AC4442">
              <w:t>15</w:t>
            </w:r>
          </w:p>
        </w:tc>
        <w:tc>
          <w:tcPr>
            <w:tcW w:w="5670" w:type="dxa"/>
          </w:tcPr>
          <w:p w14:paraId="73509EEA" w14:textId="4D39598B" w:rsidR="00832BA4" w:rsidRPr="00AC4442" w:rsidRDefault="00832BA4" w:rsidP="00832BA4">
            <w:pPr>
              <w:jc w:val="both"/>
            </w:pPr>
            <w:r w:rsidRPr="00AC4442">
              <w:t>Вода/м</w:t>
            </w:r>
            <w:r w:rsidR="00AC4442">
              <w:rPr>
                <w:lang w:val="kk-KZ"/>
              </w:rPr>
              <w:t>а</w:t>
            </w:r>
            <w:proofErr w:type="spellStart"/>
            <w:r w:rsidRPr="00AC4442">
              <w:t>рганец</w:t>
            </w:r>
            <w:proofErr w:type="spellEnd"/>
            <w:r w:rsidRPr="00AC4442">
              <w:t>/колориметрический</w:t>
            </w:r>
          </w:p>
        </w:tc>
        <w:tc>
          <w:tcPr>
            <w:tcW w:w="1392" w:type="dxa"/>
          </w:tcPr>
          <w:p w14:paraId="76ED62AE" w14:textId="187A5835" w:rsidR="00832BA4" w:rsidRPr="00AC4442" w:rsidRDefault="00832BA4" w:rsidP="00832BA4">
            <w:pPr>
              <w:jc w:val="center"/>
            </w:pPr>
            <w:r w:rsidRPr="00AC4442">
              <w:t>Анализ</w:t>
            </w:r>
          </w:p>
        </w:tc>
        <w:tc>
          <w:tcPr>
            <w:tcW w:w="1499" w:type="dxa"/>
          </w:tcPr>
          <w:p w14:paraId="0BEF9EBB" w14:textId="3A81CA43" w:rsidR="00832BA4" w:rsidRPr="00AC4442" w:rsidRDefault="00832BA4" w:rsidP="00832BA4">
            <w:pPr>
              <w:jc w:val="center"/>
            </w:pPr>
            <w:r w:rsidRPr="00AC4442">
              <w:t>1</w:t>
            </w:r>
          </w:p>
        </w:tc>
      </w:tr>
      <w:tr w:rsidR="00832BA4" w:rsidRPr="00AC4442" w14:paraId="17A0D3FA" w14:textId="77777777" w:rsidTr="00AC4442">
        <w:trPr>
          <w:jc w:val="center"/>
        </w:trPr>
        <w:tc>
          <w:tcPr>
            <w:tcW w:w="704" w:type="dxa"/>
          </w:tcPr>
          <w:p w14:paraId="130A1E5F" w14:textId="1F8D70D3" w:rsidR="00832BA4" w:rsidRPr="00AC4442" w:rsidRDefault="00832BA4" w:rsidP="00832BA4">
            <w:pPr>
              <w:jc w:val="both"/>
            </w:pPr>
            <w:r w:rsidRPr="00AC4442">
              <w:t>16</w:t>
            </w:r>
          </w:p>
        </w:tc>
        <w:tc>
          <w:tcPr>
            <w:tcW w:w="5670" w:type="dxa"/>
          </w:tcPr>
          <w:p w14:paraId="063BD6E4" w14:textId="0F0CB89A" w:rsidR="00832BA4" w:rsidRPr="00AC4442" w:rsidRDefault="00832BA4" w:rsidP="00832BA4">
            <w:pPr>
              <w:jc w:val="both"/>
            </w:pPr>
            <w:r w:rsidRPr="00AC4442">
              <w:t>Вода/фтор/фотометрический</w:t>
            </w:r>
          </w:p>
        </w:tc>
        <w:tc>
          <w:tcPr>
            <w:tcW w:w="1392" w:type="dxa"/>
          </w:tcPr>
          <w:p w14:paraId="40AF9B08" w14:textId="2896990F" w:rsidR="00832BA4" w:rsidRPr="00AC4442" w:rsidRDefault="00832BA4" w:rsidP="00832BA4">
            <w:pPr>
              <w:jc w:val="center"/>
            </w:pPr>
            <w:r w:rsidRPr="00AC4442">
              <w:t>Анализ</w:t>
            </w:r>
          </w:p>
        </w:tc>
        <w:tc>
          <w:tcPr>
            <w:tcW w:w="1499" w:type="dxa"/>
          </w:tcPr>
          <w:p w14:paraId="2BDB5035" w14:textId="20394043" w:rsidR="00832BA4" w:rsidRPr="00AC4442" w:rsidRDefault="00832BA4" w:rsidP="00832BA4">
            <w:pPr>
              <w:jc w:val="center"/>
            </w:pPr>
            <w:r w:rsidRPr="00AC4442">
              <w:t>1</w:t>
            </w:r>
          </w:p>
        </w:tc>
      </w:tr>
      <w:tr w:rsidR="00832BA4" w:rsidRPr="00AC4442" w14:paraId="0FE0388D" w14:textId="77777777" w:rsidTr="00AC4442">
        <w:trPr>
          <w:jc w:val="center"/>
        </w:trPr>
        <w:tc>
          <w:tcPr>
            <w:tcW w:w="704" w:type="dxa"/>
          </w:tcPr>
          <w:p w14:paraId="37D70119" w14:textId="102E0B1F" w:rsidR="00832BA4" w:rsidRPr="00AC4442" w:rsidRDefault="00832BA4" w:rsidP="00832BA4">
            <w:pPr>
              <w:jc w:val="both"/>
            </w:pPr>
            <w:r w:rsidRPr="00AC4442">
              <w:t>17</w:t>
            </w:r>
          </w:p>
        </w:tc>
        <w:tc>
          <w:tcPr>
            <w:tcW w:w="5670" w:type="dxa"/>
          </w:tcPr>
          <w:p w14:paraId="4E51E3F0" w14:textId="17B53EB9" w:rsidR="00832BA4" w:rsidRPr="00AC4442" w:rsidRDefault="00832BA4" w:rsidP="00832BA4">
            <w:pPr>
              <w:jc w:val="both"/>
            </w:pPr>
            <w:r w:rsidRPr="00AC4442">
              <w:t>Вода/медь/фотометрический</w:t>
            </w:r>
          </w:p>
        </w:tc>
        <w:tc>
          <w:tcPr>
            <w:tcW w:w="1392" w:type="dxa"/>
          </w:tcPr>
          <w:p w14:paraId="36A24F72" w14:textId="347AA9F2" w:rsidR="00832BA4" w:rsidRPr="00AC4442" w:rsidRDefault="00832BA4" w:rsidP="00832BA4">
            <w:pPr>
              <w:jc w:val="center"/>
            </w:pPr>
            <w:r w:rsidRPr="00AC4442">
              <w:t>Анализ</w:t>
            </w:r>
          </w:p>
        </w:tc>
        <w:tc>
          <w:tcPr>
            <w:tcW w:w="1499" w:type="dxa"/>
          </w:tcPr>
          <w:p w14:paraId="0BCE996A" w14:textId="4F631CFC" w:rsidR="00832BA4" w:rsidRPr="00AC4442" w:rsidRDefault="00832BA4" w:rsidP="00832BA4">
            <w:pPr>
              <w:jc w:val="center"/>
            </w:pPr>
            <w:r w:rsidRPr="00AC4442">
              <w:t>1</w:t>
            </w:r>
          </w:p>
        </w:tc>
      </w:tr>
      <w:tr w:rsidR="00832BA4" w:rsidRPr="00AC4442" w14:paraId="03FFF987" w14:textId="77777777" w:rsidTr="00AC4442">
        <w:trPr>
          <w:jc w:val="center"/>
        </w:trPr>
        <w:tc>
          <w:tcPr>
            <w:tcW w:w="704" w:type="dxa"/>
          </w:tcPr>
          <w:p w14:paraId="5664DDAE" w14:textId="0E146240" w:rsidR="00832BA4" w:rsidRPr="00AC4442" w:rsidRDefault="00832BA4" w:rsidP="00832BA4">
            <w:pPr>
              <w:jc w:val="both"/>
            </w:pPr>
            <w:r w:rsidRPr="00AC4442">
              <w:t>18</w:t>
            </w:r>
          </w:p>
        </w:tc>
        <w:tc>
          <w:tcPr>
            <w:tcW w:w="5670" w:type="dxa"/>
          </w:tcPr>
          <w:p w14:paraId="76993ED0" w14:textId="5C6932A4" w:rsidR="00832BA4" w:rsidRPr="00AC4442" w:rsidRDefault="00832BA4" w:rsidP="00832BA4">
            <w:pPr>
              <w:jc w:val="both"/>
            </w:pPr>
            <w:r w:rsidRPr="00AC4442">
              <w:t xml:space="preserve"> Содержание </w:t>
            </w:r>
            <w:proofErr w:type="spellStart"/>
            <w:r w:rsidRPr="00AC4442">
              <w:t>дез.средства</w:t>
            </w:r>
            <w:proofErr w:type="spellEnd"/>
          </w:p>
        </w:tc>
        <w:tc>
          <w:tcPr>
            <w:tcW w:w="1392" w:type="dxa"/>
          </w:tcPr>
          <w:p w14:paraId="700BB343" w14:textId="60D6660E" w:rsidR="00832BA4" w:rsidRPr="00AC4442" w:rsidRDefault="00832BA4" w:rsidP="00832BA4">
            <w:pPr>
              <w:jc w:val="center"/>
            </w:pPr>
            <w:r w:rsidRPr="00AC4442">
              <w:t>Анализ</w:t>
            </w:r>
          </w:p>
        </w:tc>
        <w:tc>
          <w:tcPr>
            <w:tcW w:w="1499" w:type="dxa"/>
          </w:tcPr>
          <w:p w14:paraId="0BE8FB5E" w14:textId="4AC89385" w:rsidR="00832BA4" w:rsidRPr="00AC4442" w:rsidRDefault="00832BA4" w:rsidP="00832BA4">
            <w:pPr>
              <w:jc w:val="center"/>
            </w:pPr>
            <w:r w:rsidRPr="00AC4442">
              <w:t>4</w:t>
            </w:r>
          </w:p>
        </w:tc>
      </w:tr>
      <w:tr w:rsidR="00BE4E0D" w:rsidRPr="00AC4442" w14:paraId="336F4BA3" w14:textId="77777777" w:rsidTr="00AC4442">
        <w:trPr>
          <w:jc w:val="center"/>
        </w:trPr>
        <w:tc>
          <w:tcPr>
            <w:tcW w:w="704" w:type="dxa"/>
          </w:tcPr>
          <w:p w14:paraId="2C002FAF" w14:textId="3F09D930" w:rsidR="00BE4E0D" w:rsidRPr="00AC4442" w:rsidRDefault="00BE4E0D" w:rsidP="003342BB">
            <w:pPr>
              <w:jc w:val="both"/>
            </w:pPr>
            <w:r w:rsidRPr="00AC4442">
              <w:t>19</w:t>
            </w:r>
          </w:p>
        </w:tc>
        <w:tc>
          <w:tcPr>
            <w:tcW w:w="5670" w:type="dxa"/>
          </w:tcPr>
          <w:p w14:paraId="1E321A94" w14:textId="2C2D135F" w:rsidR="00BE4E0D" w:rsidRPr="00AC4442" w:rsidRDefault="00832BA4" w:rsidP="003342BB">
            <w:pPr>
              <w:jc w:val="both"/>
            </w:pPr>
            <w:proofErr w:type="spellStart"/>
            <w:r w:rsidRPr="00AC4442">
              <w:t>Отб</w:t>
            </w:r>
            <w:proofErr w:type="spellEnd"/>
            <w:r w:rsidR="00AC4442">
              <w:rPr>
                <w:lang w:val="kk-KZ"/>
              </w:rPr>
              <w:t>о</w:t>
            </w:r>
            <w:r w:rsidRPr="00AC4442">
              <w:t>р и регистрация проб для проведения исследований/1чел/час</w:t>
            </w:r>
          </w:p>
        </w:tc>
        <w:tc>
          <w:tcPr>
            <w:tcW w:w="1392" w:type="dxa"/>
          </w:tcPr>
          <w:p w14:paraId="0332569E" w14:textId="49371FEE" w:rsidR="00BE4E0D" w:rsidRPr="00AC4442" w:rsidRDefault="00832BA4" w:rsidP="00832BA4">
            <w:pPr>
              <w:jc w:val="center"/>
            </w:pPr>
            <w:r w:rsidRPr="00AC4442">
              <w:t>услуга</w:t>
            </w:r>
          </w:p>
        </w:tc>
        <w:tc>
          <w:tcPr>
            <w:tcW w:w="1499" w:type="dxa"/>
          </w:tcPr>
          <w:p w14:paraId="3D319D60" w14:textId="62D0B9A9" w:rsidR="00BE4E0D" w:rsidRPr="00AC4442" w:rsidRDefault="00832BA4" w:rsidP="00832BA4">
            <w:pPr>
              <w:jc w:val="center"/>
            </w:pPr>
            <w:r w:rsidRPr="00AC4442">
              <w:t>2</w:t>
            </w:r>
          </w:p>
        </w:tc>
      </w:tr>
      <w:tr w:rsidR="00832BA4" w:rsidRPr="00AC4442" w14:paraId="44ACA735" w14:textId="77777777" w:rsidTr="00AC4442">
        <w:trPr>
          <w:jc w:val="center"/>
        </w:trPr>
        <w:tc>
          <w:tcPr>
            <w:tcW w:w="704" w:type="dxa"/>
          </w:tcPr>
          <w:p w14:paraId="64E18667" w14:textId="77DDD928" w:rsidR="00832BA4" w:rsidRPr="00AC4442" w:rsidRDefault="00832BA4" w:rsidP="00832BA4">
            <w:pPr>
              <w:jc w:val="both"/>
            </w:pPr>
            <w:r w:rsidRPr="00AC4442">
              <w:t>20</w:t>
            </w:r>
          </w:p>
        </w:tc>
        <w:tc>
          <w:tcPr>
            <w:tcW w:w="5670" w:type="dxa"/>
          </w:tcPr>
          <w:p w14:paraId="3AEDFFE0" w14:textId="7D9FAADF" w:rsidR="00832BA4" w:rsidRPr="00AC4442" w:rsidRDefault="00AC4442" w:rsidP="00832BA4">
            <w:pPr>
              <w:jc w:val="both"/>
            </w:pPr>
            <w:r w:rsidRPr="00AC4442">
              <w:t>Оформление</w:t>
            </w:r>
            <w:r w:rsidR="00832BA4" w:rsidRPr="00AC4442">
              <w:t xml:space="preserve"> протоколов результатов исследований/1чел/час</w:t>
            </w:r>
          </w:p>
        </w:tc>
        <w:tc>
          <w:tcPr>
            <w:tcW w:w="1392" w:type="dxa"/>
          </w:tcPr>
          <w:p w14:paraId="577E01C6" w14:textId="06E3DB13" w:rsidR="00832BA4" w:rsidRPr="00AC4442" w:rsidRDefault="00832BA4" w:rsidP="00832BA4">
            <w:pPr>
              <w:jc w:val="center"/>
            </w:pPr>
            <w:r w:rsidRPr="00AC4442">
              <w:t>услуга</w:t>
            </w:r>
          </w:p>
        </w:tc>
        <w:tc>
          <w:tcPr>
            <w:tcW w:w="1499" w:type="dxa"/>
          </w:tcPr>
          <w:p w14:paraId="1816FB20" w14:textId="5157FDB8" w:rsidR="00832BA4" w:rsidRPr="00AC4442" w:rsidRDefault="00832BA4" w:rsidP="00832BA4">
            <w:pPr>
              <w:jc w:val="center"/>
            </w:pPr>
            <w:r w:rsidRPr="00AC4442">
              <w:t>4</w:t>
            </w:r>
          </w:p>
        </w:tc>
      </w:tr>
      <w:tr w:rsidR="00832BA4" w:rsidRPr="00AC4442" w14:paraId="1D0BA279" w14:textId="77777777" w:rsidTr="00AC4442">
        <w:trPr>
          <w:jc w:val="center"/>
        </w:trPr>
        <w:tc>
          <w:tcPr>
            <w:tcW w:w="704" w:type="dxa"/>
          </w:tcPr>
          <w:p w14:paraId="631436E6" w14:textId="37AD54DC" w:rsidR="00832BA4" w:rsidRPr="00AC4442" w:rsidRDefault="00832BA4" w:rsidP="00832BA4">
            <w:pPr>
              <w:jc w:val="both"/>
            </w:pPr>
            <w:r w:rsidRPr="00AC4442">
              <w:t>21</w:t>
            </w:r>
          </w:p>
        </w:tc>
        <w:tc>
          <w:tcPr>
            <w:tcW w:w="5670" w:type="dxa"/>
          </w:tcPr>
          <w:p w14:paraId="198B07C0" w14:textId="35F4DCB3" w:rsidR="00832BA4" w:rsidRPr="00AC4442" w:rsidRDefault="00832BA4" w:rsidP="00832BA4">
            <w:pPr>
              <w:jc w:val="both"/>
            </w:pPr>
            <w:r w:rsidRPr="00AC4442">
              <w:t xml:space="preserve">Выезд на </w:t>
            </w:r>
            <w:r w:rsidR="00AC4442" w:rsidRPr="00AC4442">
              <w:t>объект</w:t>
            </w:r>
            <w:r w:rsidRPr="00AC4442">
              <w:t xml:space="preserve"> в черте города</w:t>
            </w:r>
          </w:p>
        </w:tc>
        <w:tc>
          <w:tcPr>
            <w:tcW w:w="1392" w:type="dxa"/>
          </w:tcPr>
          <w:p w14:paraId="05B4FD56" w14:textId="2A409A1A" w:rsidR="00832BA4" w:rsidRPr="00AC4442" w:rsidRDefault="00832BA4" w:rsidP="00832BA4">
            <w:pPr>
              <w:jc w:val="center"/>
            </w:pPr>
            <w:r w:rsidRPr="00AC4442">
              <w:t>услуга</w:t>
            </w:r>
          </w:p>
        </w:tc>
        <w:tc>
          <w:tcPr>
            <w:tcW w:w="1499" w:type="dxa"/>
          </w:tcPr>
          <w:p w14:paraId="0B6782A5" w14:textId="0B6490EB" w:rsidR="00832BA4" w:rsidRPr="00AC4442" w:rsidRDefault="00832BA4" w:rsidP="00832BA4">
            <w:pPr>
              <w:jc w:val="center"/>
            </w:pPr>
            <w:r w:rsidRPr="00AC4442">
              <w:t>2</w:t>
            </w:r>
          </w:p>
        </w:tc>
      </w:tr>
    </w:tbl>
    <w:p w14:paraId="070EB73F" w14:textId="77777777" w:rsidR="00BE4E0D" w:rsidRPr="00AC4442" w:rsidRDefault="00BE4E0D" w:rsidP="003342BB">
      <w:pPr>
        <w:jc w:val="both"/>
        <w:rPr>
          <w:b/>
        </w:rPr>
      </w:pPr>
    </w:p>
    <w:p w14:paraId="7F31CF94" w14:textId="63145681" w:rsidR="003342BB" w:rsidRPr="00AC4442" w:rsidRDefault="003342BB" w:rsidP="003342BB">
      <w:pPr>
        <w:jc w:val="both"/>
      </w:pPr>
      <w:r w:rsidRPr="00AC4442">
        <w:t>3. Инструментальные и лабораторные исследования осуществляются Исполнителем, который имеет необходимые материальные ресурсы и производственные лабораторий либо испытательные центры, имеющие санитарно-эпидемиологическое заключение о соответствии их нормативным правовым актам в сфере санитарно-эпидемиологического благополучия населения и гигиеническим нормативам, выданных в соответствии с пунктом 2 статьи 21-1 Кодекса Республики Казахстан «О здоровье народа и системе здравоохранение» от 18 сентября 2009 года №193-IV;</w:t>
      </w:r>
    </w:p>
    <w:p w14:paraId="34F54EE9" w14:textId="26AAA20C" w:rsidR="003342BB" w:rsidRPr="00AC4442" w:rsidRDefault="003342BB" w:rsidP="003342BB">
      <w:pPr>
        <w:jc w:val="both"/>
      </w:pPr>
      <w:r w:rsidRPr="00AC4442">
        <w:lastRenderedPageBreak/>
        <w:t xml:space="preserve">4. Отбор и доставка проб для проведения производственного контроля осуществляется специалистом лаборатории (испытательного центра) либо обученным персоналом Исполнителя согласно </w:t>
      </w:r>
      <w:r w:rsidR="00AC4442" w:rsidRPr="00AC4442">
        <w:t>требованиям,</w:t>
      </w:r>
      <w:r w:rsidRPr="00AC4442">
        <w:t xml:space="preserve"> действующих нормативных правовых документам Республики Казахстан. По итогам фактического проведенного производственного контроля Исполнитель в установленном порядке предоставляет Заказчику протоколы результатов проведенных исследований;</w:t>
      </w:r>
    </w:p>
    <w:p w14:paraId="41E11B15" w14:textId="77777777" w:rsidR="003342BB" w:rsidRPr="00AC4442" w:rsidRDefault="003342BB" w:rsidP="003342BB">
      <w:pPr>
        <w:jc w:val="both"/>
      </w:pPr>
      <w:r w:rsidRPr="00AC4442">
        <w:t>5. Исполнитель обязан иметь материально - техническую базу и квалифицированный персонал для эффективного исполнения обязательств по договору;</w:t>
      </w:r>
    </w:p>
    <w:p w14:paraId="47D6B6D1" w14:textId="073A2756" w:rsidR="003342BB" w:rsidRPr="00AC4442" w:rsidRDefault="003342BB" w:rsidP="003342BB">
      <w:r w:rsidRPr="00AC4442">
        <w:t>6. Исполнитель обязан предусмотреть и включить в стоимость работ все расходы, которые могут возникнуть в течение срока действия договора</w:t>
      </w:r>
      <w:r w:rsidR="00AC4442" w:rsidRPr="00AC4442">
        <w:t>.</w:t>
      </w:r>
    </w:p>
    <w:p w14:paraId="4FDDB373" w14:textId="0CB3F3A8" w:rsidR="00AC4442" w:rsidRPr="00AC4442" w:rsidRDefault="00AC4442" w:rsidP="003342BB">
      <w:pPr>
        <w:rPr>
          <w:b/>
        </w:rPr>
      </w:pPr>
      <w:r w:rsidRPr="00AC4442">
        <w:rPr>
          <w:b/>
        </w:rPr>
        <w:t xml:space="preserve">7. Местонахождение заказчика: Карагандинская область, </w:t>
      </w:r>
      <w:proofErr w:type="spellStart"/>
      <w:r w:rsidRPr="00AC4442">
        <w:rPr>
          <w:b/>
        </w:rPr>
        <w:t>Каркаралинский</w:t>
      </w:r>
      <w:proofErr w:type="spellEnd"/>
      <w:r w:rsidRPr="00AC4442">
        <w:rPr>
          <w:b/>
        </w:rPr>
        <w:t xml:space="preserve"> район, г. КАРКАРАЛИНСК, ул. </w:t>
      </w:r>
      <w:proofErr w:type="spellStart"/>
      <w:r w:rsidRPr="00AC4442">
        <w:rPr>
          <w:b/>
        </w:rPr>
        <w:t>Жанибекова</w:t>
      </w:r>
      <w:proofErr w:type="spellEnd"/>
      <w:r w:rsidRPr="00AC4442">
        <w:rPr>
          <w:b/>
        </w:rPr>
        <w:t xml:space="preserve"> 38.</w:t>
      </w:r>
    </w:p>
    <w:p w14:paraId="4CC3F121" w14:textId="140662CC" w:rsidR="00EB6052" w:rsidRPr="00AC4442" w:rsidRDefault="00EB6052" w:rsidP="003342BB"/>
    <w:p w14:paraId="5408DD7C" w14:textId="7325D2C8" w:rsidR="00EB6052" w:rsidRDefault="00EB6052" w:rsidP="003342BB"/>
    <w:p w14:paraId="0D1442B6" w14:textId="5D5003ED" w:rsidR="00EB6052" w:rsidRDefault="00EB6052" w:rsidP="003342BB"/>
    <w:p w14:paraId="61B383B2" w14:textId="3ED03362" w:rsidR="00EB6052" w:rsidRDefault="00EB6052" w:rsidP="003342BB"/>
    <w:p w14:paraId="195DA7D1" w14:textId="23746723" w:rsidR="00EB6052" w:rsidRPr="00AC4442" w:rsidRDefault="00EB6052" w:rsidP="00AC4442">
      <w:pPr>
        <w:jc w:val="center"/>
        <w:rPr>
          <w:b/>
          <w:lang w:val="kk-KZ"/>
        </w:rPr>
      </w:pPr>
      <w:r w:rsidRPr="00AC4442">
        <w:rPr>
          <w:b/>
          <w:lang w:val="kk-KZ"/>
        </w:rPr>
        <w:t>Техникалық сипаттама</w:t>
      </w:r>
    </w:p>
    <w:p w14:paraId="38FBB7AC" w14:textId="77777777" w:rsidR="00EB6052" w:rsidRPr="00AC4442" w:rsidRDefault="00EB6052" w:rsidP="00AC4442">
      <w:pPr>
        <w:jc w:val="center"/>
        <w:rPr>
          <w:b/>
          <w:lang w:val="kk-KZ"/>
        </w:rPr>
      </w:pPr>
      <w:r w:rsidRPr="00AC4442">
        <w:rPr>
          <w:b/>
          <w:lang w:val="kk-KZ"/>
        </w:rPr>
        <w:t>өндірістік бақылау жүргізуге</w:t>
      </w:r>
    </w:p>
    <w:p w14:paraId="2BC2048C" w14:textId="77777777" w:rsidR="00EB6052" w:rsidRPr="00AC4442" w:rsidRDefault="00EB6052" w:rsidP="00AC4442">
      <w:pPr>
        <w:jc w:val="both"/>
        <w:rPr>
          <w:lang w:val="kk-KZ"/>
        </w:rPr>
      </w:pPr>
    </w:p>
    <w:p w14:paraId="4D353824" w14:textId="77777777" w:rsidR="00EB6052" w:rsidRPr="00AC4442" w:rsidRDefault="00EB6052" w:rsidP="00AC4442">
      <w:pPr>
        <w:jc w:val="both"/>
        <w:rPr>
          <w:lang w:val="kk-KZ"/>
        </w:rPr>
      </w:pPr>
    </w:p>
    <w:p w14:paraId="0DB78949" w14:textId="77777777" w:rsidR="00EB6052" w:rsidRPr="00AC4442" w:rsidRDefault="00EB6052" w:rsidP="00AC4442">
      <w:pPr>
        <w:jc w:val="both"/>
        <w:rPr>
          <w:lang w:val="kk-KZ"/>
        </w:rPr>
      </w:pPr>
      <w:r w:rsidRPr="00AC4442">
        <w:rPr>
          <w:lang w:val="kk-KZ"/>
        </w:rPr>
        <w:t>Жалпы талаптар:</w:t>
      </w:r>
    </w:p>
    <w:p w14:paraId="551A5E94" w14:textId="4B21198A" w:rsidR="00EB6052" w:rsidRPr="00AC4442" w:rsidRDefault="00EB6052" w:rsidP="00AC4442">
      <w:pPr>
        <w:jc w:val="both"/>
        <w:rPr>
          <w:lang w:val="kk-KZ"/>
        </w:rPr>
      </w:pPr>
      <w:r w:rsidRPr="00AC4442">
        <w:rPr>
          <w:lang w:val="kk-KZ"/>
        </w:rPr>
        <w:t>1. Өндірістік бақылауды жүргізу Қазақстан Республикасы Ұлттық экономика министрін</w:t>
      </w:r>
      <w:r w:rsidR="00AC4442" w:rsidRPr="00AC4442">
        <w:rPr>
          <w:lang w:val="kk-KZ"/>
        </w:rPr>
        <w:t>ің 2023 жылғы 7 сәуірдегі №62</w:t>
      </w:r>
      <w:r w:rsidRPr="00AC4442">
        <w:rPr>
          <w:lang w:val="kk-KZ"/>
        </w:rPr>
        <w:t>бұйрығымен бекітілген "өндірістік бақылауды жүзеге асыруға қойылатын санитариялық-эпидемиологиялық талаптар" санитариялық қағидаларының (бұдан әрі-Санитариялық қағидалар) талаптарына қатаң сәйкес жүзеге асырылады;</w:t>
      </w:r>
    </w:p>
    <w:p w14:paraId="6FAB4248" w14:textId="77777777" w:rsidR="00EB6052" w:rsidRPr="00AC4442" w:rsidRDefault="00EB6052" w:rsidP="00AC4442">
      <w:pPr>
        <w:jc w:val="both"/>
        <w:rPr>
          <w:lang w:val="kk-KZ"/>
        </w:rPr>
      </w:pPr>
      <w:r w:rsidRPr="00AC4442">
        <w:rPr>
          <w:lang w:val="kk-KZ"/>
        </w:rPr>
        <w:t>2. Өндірістік бақылау-адам мен тіршілік ету ортасы үшін қауіпсіздікті және (немесе) зиянсыздықты қамтамасыз етуге бағытталған, орындалатын іс-шаралар, оның ішінде өндірілетін өнімді, жұмыстар мен көрсетілетін қызметтерді зертханалық зерттеулер мен сынақтар кешені.</w:t>
      </w:r>
    </w:p>
    <w:p w14:paraId="181AC14A" w14:textId="77777777" w:rsidR="00EB6052" w:rsidRPr="00AC4442" w:rsidRDefault="00EB6052" w:rsidP="00AC4442">
      <w:pPr>
        <w:jc w:val="both"/>
        <w:rPr>
          <w:lang w:val="kk-KZ"/>
        </w:rPr>
      </w:pPr>
      <w:r w:rsidRPr="00AC4442">
        <w:rPr>
          <w:lang w:val="kk-KZ"/>
        </w:rPr>
        <w:t>Зерттеу жөніндегі іс-шаралар кешеніне мынадай жұмыстарды жүргізу кіреді:</w:t>
      </w:r>
    </w:p>
    <w:p w14:paraId="3542ECDE" w14:textId="77777777" w:rsidR="00EB6052" w:rsidRPr="00AC4442" w:rsidRDefault="00EB6052" w:rsidP="00AC4442">
      <w:pPr>
        <w:jc w:val="both"/>
        <w:rPr>
          <w:lang w:val="kk-KZ"/>
        </w:rPr>
      </w:pPr>
      <w:r w:rsidRPr="00AC4442">
        <w:rPr>
          <w:lang w:val="kk-KZ"/>
        </w:rPr>
        <w:t>- Белсенді хлордың құрамына дезинфекциялау құралдарын зерттеу</w:t>
      </w:r>
    </w:p>
    <w:p w14:paraId="6385C415" w14:textId="77777777" w:rsidR="00EB6052" w:rsidRPr="00AC4442" w:rsidRDefault="00EB6052" w:rsidP="00AC4442">
      <w:pPr>
        <w:jc w:val="both"/>
        <w:rPr>
          <w:lang w:val="kk-KZ"/>
        </w:rPr>
      </w:pPr>
      <w:r w:rsidRPr="00AC4442">
        <w:rPr>
          <w:lang w:val="kk-KZ"/>
        </w:rPr>
        <w:t>-Орталықтандырылған және орталықтандырылмаған сумен жабдықтаудың ауыз су үлгілерін зерттеу</w:t>
      </w:r>
    </w:p>
    <w:p w14:paraId="71617B69" w14:textId="77777777" w:rsidR="00EB6052" w:rsidRPr="00AC4442" w:rsidRDefault="00EB6052" w:rsidP="00AC4442">
      <w:pPr>
        <w:jc w:val="both"/>
        <w:rPr>
          <w:lang w:val="kk-KZ"/>
        </w:rPr>
      </w:pPr>
      <w:r w:rsidRPr="00AC4442">
        <w:rPr>
          <w:lang w:val="kk-KZ"/>
        </w:rPr>
        <w:t>- Жарықтандыруды өлшеу</w:t>
      </w:r>
    </w:p>
    <w:p w14:paraId="43C86E7E" w14:textId="77777777" w:rsidR="00EB6052" w:rsidRPr="00AC4442" w:rsidRDefault="00EB6052" w:rsidP="00AC4442">
      <w:pPr>
        <w:jc w:val="both"/>
        <w:rPr>
          <w:lang w:val="kk-KZ"/>
        </w:rPr>
      </w:pPr>
      <w:r w:rsidRPr="00AC4442">
        <w:rPr>
          <w:lang w:val="kk-KZ"/>
        </w:rPr>
        <w:t>3. Аспаптық және зертханалық зерттеулерді "Халық денсаулығы және денсаулық сақтау жүйесі туралы"Қазақстан Республикасы Кодексінің 21-1-бабының 2-тармағына сәйкес берілген халықтың санитариялық-эпидемиологиялық саламаттылығы саласындағы олардың нормативтік құқықтық актілеріне және гигиеналық нормативтерге сәйкестігі туралы қажетті материалдық ресурстары мен өндірістік зертханалары не санитариялық-эпидемиологиялық қорытындысы бар сынақ орталықтары бар Орындаушы жүзеге асырады 2009 жылғы 18 қыркүйектегі №193-IV;</w:t>
      </w:r>
    </w:p>
    <w:p w14:paraId="7B43C1A5" w14:textId="77777777" w:rsidR="00EB6052" w:rsidRPr="00AC4442" w:rsidRDefault="00EB6052" w:rsidP="00AC4442">
      <w:pPr>
        <w:jc w:val="both"/>
        <w:rPr>
          <w:lang w:val="kk-KZ"/>
        </w:rPr>
      </w:pPr>
      <w:r w:rsidRPr="00AC4442">
        <w:rPr>
          <w:lang w:val="kk-KZ"/>
        </w:rPr>
        <w:t>4. Өндірістік бақылау жүргізу үшін сынамаларды іріктеу мен жеткізуді Қазақстан Республикасының қолданыстағы нормативтік құқықтық құжаттарының талаптарына сәйкес зертхана (сынақ орталығы) маманы Не Орындаушының оқытылған персоналы жүзеге асырады. Нақты жүргізілген өндірістік бақылаудың қорытындылары бойынша орындаушы белгіленген тәртіппен Тапсырыс берушіге жүргізілген зерттеулер нәтижелерінің хаттамаларын ұсынады;</w:t>
      </w:r>
    </w:p>
    <w:p w14:paraId="7168CA07" w14:textId="77777777" w:rsidR="00EB6052" w:rsidRPr="00AC4442" w:rsidRDefault="00EB6052" w:rsidP="00AC4442">
      <w:pPr>
        <w:jc w:val="both"/>
        <w:rPr>
          <w:lang w:val="kk-KZ"/>
        </w:rPr>
      </w:pPr>
      <w:r w:rsidRPr="00AC4442">
        <w:rPr>
          <w:lang w:val="kk-KZ"/>
        </w:rPr>
        <w:t>5. Орындаушының шарт бойынша міндеттемелерді тиімді орындау үшін материалдық - техникалық базасы және білікті персоналы болуға міндетті;</w:t>
      </w:r>
    </w:p>
    <w:p w14:paraId="2D79B914" w14:textId="4C901960" w:rsidR="00EB6052" w:rsidRDefault="00EB6052" w:rsidP="00AC4442">
      <w:pPr>
        <w:jc w:val="both"/>
        <w:rPr>
          <w:lang w:val="kk-KZ"/>
        </w:rPr>
      </w:pPr>
      <w:r w:rsidRPr="00AC4442">
        <w:rPr>
          <w:lang w:val="kk-KZ"/>
        </w:rPr>
        <w:t>6. Орындаушы шарттың қолданылу мерзімі ішінде туындауы мүмкін барлық шығыстарды көздеуге және жұмыс құнына қосуға міндетті</w:t>
      </w:r>
      <w:r w:rsidR="00AC4442">
        <w:rPr>
          <w:lang w:val="kk-KZ"/>
        </w:rPr>
        <w:t>.</w:t>
      </w:r>
    </w:p>
    <w:p w14:paraId="7B176BD1" w14:textId="4F2A59CE" w:rsidR="00AC4442" w:rsidRPr="00AC4442" w:rsidRDefault="00AC4442" w:rsidP="00AC4442">
      <w:pPr>
        <w:jc w:val="both"/>
        <w:rPr>
          <w:lang w:val="kk-KZ"/>
        </w:rPr>
      </w:pPr>
      <w:r>
        <w:rPr>
          <w:lang w:val="kk-KZ"/>
        </w:rPr>
        <w:t>7. Тапсырыс берушінің орналасқан жері: Қарағанды облысы, Қарқаралы ауданы, Қарқаралы қаласы, Жәнібеков 38.</w:t>
      </w:r>
    </w:p>
    <w:p w14:paraId="63CE0C5E" w14:textId="77777777" w:rsidR="00EB6052" w:rsidRPr="00AC4442" w:rsidRDefault="00EB6052" w:rsidP="00AC4442">
      <w:pPr>
        <w:jc w:val="both"/>
        <w:rPr>
          <w:lang w:val="kk-KZ"/>
        </w:rPr>
      </w:pPr>
    </w:p>
    <w:sectPr w:rsidR="00EB6052" w:rsidRPr="00AC4442" w:rsidSect="003342BB">
      <w:pgSz w:w="11906" w:h="16838"/>
      <w:pgMar w:top="1134" w:right="624" w:bottom="1134" w:left="96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nherit">
    <w:altName w:val="Cambria"/>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DA85C56"/>
    <w:lvl w:ilvl="0">
      <w:numFmt w:val="bullet"/>
      <w:lvlText w:val="*"/>
      <w:lvlJc w:val="left"/>
    </w:lvl>
  </w:abstractNum>
  <w:abstractNum w:abstractNumId="1">
    <w:nsid w:val="02FA56F3"/>
    <w:multiLevelType w:val="hybridMultilevel"/>
    <w:tmpl w:val="E78699E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853080"/>
    <w:multiLevelType w:val="hybridMultilevel"/>
    <w:tmpl w:val="DF1E0ED8"/>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
    <w:nsid w:val="14AA7796"/>
    <w:multiLevelType w:val="hybridMultilevel"/>
    <w:tmpl w:val="554C948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3343818"/>
    <w:multiLevelType w:val="hybridMultilevel"/>
    <w:tmpl w:val="4B22B850"/>
    <w:lvl w:ilvl="0" w:tplc="04190001">
      <w:start w:val="1"/>
      <w:numFmt w:val="bullet"/>
      <w:lvlText w:val=""/>
      <w:lvlJc w:val="left"/>
      <w:pPr>
        <w:tabs>
          <w:tab w:val="num" w:pos="1579"/>
        </w:tabs>
        <w:ind w:left="1579" w:hanging="360"/>
      </w:pPr>
      <w:rPr>
        <w:rFonts w:ascii="Symbol" w:hAnsi="Symbol" w:hint="default"/>
      </w:rPr>
    </w:lvl>
    <w:lvl w:ilvl="1" w:tplc="04190003" w:tentative="1">
      <w:start w:val="1"/>
      <w:numFmt w:val="bullet"/>
      <w:lvlText w:val="o"/>
      <w:lvlJc w:val="left"/>
      <w:pPr>
        <w:tabs>
          <w:tab w:val="num" w:pos="2299"/>
        </w:tabs>
        <w:ind w:left="2299" w:hanging="360"/>
      </w:pPr>
      <w:rPr>
        <w:rFonts w:ascii="Courier New" w:hAnsi="Courier New" w:cs="Courier New" w:hint="default"/>
      </w:rPr>
    </w:lvl>
    <w:lvl w:ilvl="2" w:tplc="04190005" w:tentative="1">
      <w:start w:val="1"/>
      <w:numFmt w:val="bullet"/>
      <w:lvlText w:val=""/>
      <w:lvlJc w:val="left"/>
      <w:pPr>
        <w:tabs>
          <w:tab w:val="num" w:pos="3019"/>
        </w:tabs>
        <w:ind w:left="3019" w:hanging="360"/>
      </w:pPr>
      <w:rPr>
        <w:rFonts w:ascii="Wingdings" w:hAnsi="Wingdings" w:hint="default"/>
      </w:rPr>
    </w:lvl>
    <w:lvl w:ilvl="3" w:tplc="04190001" w:tentative="1">
      <w:start w:val="1"/>
      <w:numFmt w:val="bullet"/>
      <w:lvlText w:val=""/>
      <w:lvlJc w:val="left"/>
      <w:pPr>
        <w:tabs>
          <w:tab w:val="num" w:pos="3739"/>
        </w:tabs>
        <w:ind w:left="3739" w:hanging="360"/>
      </w:pPr>
      <w:rPr>
        <w:rFonts w:ascii="Symbol" w:hAnsi="Symbol" w:hint="default"/>
      </w:rPr>
    </w:lvl>
    <w:lvl w:ilvl="4" w:tplc="04190003" w:tentative="1">
      <w:start w:val="1"/>
      <w:numFmt w:val="bullet"/>
      <w:lvlText w:val="o"/>
      <w:lvlJc w:val="left"/>
      <w:pPr>
        <w:tabs>
          <w:tab w:val="num" w:pos="4459"/>
        </w:tabs>
        <w:ind w:left="4459" w:hanging="360"/>
      </w:pPr>
      <w:rPr>
        <w:rFonts w:ascii="Courier New" w:hAnsi="Courier New" w:cs="Courier New" w:hint="default"/>
      </w:rPr>
    </w:lvl>
    <w:lvl w:ilvl="5" w:tplc="04190005" w:tentative="1">
      <w:start w:val="1"/>
      <w:numFmt w:val="bullet"/>
      <w:lvlText w:val=""/>
      <w:lvlJc w:val="left"/>
      <w:pPr>
        <w:tabs>
          <w:tab w:val="num" w:pos="5179"/>
        </w:tabs>
        <w:ind w:left="5179" w:hanging="360"/>
      </w:pPr>
      <w:rPr>
        <w:rFonts w:ascii="Wingdings" w:hAnsi="Wingdings" w:hint="default"/>
      </w:rPr>
    </w:lvl>
    <w:lvl w:ilvl="6" w:tplc="04190001" w:tentative="1">
      <w:start w:val="1"/>
      <w:numFmt w:val="bullet"/>
      <w:lvlText w:val=""/>
      <w:lvlJc w:val="left"/>
      <w:pPr>
        <w:tabs>
          <w:tab w:val="num" w:pos="5899"/>
        </w:tabs>
        <w:ind w:left="5899" w:hanging="360"/>
      </w:pPr>
      <w:rPr>
        <w:rFonts w:ascii="Symbol" w:hAnsi="Symbol" w:hint="default"/>
      </w:rPr>
    </w:lvl>
    <w:lvl w:ilvl="7" w:tplc="04190003" w:tentative="1">
      <w:start w:val="1"/>
      <w:numFmt w:val="bullet"/>
      <w:lvlText w:val="o"/>
      <w:lvlJc w:val="left"/>
      <w:pPr>
        <w:tabs>
          <w:tab w:val="num" w:pos="6619"/>
        </w:tabs>
        <w:ind w:left="6619" w:hanging="360"/>
      </w:pPr>
      <w:rPr>
        <w:rFonts w:ascii="Courier New" w:hAnsi="Courier New" w:cs="Courier New" w:hint="default"/>
      </w:rPr>
    </w:lvl>
    <w:lvl w:ilvl="8" w:tplc="04190005" w:tentative="1">
      <w:start w:val="1"/>
      <w:numFmt w:val="bullet"/>
      <w:lvlText w:val=""/>
      <w:lvlJc w:val="left"/>
      <w:pPr>
        <w:tabs>
          <w:tab w:val="num" w:pos="7339"/>
        </w:tabs>
        <w:ind w:left="7339" w:hanging="360"/>
      </w:pPr>
      <w:rPr>
        <w:rFonts w:ascii="Wingdings" w:hAnsi="Wingdings" w:hint="default"/>
      </w:rPr>
    </w:lvl>
  </w:abstractNum>
  <w:abstractNum w:abstractNumId="5">
    <w:nsid w:val="24CD7C68"/>
    <w:multiLevelType w:val="hybridMultilevel"/>
    <w:tmpl w:val="059C6F9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DE13B4"/>
    <w:multiLevelType w:val="hybridMultilevel"/>
    <w:tmpl w:val="7584B3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8CD7698"/>
    <w:multiLevelType w:val="hybridMultilevel"/>
    <w:tmpl w:val="BD109F02"/>
    <w:lvl w:ilvl="0" w:tplc="B120A808">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BAA46F8"/>
    <w:multiLevelType w:val="hybridMultilevel"/>
    <w:tmpl w:val="144E447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5A36D67"/>
    <w:multiLevelType w:val="hybridMultilevel"/>
    <w:tmpl w:val="A640684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38A959B3"/>
    <w:multiLevelType w:val="hybridMultilevel"/>
    <w:tmpl w:val="FDD6B0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A9E0687"/>
    <w:multiLevelType w:val="multilevel"/>
    <w:tmpl w:val="37761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CDB69DA"/>
    <w:multiLevelType w:val="hybridMultilevel"/>
    <w:tmpl w:val="583C72A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42062048"/>
    <w:multiLevelType w:val="hybridMultilevel"/>
    <w:tmpl w:val="AE2C3C0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3555C11"/>
    <w:multiLevelType w:val="hybridMultilevel"/>
    <w:tmpl w:val="A3E064F8"/>
    <w:lvl w:ilvl="0" w:tplc="D89EAF82">
      <w:start w:val="1"/>
      <w:numFmt w:val="decimal"/>
      <w:lvlText w:val="%1."/>
      <w:lvlJc w:val="left"/>
      <w:pPr>
        <w:ind w:left="510" w:hanging="420"/>
      </w:pPr>
      <w:rPr>
        <w:rFonts w:ascii="inherit" w:hAnsi="inherit" w:hint="default"/>
      </w:rPr>
    </w:lvl>
    <w:lvl w:ilvl="1" w:tplc="20000019" w:tentative="1">
      <w:start w:val="1"/>
      <w:numFmt w:val="lowerLetter"/>
      <w:lvlText w:val="%2."/>
      <w:lvlJc w:val="left"/>
      <w:pPr>
        <w:ind w:left="1170" w:hanging="360"/>
      </w:pPr>
    </w:lvl>
    <w:lvl w:ilvl="2" w:tplc="2000001B" w:tentative="1">
      <w:start w:val="1"/>
      <w:numFmt w:val="lowerRoman"/>
      <w:lvlText w:val="%3."/>
      <w:lvlJc w:val="right"/>
      <w:pPr>
        <w:ind w:left="1890" w:hanging="180"/>
      </w:pPr>
    </w:lvl>
    <w:lvl w:ilvl="3" w:tplc="2000000F" w:tentative="1">
      <w:start w:val="1"/>
      <w:numFmt w:val="decimal"/>
      <w:lvlText w:val="%4."/>
      <w:lvlJc w:val="left"/>
      <w:pPr>
        <w:ind w:left="2610" w:hanging="360"/>
      </w:pPr>
    </w:lvl>
    <w:lvl w:ilvl="4" w:tplc="20000019" w:tentative="1">
      <w:start w:val="1"/>
      <w:numFmt w:val="lowerLetter"/>
      <w:lvlText w:val="%5."/>
      <w:lvlJc w:val="left"/>
      <w:pPr>
        <w:ind w:left="3330" w:hanging="360"/>
      </w:pPr>
    </w:lvl>
    <w:lvl w:ilvl="5" w:tplc="2000001B" w:tentative="1">
      <w:start w:val="1"/>
      <w:numFmt w:val="lowerRoman"/>
      <w:lvlText w:val="%6."/>
      <w:lvlJc w:val="right"/>
      <w:pPr>
        <w:ind w:left="4050" w:hanging="180"/>
      </w:pPr>
    </w:lvl>
    <w:lvl w:ilvl="6" w:tplc="2000000F" w:tentative="1">
      <w:start w:val="1"/>
      <w:numFmt w:val="decimal"/>
      <w:lvlText w:val="%7."/>
      <w:lvlJc w:val="left"/>
      <w:pPr>
        <w:ind w:left="4770" w:hanging="360"/>
      </w:pPr>
    </w:lvl>
    <w:lvl w:ilvl="7" w:tplc="20000019" w:tentative="1">
      <w:start w:val="1"/>
      <w:numFmt w:val="lowerLetter"/>
      <w:lvlText w:val="%8."/>
      <w:lvlJc w:val="left"/>
      <w:pPr>
        <w:ind w:left="5490" w:hanging="360"/>
      </w:pPr>
    </w:lvl>
    <w:lvl w:ilvl="8" w:tplc="2000001B" w:tentative="1">
      <w:start w:val="1"/>
      <w:numFmt w:val="lowerRoman"/>
      <w:lvlText w:val="%9."/>
      <w:lvlJc w:val="right"/>
      <w:pPr>
        <w:ind w:left="6210" w:hanging="180"/>
      </w:pPr>
    </w:lvl>
  </w:abstractNum>
  <w:abstractNum w:abstractNumId="15">
    <w:nsid w:val="51D5169A"/>
    <w:multiLevelType w:val="hybridMultilevel"/>
    <w:tmpl w:val="4DBA38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D0025C2"/>
    <w:multiLevelType w:val="multilevel"/>
    <w:tmpl w:val="83DC0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0185395"/>
    <w:multiLevelType w:val="hybridMultilevel"/>
    <w:tmpl w:val="CB146328"/>
    <w:lvl w:ilvl="0" w:tplc="CECAAB8C">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6AEB0AB1"/>
    <w:multiLevelType w:val="hybridMultilevel"/>
    <w:tmpl w:val="7DCECE28"/>
    <w:lvl w:ilvl="0" w:tplc="3546147E">
      <w:start w:val="1"/>
      <w:numFmt w:val="decimal"/>
      <w:lvlText w:val="%1."/>
      <w:lvlJc w:val="left"/>
      <w:pPr>
        <w:tabs>
          <w:tab w:val="num" w:pos="900"/>
        </w:tabs>
        <w:ind w:left="90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6B206F4D"/>
    <w:multiLevelType w:val="multilevel"/>
    <w:tmpl w:val="68608D1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DFD42EA"/>
    <w:multiLevelType w:val="hybridMultilevel"/>
    <w:tmpl w:val="79D206B0"/>
    <w:lvl w:ilvl="0" w:tplc="87041CBA">
      <w:start w:val="1"/>
      <w:numFmt w:val="decimal"/>
      <w:lvlText w:val="%1."/>
      <w:lvlJc w:val="left"/>
      <w:pPr>
        <w:ind w:left="720" w:hanging="360"/>
      </w:pPr>
      <w:rPr>
        <w:rFonts w:hint="default"/>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5B620BB"/>
    <w:multiLevelType w:val="hybridMultilevel"/>
    <w:tmpl w:val="CF38508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0"/>
    <w:lvlOverride w:ilvl="0">
      <w:lvl w:ilvl="0">
        <w:start w:val="65535"/>
        <w:numFmt w:val="bullet"/>
        <w:lvlText w:val="•"/>
        <w:legacy w:legacy="1" w:legacySpace="0" w:legacyIndent="341"/>
        <w:lvlJc w:val="left"/>
        <w:rPr>
          <w:rFonts w:ascii="Arial" w:hAnsi="Arial" w:cs="Arial" w:hint="default"/>
        </w:rPr>
      </w:lvl>
    </w:lvlOverride>
  </w:num>
  <w:num w:numId="6">
    <w:abstractNumId w:val="0"/>
    <w:lvlOverride w:ilvl="0">
      <w:lvl w:ilvl="0">
        <w:start w:val="65535"/>
        <w:numFmt w:val="bullet"/>
        <w:lvlText w:val="-"/>
        <w:legacy w:legacy="1" w:legacySpace="0" w:legacyIndent="327"/>
        <w:lvlJc w:val="left"/>
        <w:rPr>
          <w:rFonts w:ascii="Arial" w:hAnsi="Arial" w:cs="Arial" w:hint="default"/>
        </w:rPr>
      </w:lvl>
    </w:lvlOverride>
  </w:num>
  <w:num w:numId="7">
    <w:abstractNumId w:val="0"/>
    <w:lvlOverride w:ilvl="0">
      <w:lvl w:ilvl="0">
        <w:start w:val="65535"/>
        <w:numFmt w:val="bullet"/>
        <w:lvlText w:val="•"/>
        <w:legacy w:legacy="1" w:legacySpace="0" w:legacyIndent="350"/>
        <w:lvlJc w:val="left"/>
        <w:rPr>
          <w:rFonts w:ascii="Arial" w:hAnsi="Arial" w:cs="Arial" w:hint="default"/>
        </w:rPr>
      </w:lvl>
    </w:lvlOverride>
  </w:num>
  <w:num w:numId="8">
    <w:abstractNumId w:val="4"/>
  </w:num>
  <w:num w:numId="9">
    <w:abstractNumId w:val="19"/>
  </w:num>
  <w:num w:numId="10">
    <w:abstractNumId w:val="4"/>
  </w:num>
  <w:num w:numId="11">
    <w:abstractNumId w:val="17"/>
  </w:num>
  <w:num w:numId="12">
    <w:abstractNumId w:val="21"/>
  </w:num>
  <w:num w:numId="13">
    <w:abstractNumId w:val="14"/>
  </w:num>
  <w:num w:numId="14">
    <w:abstractNumId w:val="12"/>
  </w:num>
  <w:num w:numId="15">
    <w:abstractNumId w:val="6"/>
  </w:num>
  <w:num w:numId="16">
    <w:abstractNumId w:val="10"/>
  </w:num>
  <w:num w:numId="17">
    <w:abstractNumId w:val="7"/>
  </w:num>
  <w:num w:numId="18">
    <w:abstractNumId w:val="3"/>
  </w:num>
  <w:num w:numId="19">
    <w:abstractNumId w:val="13"/>
  </w:num>
  <w:num w:numId="20">
    <w:abstractNumId w:val="8"/>
  </w:num>
  <w:num w:numId="21">
    <w:abstractNumId w:val="5"/>
  </w:num>
  <w:num w:numId="22">
    <w:abstractNumId w:val="16"/>
  </w:num>
  <w:num w:numId="23">
    <w:abstractNumId w:val="11"/>
  </w:num>
  <w:num w:numId="24">
    <w:abstractNumId w:val="20"/>
  </w:num>
  <w:num w:numId="25">
    <w:abstractNumId w:val="1"/>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7D2D"/>
    <w:rsid w:val="000401E3"/>
    <w:rsid w:val="00096599"/>
    <w:rsid w:val="000B1EB5"/>
    <w:rsid w:val="000D1331"/>
    <w:rsid w:val="000F0212"/>
    <w:rsid w:val="00146BEA"/>
    <w:rsid w:val="00167CD0"/>
    <w:rsid w:val="001C01DA"/>
    <w:rsid w:val="001F7A54"/>
    <w:rsid w:val="00204991"/>
    <w:rsid w:val="0021253E"/>
    <w:rsid w:val="002167F1"/>
    <w:rsid w:val="002203CC"/>
    <w:rsid w:val="002261CB"/>
    <w:rsid w:val="0024310A"/>
    <w:rsid w:val="002630CA"/>
    <w:rsid w:val="002653A1"/>
    <w:rsid w:val="002707AA"/>
    <w:rsid w:val="002B74DD"/>
    <w:rsid w:val="002D0C90"/>
    <w:rsid w:val="002E7B1E"/>
    <w:rsid w:val="0032200C"/>
    <w:rsid w:val="003342BB"/>
    <w:rsid w:val="00354D66"/>
    <w:rsid w:val="0036230A"/>
    <w:rsid w:val="003B2F71"/>
    <w:rsid w:val="003C39E5"/>
    <w:rsid w:val="003D07CB"/>
    <w:rsid w:val="003D4B6D"/>
    <w:rsid w:val="003F7A0D"/>
    <w:rsid w:val="00430A92"/>
    <w:rsid w:val="00483A7F"/>
    <w:rsid w:val="004B6630"/>
    <w:rsid w:val="004C0DB4"/>
    <w:rsid w:val="004D0665"/>
    <w:rsid w:val="004D4947"/>
    <w:rsid w:val="004E37AC"/>
    <w:rsid w:val="004E4A66"/>
    <w:rsid w:val="00511116"/>
    <w:rsid w:val="00547131"/>
    <w:rsid w:val="00557706"/>
    <w:rsid w:val="0056408A"/>
    <w:rsid w:val="00594D52"/>
    <w:rsid w:val="005C6FBC"/>
    <w:rsid w:val="005E0399"/>
    <w:rsid w:val="00600687"/>
    <w:rsid w:val="00630ACB"/>
    <w:rsid w:val="006716AB"/>
    <w:rsid w:val="00696293"/>
    <w:rsid w:val="006B644A"/>
    <w:rsid w:val="006E2E16"/>
    <w:rsid w:val="006F1752"/>
    <w:rsid w:val="0074639D"/>
    <w:rsid w:val="00774E15"/>
    <w:rsid w:val="007A3C53"/>
    <w:rsid w:val="007C5E0A"/>
    <w:rsid w:val="007E706D"/>
    <w:rsid w:val="007F4A60"/>
    <w:rsid w:val="00813A6D"/>
    <w:rsid w:val="00813DE1"/>
    <w:rsid w:val="00813ECF"/>
    <w:rsid w:val="00832BA4"/>
    <w:rsid w:val="0087309F"/>
    <w:rsid w:val="00873D9C"/>
    <w:rsid w:val="00883E0E"/>
    <w:rsid w:val="00886575"/>
    <w:rsid w:val="008A720C"/>
    <w:rsid w:val="008B3C34"/>
    <w:rsid w:val="008E2109"/>
    <w:rsid w:val="008E6844"/>
    <w:rsid w:val="00905EC1"/>
    <w:rsid w:val="00975FCF"/>
    <w:rsid w:val="00996195"/>
    <w:rsid w:val="009A7B17"/>
    <w:rsid w:val="009F7024"/>
    <w:rsid w:val="00A36044"/>
    <w:rsid w:val="00A40FF8"/>
    <w:rsid w:val="00A4176C"/>
    <w:rsid w:val="00A56A03"/>
    <w:rsid w:val="00A7005C"/>
    <w:rsid w:val="00A76792"/>
    <w:rsid w:val="00A9196D"/>
    <w:rsid w:val="00A936FB"/>
    <w:rsid w:val="00AC15F8"/>
    <w:rsid w:val="00AC4442"/>
    <w:rsid w:val="00AC5A77"/>
    <w:rsid w:val="00AC6767"/>
    <w:rsid w:val="00AE65DE"/>
    <w:rsid w:val="00B04F81"/>
    <w:rsid w:val="00B10945"/>
    <w:rsid w:val="00B20A34"/>
    <w:rsid w:val="00B517A3"/>
    <w:rsid w:val="00B53642"/>
    <w:rsid w:val="00B61284"/>
    <w:rsid w:val="00B628F4"/>
    <w:rsid w:val="00B700FD"/>
    <w:rsid w:val="00B76898"/>
    <w:rsid w:val="00BA25C4"/>
    <w:rsid w:val="00BE4E0D"/>
    <w:rsid w:val="00BE7D2D"/>
    <w:rsid w:val="00C7476F"/>
    <w:rsid w:val="00C92D03"/>
    <w:rsid w:val="00C9500D"/>
    <w:rsid w:val="00CA1487"/>
    <w:rsid w:val="00CD338A"/>
    <w:rsid w:val="00CE09B9"/>
    <w:rsid w:val="00CF000E"/>
    <w:rsid w:val="00D1684B"/>
    <w:rsid w:val="00D2563D"/>
    <w:rsid w:val="00D322A1"/>
    <w:rsid w:val="00D815B8"/>
    <w:rsid w:val="00D92125"/>
    <w:rsid w:val="00D97175"/>
    <w:rsid w:val="00DB03A7"/>
    <w:rsid w:val="00DB56F6"/>
    <w:rsid w:val="00DE2AC6"/>
    <w:rsid w:val="00DE54BE"/>
    <w:rsid w:val="00DF2D26"/>
    <w:rsid w:val="00E26E2A"/>
    <w:rsid w:val="00E30AB3"/>
    <w:rsid w:val="00E564C4"/>
    <w:rsid w:val="00E8181C"/>
    <w:rsid w:val="00E87B02"/>
    <w:rsid w:val="00EB6052"/>
    <w:rsid w:val="00ED4CDB"/>
    <w:rsid w:val="00EF19A2"/>
    <w:rsid w:val="00F06D2D"/>
    <w:rsid w:val="00F15283"/>
    <w:rsid w:val="00F254D0"/>
    <w:rsid w:val="00F45749"/>
    <w:rsid w:val="00FB0B1A"/>
    <w:rsid w:val="00FB1208"/>
    <w:rsid w:val="00FB41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17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7D2D"/>
    <w:pPr>
      <w:spacing w:after="0" w:line="240" w:lineRule="auto"/>
    </w:pPr>
    <w:rPr>
      <w:rFonts w:ascii="Times New Roman" w:eastAsia="Times New Roman" w:hAnsi="Times New Roman"/>
      <w:sz w:val="24"/>
      <w:szCs w:val="24"/>
      <w:lang w:val="ru-RU" w:eastAsia="ru-RU" w:bidi="ar-SA"/>
    </w:rPr>
  </w:style>
  <w:style w:type="paragraph" w:styleId="1">
    <w:name w:val="heading 1"/>
    <w:basedOn w:val="a"/>
    <w:next w:val="a"/>
    <w:link w:val="10"/>
    <w:uiPriority w:val="9"/>
    <w:qFormat/>
    <w:rsid w:val="0021253E"/>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unhideWhenUsed/>
    <w:qFormat/>
    <w:rsid w:val="0021253E"/>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unhideWhenUsed/>
    <w:qFormat/>
    <w:rsid w:val="0021253E"/>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unhideWhenUsed/>
    <w:qFormat/>
    <w:rsid w:val="0021253E"/>
    <w:pPr>
      <w:keepNext/>
      <w:spacing w:before="240" w:after="60"/>
      <w:outlineLvl w:val="3"/>
    </w:pPr>
    <w:rPr>
      <w:rFonts w:cstheme="majorBidi"/>
      <w:b/>
      <w:bCs/>
      <w:sz w:val="28"/>
      <w:szCs w:val="28"/>
    </w:rPr>
  </w:style>
  <w:style w:type="paragraph" w:styleId="5">
    <w:name w:val="heading 5"/>
    <w:basedOn w:val="a"/>
    <w:next w:val="a"/>
    <w:link w:val="50"/>
    <w:uiPriority w:val="9"/>
    <w:semiHidden/>
    <w:unhideWhenUsed/>
    <w:qFormat/>
    <w:rsid w:val="0021253E"/>
    <w:pPr>
      <w:spacing w:before="240" w:after="60"/>
      <w:outlineLvl w:val="4"/>
    </w:pPr>
    <w:rPr>
      <w:rFonts w:cstheme="majorBidi"/>
      <w:b/>
      <w:bCs/>
      <w:i/>
      <w:iCs/>
      <w:sz w:val="26"/>
      <w:szCs w:val="26"/>
    </w:rPr>
  </w:style>
  <w:style w:type="paragraph" w:styleId="6">
    <w:name w:val="heading 6"/>
    <w:basedOn w:val="a"/>
    <w:next w:val="a"/>
    <w:link w:val="60"/>
    <w:uiPriority w:val="9"/>
    <w:semiHidden/>
    <w:unhideWhenUsed/>
    <w:qFormat/>
    <w:rsid w:val="0021253E"/>
    <w:pPr>
      <w:spacing w:before="240" w:after="60"/>
      <w:outlineLvl w:val="5"/>
    </w:pPr>
    <w:rPr>
      <w:rFonts w:cstheme="majorBidi"/>
      <w:b/>
      <w:bCs/>
      <w:sz w:val="22"/>
      <w:szCs w:val="22"/>
    </w:rPr>
  </w:style>
  <w:style w:type="paragraph" w:styleId="7">
    <w:name w:val="heading 7"/>
    <w:basedOn w:val="a"/>
    <w:next w:val="a"/>
    <w:link w:val="70"/>
    <w:uiPriority w:val="9"/>
    <w:semiHidden/>
    <w:unhideWhenUsed/>
    <w:qFormat/>
    <w:rsid w:val="0021253E"/>
    <w:pPr>
      <w:spacing w:before="240" w:after="60"/>
      <w:outlineLvl w:val="6"/>
    </w:pPr>
    <w:rPr>
      <w:rFonts w:cstheme="majorBidi"/>
    </w:rPr>
  </w:style>
  <w:style w:type="paragraph" w:styleId="8">
    <w:name w:val="heading 8"/>
    <w:basedOn w:val="a"/>
    <w:next w:val="a"/>
    <w:link w:val="80"/>
    <w:uiPriority w:val="9"/>
    <w:semiHidden/>
    <w:unhideWhenUsed/>
    <w:qFormat/>
    <w:rsid w:val="0021253E"/>
    <w:pPr>
      <w:spacing w:before="240" w:after="60"/>
      <w:outlineLvl w:val="7"/>
    </w:pPr>
    <w:rPr>
      <w:rFonts w:cstheme="majorBidi"/>
      <w:i/>
      <w:iCs/>
    </w:rPr>
  </w:style>
  <w:style w:type="paragraph" w:styleId="9">
    <w:name w:val="heading 9"/>
    <w:basedOn w:val="a"/>
    <w:next w:val="a"/>
    <w:link w:val="90"/>
    <w:uiPriority w:val="9"/>
    <w:semiHidden/>
    <w:unhideWhenUsed/>
    <w:qFormat/>
    <w:rsid w:val="0021253E"/>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1253E"/>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rsid w:val="0021253E"/>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rsid w:val="0021253E"/>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rsid w:val="0021253E"/>
    <w:rPr>
      <w:rFonts w:cstheme="majorBidi"/>
      <w:b/>
      <w:bCs/>
      <w:sz w:val="28"/>
      <w:szCs w:val="28"/>
    </w:rPr>
  </w:style>
  <w:style w:type="character" w:customStyle="1" w:styleId="50">
    <w:name w:val="Заголовок 5 Знак"/>
    <w:basedOn w:val="a0"/>
    <w:link w:val="5"/>
    <w:uiPriority w:val="9"/>
    <w:semiHidden/>
    <w:rsid w:val="0021253E"/>
    <w:rPr>
      <w:rFonts w:cstheme="majorBidi"/>
      <w:b/>
      <w:bCs/>
      <w:i/>
      <w:iCs/>
      <w:sz w:val="26"/>
      <w:szCs w:val="26"/>
    </w:rPr>
  </w:style>
  <w:style w:type="character" w:customStyle="1" w:styleId="60">
    <w:name w:val="Заголовок 6 Знак"/>
    <w:basedOn w:val="a0"/>
    <w:link w:val="6"/>
    <w:uiPriority w:val="9"/>
    <w:semiHidden/>
    <w:rsid w:val="0021253E"/>
    <w:rPr>
      <w:rFonts w:cstheme="majorBidi"/>
      <w:b/>
      <w:bCs/>
    </w:rPr>
  </w:style>
  <w:style w:type="character" w:customStyle="1" w:styleId="70">
    <w:name w:val="Заголовок 7 Знак"/>
    <w:basedOn w:val="a0"/>
    <w:link w:val="7"/>
    <w:uiPriority w:val="9"/>
    <w:semiHidden/>
    <w:rsid w:val="0021253E"/>
    <w:rPr>
      <w:rFonts w:cstheme="majorBidi"/>
      <w:sz w:val="24"/>
      <w:szCs w:val="24"/>
    </w:rPr>
  </w:style>
  <w:style w:type="character" w:customStyle="1" w:styleId="80">
    <w:name w:val="Заголовок 8 Знак"/>
    <w:basedOn w:val="a0"/>
    <w:link w:val="8"/>
    <w:uiPriority w:val="9"/>
    <w:semiHidden/>
    <w:rsid w:val="0021253E"/>
    <w:rPr>
      <w:rFonts w:cstheme="majorBidi"/>
      <w:i/>
      <w:iCs/>
      <w:sz w:val="24"/>
      <w:szCs w:val="24"/>
    </w:rPr>
  </w:style>
  <w:style w:type="character" w:customStyle="1" w:styleId="90">
    <w:name w:val="Заголовок 9 Знак"/>
    <w:basedOn w:val="a0"/>
    <w:link w:val="9"/>
    <w:uiPriority w:val="9"/>
    <w:semiHidden/>
    <w:rsid w:val="0021253E"/>
    <w:rPr>
      <w:rFonts w:asciiTheme="majorHAnsi" w:eastAsiaTheme="majorEastAsia" w:hAnsiTheme="majorHAnsi" w:cstheme="majorBidi"/>
    </w:rPr>
  </w:style>
  <w:style w:type="paragraph" w:styleId="a3">
    <w:name w:val="Title"/>
    <w:basedOn w:val="a"/>
    <w:next w:val="a"/>
    <w:link w:val="a4"/>
    <w:uiPriority w:val="10"/>
    <w:qFormat/>
    <w:rsid w:val="0021253E"/>
    <w:pPr>
      <w:spacing w:before="240" w:after="60"/>
      <w:jc w:val="center"/>
      <w:outlineLvl w:val="0"/>
    </w:pPr>
    <w:rPr>
      <w:rFonts w:asciiTheme="majorHAnsi" w:eastAsiaTheme="majorEastAsia" w:hAnsiTheme="majorHAnsi" w:cstheme="majorBidi"/>
      <w:b/>
      <w:bCs/>
      <w:kern w:val="28"/>
      <w:sz w:val="32"/>
      <w:szCs w:val="32"/>
    </w:rPr>
  </w:style>
  <w:style w:type="character" w:customStyle="1" w:styleId="a4">
    <w:name w:val="Название Знак"/>
    <w:basedOn w:val="a0"/>
    <w:link w:val="a3"/>
    <w:uiPriority w:val="10"/>
    <w:rsid w:val="0021253E"/>
    <w:rPr>
      <w:rFonts w:asciiTheme="majorHAnsi" w:eastAsiaTheme="majorEastAsia" w:hAnsiTheme="majorHAnsi" w:cstheme="majorBidi"/>
      <w:b/>
      <w:bCs/>
      <w:kern w:val="28"/>
      <w:sz w:val="32"/>
      <w:szCs w:val="32"/>
    </w:rPr>
  </w:style>
  <w:style w:type="paragraph" w:styleId="a5">
    <w:name w:val="Subtitle"/>
    <w:basedOn w:val="a"/>
    <w:next w:val="a"/>
    <w:link w:val="a6"/>
    <w:uiPriority w:val="11"/>
    <w:qFormat/>
    <w:rsid w:val="0021253E"/>
    <w:pPr>
      <w:spacing w:after="60"/>
      <w:jc w:val="center"/>
      <w:outlineLvl w:val="1"/>
    </w:pPr>
    <w:rPr>
      <w:rFonts w:asciiTheme="majorHAnsi" w:eastAsiaTheme="majorEastAsia" w:hAnsiTheme="majorHAnsi"/>
    </w:rPr>
  </w:style>
  <w:style w:type="character" w:customStyle="1" w:styleId="a6">
    <w:name w:val="Подзаголовок Знак"/>
    <w:basedOn w:val="a0"/>
    <w:link w:val="a5"/>
    <w:uiPriority w:val="11"/>
    <w:rsid w:val="0021253E"/>
    <w:rPr>
      <w:rFonts w:asciiTheme="majorHAnsi" w:eastAsiaTheme="majorEastAsia" w:hAnsiTheme="majorHAnsi"/>
      <w:sz w:val="24"/>
      <w:szCs w:val="24"/>
    </w:rPr>
  </w:style>
  <w:style w:type="character" w:styleId="a7">
    <w:name w:val="Strong"/>
    <w:basedOn w:val="a0"/>
    <w:qFormat/>
    <w:rsid w:val="0021253E"/>
    <w:rPr>
      <w:b/>
      <w:bCs/>
    </w:rPr>
  </w:style>
  <w:style w:type="character" w:styleId="a8">
    <w:name w:val="Emphasis"/>
    <w:basedOn w:val="a0"/>
    <w:uiPriority w:val="20"/>
    <w:qFormat/>
    <w:rsid w:val="0021253E"/>
    <w:rPr>
      <w:rFonts w:asciiTheme="minorHAnsi" w:hAnsiTheme="minorHAnsi"/>
      <w:b/>
      <w:i/>
      <w:iCs/>
    </w:rPr>
  </w:style>
  <w:style w:type="paragraph" w:styleId="a9">
    <w:name w:val="No Spacing"/>
    <w:basedOn w:val="a"/>
    <w:uiPriority w:val="1"/>
    <w:qFormat/>
    <w:rsid w:val="0021253E"/>
    <w:rPr>
      <w:szCs w:val="32"/>
    </w:rPr>
  </w:style>
  <w:style w:type="paragraph" w:styleId="aa">
    <w:name w:val="List Paragraph"/>
    <w:basedOn w:val="a"/>
    <w:uiPriority w:val="34"/>
    <w:qFormat/>
    <w:rsid w:val="0021253E"/>
    <w:pPr>
      <w:ind w:left="720"/>
      <w:contextualSpacing/>
    </w:pPr>
  </w:style>
  <w:style w:type="paragraph" w:styleId="21">
    <w:name w:val="Quote"/>
    <w:basedOn w:val="a"/>
    <w:next w:val="a"/>
    <w:link w:val="22"/>
    <w:uiPriority w:val="29"/>
    <w:qFormat/>
    <w:rsid w:val="0021253E"/>
    <w:rPr>
      <w:i/>
    </w:rPr>
  </w:style>
  <w:style w:type="character" w:customStyle="1" w:styleId="22">
    <w:name w:val="Цитата 2 Знак"/>
    <w:basedOn w:val="a0"/>
    <w:link w:val="21"/>
    <w:uiPriority w:val="29"/>
    <w:rsid w:val="0021253E"/>
    <w:rPr>
      <w:i/>
      <w:sz w:val="24"/>
      <w:szCs w:val="24"/>
    </w:rPr>
  </w:style>
  <w:style w:type="paragraph" w:styleId="ab">
    <w:name w:val="Intense Quote"/>
    <w:basedOn w:val="a"/>
    <w:next w:val="a"/>
    <w:link w:val="ac"/>
    <w:uiPriority w:val="30"/>
    <w:qFormat/>
    <w:rsid w:val="0021253E"/>
    <w:pPr>
      <w:ind w:left="720" w:right="720"/>
    </w:pPr>
    <w:rPr>
      <w:rFonts w:cstheme="majorBidi"/>
      <w:b/>
      <w:i/>
      <w:szCs w:val="22"/>
    </w:rPr>
  </w:style>
  <w:style w:type="character" w:customStyle="1" w:styleId="ac">
    <w:name w:val="Выделенная цитата Знак"/>
    <w:basedOn w:val="a0"/>
    <w:link w:val="ab"/>
    <w:uiPriority w:val="30"/>
    <w:rsid w:val="0021253E"/>
    <w:rPr>
      <w:rFonts w:cstheme="majorBidi"/>
      <w:b/>
      <w:i/>
      <w:sz w:val="24"/>
    </w:rPr>
  </w:style>
  <w:style w:type="character" w:styleId="ad">
    <w:name w:val="Subtle Emphasis"/>
    <w:uiPriority w:val="19"/>
    <w:qFormat/>
    <w:rsid w:val="0021253E"/>
    <w:rPr>
      <w:i/>
      <w:color w:val="5A5A5A" w:themeColor="text1" w:themeTint="A5"/>
    </w:rPr>
  </w:style>
  <w:style w:type="character" w:styleId="ae">
    <w:name w:val="Intense Emphasis"/>
    <w:basedOn w:val="a0"/>
    <w:uiPriority w:val="21"/>
    <w:qFormat/>
    <w:rsid w:val="0021253E"/>
    <w:rPr>
      <w:b/>
      <w:i/>
      <w:sz w:val="24"/>
      <w:szCs w:val="24"/>
      <w:u w:val="single"/>
    </w:rPr>
  </w:style>
  <w:style w:type="character" w:styleId="af">
    <w:name w:val="Subtle Reference"/>
    <w:basedOn w:val="a0"/>
    <w:uiPriority w:val="31"/>
    <w:qFormat/>
    <w:rsid w:val="0021253E"/>
    <w:rPr>
      <w:sz w:val="24"/>
      <w:szCs w:val="24"/>
      <w:u w:val="single"/>
    </w:rPr>
  </w:style>
  <w:style w:type="character" w:styleId="af0">
    <w:name w:val="Intense Reference"/>
    <w:basedOn w:val="a0"/>
    <w:uiPriority w:val="32"/>
    <w:qFormat/>
    <w:rsid w:val="0021253E"/>
    <w:rPr>
      <w:b/>
      <w:sz w:val="24"/>
      <w:u w:val="single"/>
    </w:rPr>
  </w:style>
  <w:style w:type="character" w:styleId="af1">
    <w:name w:val="Book Title"/>
    <w:basedOn w:val="a0"/>
    <w:uiPriority w:val="33"/>
    <w:qFormat/>
    <w:rsid w:val="0021253E"/>
    <w:rPr>
      <w:rFonts w:asciiTheme="majorHAnsi" w:eastAsiaTheme="majorEastAsia" w:hAnsiTheme="majorHAnsi"/>
      <w:b/>
      <w:i/>
      <w:sz w:val="24"/>
      <w:szCs w:val="24"/>
    </w:rPr>
  </w:style>
  <w:style w:type="paragraph" w:styleId="af2">
    <w:name w:val="TOC Heading"/>
    <w:basedOn w:val="1"/>
    <w:next w:val="a"/>
    <w:uiPriority w:val="39"/>
    <w:semiHidden/>
    <w:unhideWhenUsed/>
    <w:qFormat/>
    <w:rsid w:val="0021253E"/>
    <w:pPr>
      <w:outlineLvl w:val="9"/>
    </w:pPr>
  </w:style>
  <w:style w:type="paragraph" w:styleId="af3">
    <w:name w:val="Normal (Web)"/>
    <w:basedOn w:val="a"/>
    <w:link w:val="af4"/>
    <w:uiPriority w:val="99"/>
    <w:rsid w:val="002B74DD"/>
    <w:pPr>
      <w:spacing w:before="100" w:beforeAutospacing="1" w:after="100" w:afterAutospacing="1"/>
    </w:pPr>
  </w:style>
  <w:style w:type="character" w:customStyle="1" w:styleId="af4">
    <w:name w:val="Обычный (веб) Знак"/>
    <w:link w:val="af3"/>
    <w:uiPriority w:val="99"/>
    <w:rsid w:val="002B74DD"/>
    <w:rPr>
      <w:rFonts w:ascii="Times New Roman" w:eastAsia="Times New Roman" w:hAnsi="Times New Roman"/>
      <w:sz w:val="24"/>
      <w:szCs w:val="24"/>
      <w:lang w:bidi="ar-SA"/>
    </w:rPr>
  </w:style>
  <w:style w:type="paragraph" w:styleId="af5">
    <w:name w:val="header"/>
    <w:basedOn w:val="a"/>
    <w:link w:val="af6"/>
    <w:uiPriority w:val="99"/>
    <w:unhideWhenUsed/>
    <w:rsid w:val="002707AA"/>
    <w:pPr>
      <w:tabs>
        <w:tab w:val="center" w:pos="4677"/>
        <w:tab w:val="right" w:pos="9355"/>
      </w:tabs>
    </w:pPr>
    <w:rPr>
      <w:rFonts w:asciiTheme="minorHAnsi" w:eastAsiaTheme="minorHAnsi" w:hAnsiTheme="minorHAnsi" w:cstheme="minorBidi"/>
      <w:sz w:val="22"/>
      <w:szCs w:val="22"/>
      <w:lang w:eastAsia="en-US"/>
    </w:rPr>
  </w:style>
  <w:style w:type="character" w:customStyle="1" w:styleId="af6">
    <w:name w:val="Верхний колонтитул Знак"/>
    <w:basedOn w:val="a0"/>
    <w:link w:val="af5"/>
    <w:uiPriority w:val="99"/>
    <w:rsid w:val="002707AA"/>
    <w:rPr>
      <w:rFonts w:cstheme="minorBidi"/>
      <w:lang w:val="ru-RU" w:bidi="ar-SA"/>
    </w:rPr>
  </w:style>
  <w:style w:type="table" w:styleId="af7">
    <w:name w:val="Table Grid"/>
    <w:basedOn w:val="a1"/>
    <w:uiPriority w:val="59"/>
    <w:rsid w:val="002630CA"/>
    <w:pPr>
      <w:spacing w:after="0" w:line="240" w:lineRule="auto"/>
    </w:pPr>
    <w:rPr>
      <w:rFonts w:eastAsiaTheme="minorEastAsia" w:cstheme="minorBidi"/>
      <w:lang w:val="ru-RU"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TML">
    <w:name w:val="HTML Preformatted"/>
    <w:basedOn w:val="a"/>
    <w:link w:val="HTML0"/>
    <w:uiPriority w:val="99"/>
    <w:semiHidden/>
    <w:unhideWhenUsed/>
    <w:rsid w:val="00FB0B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FB0B1A"/>
    <w:rPr>
      <w:rFonts w:ascii="Courier New" w:eastAsia="Times New Roman" w:hAnsi="Courier New" w:cs="Courier New"/>
      <w:sz w:val="20"/>
      <w:szCs w:val="20"/>
      <w:lang w:bidi="ar-SA"/>
    </w:rPr>
  </w:style>
  <w:style w:type="character" w:customStyle="1" w:styleId="y2iqfc">
    <w:name w:val="y2iqfc"/>
    <w:basedOn w:val="a0"/>
    <w:rsid w:val="00FB0B1A"/>
  </w:style>
  <w:style w:type="paragraph" w:styleId="af8">
    <w:name w:val="Balloon Text"/>
    <w:basedOn w:val="a"/>
    <w:link w:val="af9"/>
    <w:uiPriority w:val="99"/>
    <w:semiHidden/>
    <w:unhideWhenUsed/>
    <w:rsid w:val="004C0DB4"/>
    <w:rPr>
      <w:rFonts w:ascii="Tahoma" w:hAnsi="Tahoma" w:cs="Tahoma"/>
      <w:sz w:val="16"/>
      <w:szCs w:val="16"/>
    </w:rPr>
  </w:style>
  <w:style w:type="character" w:customStyle="1" w:styleId="af9">
    <w:name w:val="Текст выноски Знак"/>
    <w:basedOn w:val="a0"/>
    <w:link w:val="af8"/>
    <w:uiPriority w:val="99"/>
    <w:semiHidden/>
    <w:rsid w:val="004C0DB4"/>
    <w:rPr>
      <w:rFonts w:ascii="Tahoma" w:eastAsia="Times New Roman" w:hAnsi="Tahoma" w:cs="Tahoma"/>
      <w:sz w:val="16"/>
      <w:szCs w:val="16"/>
      <w:lang w:val="ru-RU"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7D2D"/>
    <w:pPr>
      <w:spacing w:after="0" w:line="240" w:lineRule="auto"/>
    </w:pPr>
    <w:rPr>
      <w:rFonts w:ascii="Times New Roman" w:eastAsia="Times New Roman" w:hAnsi="Times New Roman"/>
      <w:sz w:val="24"/>
      <w:szCs w:val="24"/>
      <w:lang w:val="ru-RU" w:eastAsia="ru-RU" w:bidi="ar-SA"/>
    </w:rPr>
  </w:style>
  <w:style w:type="paragraph" w:styleId="1">
    <w:name w:val="heading 1"/>
    <w:basedOn w:val="a"/>
    <w:next w:val="a"/>
    <w:link w:val="10"/>
    <w:uiPriority w:val="9"/>
    <w:qFormat/>
    <w:rsid w:val="0021253E"/>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unhideWhenUsed/>
    <w:qFormat/>
    <w:rsid w:val="0021253E"/>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unhideWhenUsed/>
    <w:qFormat/>
    <w:rsid w:val="0021253E"/>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unhideWhenUsed/>
    <w:qFormat/>
    <w:rsid w:val="0021253E"/>
    <w:pPr>
      <w:keepNext/>
      <w:spacing w:before="240" w:after="60"/>
      <w:outlineLvl w:val="3"/>
    </w:pPr>
    <w:rPr>
      <w:rFonts w:cstheme="majorBidi"/>
      <w:b/>
      <w:bCs/>
      <w:sz w:val="28"/>
      <w:szCs w:val="28"/>
    </w:rPr>
  </w:style>
  <w:style w:type="paragraph" w:styleId="5">
    <w:name w:val="heading 5"/>
    <w:basedOn w:val="a"/>
    <w:next w:val="a"/>
    <w:link w:val="50"/>
    <w:uiPriority w:val="9"/>
    <w:semiHidden/>
    <w:unhideWhenUsed/>
    <w:qFormat/>
    <w:rsid w:val="0021253E"/>
    <w:pPr>
      <w:spacing w:before="240" w:after="60"/>
      <w:outlineLvl w:val="4"/>
    </w:pPr>
    <w:rPr>
      <w:rFonts w:cstheme="majorBidi"/>
      <w:b/>
      <w:bCs/>
      <w:i/>
      <w:iCs/>
      <w:sz w:val="26"/>
      <w:szCs w:val="26"/>
    </w:rPr>
  </w:style>
  <w:style w:type="paragraph" w:styleId="6">
    <w:name w:val="heading 6"/>
    <w:basedOn w:val="a"/>
    <w:next w:val="a"/>
    <w:link w:val="60"/>
    <w:uiPriority w:val="9"/>
    <w:semiHidden/>
    <w:unhideWhenUsed/>
    <w:qFormat/>
    <w:rsid w:val="0021253E"/>
    <w:pPr>
      <w:spacing w:before="240" w:after="60"/>
      <w:outlineLvl w:val="5"/>
    </w:pPr>
    <w:rPr>
      <w:rFonts w:cstheme="majorBidi"/>
      <w:b/>
      <w:bCs/>
      <w:sz w:val="22"/>
      <w:szCs w:val="22"/>
    </w:rPr>
  </w:style>
  <w:style w:type="paragraph" w:styleId="7">
    <w:name w:val="heading 7"/>
    <w:basedOn w:val="a"/>
    <w:next w:val="a"/>
    <w:link w:val="70"/>
    <w:uiPriority w:val="9"/>
    <w:semiHidden/>
    <w:unhideWhenUsed/>
    <w:qFormat/>
    <w:rsid w:val="0021253E"/>
    <w:pPr>
      <w:spacing w:before="240" w:after="60"/>
      <w:outlineLvl w:val="6"/>
    </w:pPr>
    <w:rPr>
      <w:rFonts w:cstheme="majorBidi"/>
    </w:rPr>
  </w:style>
  <w:style w:type="paragraph" w:styleId="8">
    <w:name w:val="heading 8"/>
    <w:basedOn w:val="a"/>
    <w:next w:val="a"/>
    <w:link w:val="80"/>
    <w:uiPriority w:val="9"/>
    <w:semiHidden/>
    <w:unhideWhenUsed/>
    <w:qFormat/>
    <w:rsid w:val="0021253E"/>
    <w:pPr>
      <w:spacing w:before="240" w:after="60"/>
      <w:outlineLvl w:val="7"/>
    </w:pPr>
    <w:rPr>
      <w:rFonts w:cstheme="majorBidi"/>
      <w:i/>
      <w:iCs/>
    </w:rPr>
  </w:style>
  <w:style w:type="paragraph" w:styleId="9">
    <w:name w:val="heading 9"/>
    <w:basedOn w:val="a"/>
    <w:next w:val="a"/>
    <w:link w:val="90"/>
    <w:uiPriority w:val="9"/>
    <w:semiHidden/>
    <w:unhideWhenUsed/>
    <w:qFormat/>
    <w:rsid w:val="0021253E"/>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1253E"/>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rsid w:val="0021253E"/>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rsid w:val="0021253E"/>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rsid w:val="0021253E"/>
    <w:rPr>
      <w:rFonts w:cstheme="majorBidi"/>
      <w:b/>
      <w:bCs/>
      <w:sz w:val="28"/>
      <w:szCs w:val="28"/>
    </w:rPr>
  </w:style>
  <w:style w:type="character" w:customStyle="1" w:styleId="50">
    <w:name w:val="Заголовок 5 Знак"/>
    <w:basedOn w:val="a0"/>
    <w:link w:val="5"/>
    <w:uiPriority w:val="9"/>
    <w:semiHidden/>
    <w:rsid w:val="0021253E"/>
    <w:rPr>
      <w:rFonts w:cstheme="majorBidi"/>
      <w:b/>
      <w:bCs/>
      <w:i/>
      <w:iCs/>
      <w:sz w:val="26"/>
      <w:szCs w:val="26"/>
    </w:rPr>
  </w:style>
  <w:style w:type="character" w:customStyle="1" w:styleId="60">
    <w:name w:val="Заголовок 6 Знак"/>
    <w:basedOn w:val="a0"/>
    <w:link w:val="6"/>
    <w:uiPriority w:val="9"/>
    <w:semiHidden/>
    <w:rsid w:val="0021253E"/>
    <w:rPr>
      <w:rFonts w:cstheme="majorBidi"/>
      <w:b/>
      <w:bCs/>
    </w:rPr>
  </w:style>
  <w:style w:type="character" w:customStyle="1" w:styleId="70">
    <w:name w:val="Заголовок 7 Знак"/>
    <w:basedOn w:val="a0"/>
    <w:link w:val="7"/>
    <w:uiPriority w:val="9"/>
    <w:semiHidden/>
    <w:rsid w:val="0021253E"/>
    <w:rPr>
      <w:rFonts w:cstheme="majorBidi"/>
      <w:sz w:val="24"/>
      <w:szCs w:val="24"/>
    </w:rPr>
  </w:style>
  <w:style w:type="character" w:customStyle="1" w:styleId="80">
    <w:name w:val="Заголовок 8 Знак"/>
    <w:basedOn w:val="a0"/>
    <w:link w:val="8"/>
    <w:uiPriority w:val="9"/>
    <w:semiHidden/>
    <w:rsid w:val="0021253E"/>
    <w:rPr>
      <w:rFonts w:cstheme="majorBidi"/>
      <w:i/>
      <w:iCs/>
      <w:sz w:val="24"/>
      <w:szCs w:val="24"/>
    </w:rPr>
  </w:style>
  <w:style w:type="character" w:customStyle="1" w:styleId="90">
    <w:name w:val="Заголовок 9 Знак"/>
    <w:basedOn w:val="a0"/>
    <w:link w:val="9"/>
    <w:uiPriority w:val="9"/>
    <w:semiHidden/>
    <w:rsid w:val="0021253E"/>
    <w:rPr>
      <w:rFonts w:asciiTheme="majorHAnsi" w:eastAsiaTheme="majorEastAsia" w:hAnsiTheme="majorHAnsi" w:cstheme="majorBidi"/>
    </w:rPr>
  </w:style>
  <w:style w:type="paragraph" w:styleId="a3">
    <w:name w:val="Title"/>
    <w:basedOn w:val="a"/>
    <w:next w:val="a"/>
    <w:link w:val="a4"/>
    <w:uiPriority w:val="10"/>
    <w:qFormat/>
    <w:rsid w:val="0021253E"/>
    <w:pPr>
      <w:spacing w:before="240" w:after="60"/>
      <w:jc w:val="center"/>
      <w:outlineLvl w:val="0"/>
    </w:pPr>
    <w:rPr>
      <w:rFonts w:asciiTheme="majorHAnsi" w:eastAsiaTheme="majorEastAsia" w:hAnsiTheme="majorHAnsi" w:cstheme="majorBidi"/>
      <w:b/>
      <w:bCs/>
      <w:kern w:val="28"/>
      <w:sz w:val="32"/>
      <w:szCs w:val="32"/>
    </w:rPr>
  </w:style>
  <w:style w:type="character" w:customStyle="1" w:styleId="a4">
    <w:name w:val="Название Знак"/>
    <w:basedOn w:val="a0"/>
    <w:link w:val="a3"/>
    <w:uiPriority w:val="10"/>
    <w:rsid w:val="0021253E"/>
    <w:rPr>
      <w:rFonts w:asciiTheme="majorHAnsi" w:eastAsiaTheme="majorEastAsia" w:hAnsiTheme="majorHAnsi" w:cstheme="majorBidi"/>
      <w:b/>
      <w:bCs/>
      <w:kern w:val="28"/>
      <w:sz w:val="32"/>
      <w:szCs w:val="32"/>
    </w:rPr>
  </w:style>
  <w:style w:type="paragraph" w:styleId="a5">
    <w:name w:val="Subtitle"/>
    <w:basedOn w:val="a"/>
    <w:next w:val="a"/>
    <w:link w:val="a6"/>
    <w:uiPriority w:val="11"/>
    <w:qFormat/>
    <w:rsid w:val="0021253E"/>
    <w:pPr>
      <w:spacing w:after="60"/>
      <w:jc w:val="center"/>
      <w:outlineLvl w:val="1"/>
    </w:pPr>
    <w:rPr>
      <w:rFonts w:asciiTheme="majorHAnsi" w:eastAsiaTheme="majorEastAsia" w:hAnsiTheme="majorHAnsi"/>
    </w:rPr>
  </w:style>
  <w:style w:type="character" w:customStyle="1" w:styleId="a6">
    <w:name w:val="Подзаголовок Знак"/>
    <w:basedOn w:val="a0"/>
    <w:link w:val="a5"/>
    <w:uiPriority w:val="11"/>
    <w:rsid w:val="0021253E"/>
    <w:rPr>
      <w:rFonts w:asciiTheme="majorHAnsi" w:eastAsiaTheme="majorEastAsia" w:hAnsiTheme="majorHAnsi"/>
      <w:sz w:val="24"/>
      <w:szCs w:val="24"/>
    </w:rPr>
  </w:style>
  <w:style w:type="character" w:styleId="a7">
    <w:name w:val="Strong"/>
    <w:basedOn w:val="a0"/>
    <w:qFormat/>
    <w:rsid w:val="0021253E"/>
    <w:rPr>
      <w:b/>
      <w:bCs/>
    </w:rPr>
  </w:style>
  <w:style w:type="character" w:styleId="a8">
    <w:name w:val="Emphasis"/>
    <w:basedOn w:val="a0"/>
    <w:uiPriority w:val="20"/>
    <w:qFormat/>
    <w:rsid w:val="0021253E"/>
    <w:rPr>
      <w:rFonts w:asciiTheme="minorHAnsi" w:hAnsiTheme="minorHAnsi"/>
      <w:b/>
      <w:i/>
      <w:iCs/>
    </w:rPr>
  </w:style>
  <w:style w:type="paragraph" w:styleId="a9">
    <w:name w:val="No Spacing"/>
    <w:basedOn w:val="a"/>
    <w:uiPriority w:val="1"/>
    <w:qFormat/>
    <w:rsid w:val="0021253E"/>
    <w:rPr>
      <w:szCs w:val="32"/>
    </w:rPr>
  </w:style>
  <w:style w:type="paragraph" w:styleId="aa">
    <w:name w:val="List Paragraph"/>
    <w:basedOn w:val="a"/>
    <w:uiPriority w:val="34"/>
    <w:qFormat/>
    <w:rsid w:val="0021253E"/>
    <w:pPr>
      <w:ind w:left="720"/>
      <w:contextualSpacing/>
    </w:pPr>
  </w:style>
  <w:style w:type="paragraph" w:styleId="21">
    <w:name w:val="Quote"/>
    <w:basedOn w:val="a"/>
    <w:next w:val="a"/>
    <w:link w:val="22"/>
    <w:uiPriority w:val="29"/>
    <w:qFormat/>
    <w:rsid w:val="0021253E"/>
    <w:rPr>
      <w:i/>
    </w:rPr>
  </w:style>
  <w:style w:type="character" w:customStyle="1" w:styleId="22">
    <w:name w:val="Цитата 2 Знак"/>
    <w:basedOn w:val="a0"/>
    <w:link w:val="21"/>
    <w:uiPriority w:val="29"/>
    <w:rsid w:val="0021253E"/>
    <w:rPr>
      <w:i/>
      <w:sz w:val="24"/>
      <w:szCs w:val="24"/>
    </w:rPr>
  </w:style>
  <w:style w:type="paragraph" w:styleId="ab">
    <w:name w:val="Intense Quote"/>
    <w:basedOn w:val="a"/>
    <w:next w:val="a"/>
    <w:link w:val="ac"/>
    <w:uiPriority w:val="30"/>
    <w:qFormat/>
    <w:rsid w:val="0021253E"/>
    <w:pPr>
      <w:ind w:left="720" w:right="720"/>
    </w:pPr>
    <w:rPr>
      <w:rFonts w:cstheme="majorBidi"/>
      <w:b/>
      <w:i/>
      <w:szCs w:val="22"/>
    </w:rPr>
  </w:style>
  <w:style w:type="character" w:customStyle="1" w:styleId="ac">
    <w:name w:val="Выделенная цитата Знак"/>
    <w:basedOn w:val="a0"/>
    <w:link w:val="ab"/>
    <w:uiPriority w:val="30"/>
    <w:rsid w:val="0021253E"/>
    <w:rPr>
      <w:rFonts w:cstheme="majorBidi"/>
      <w:b/>
      <w:i/>
      <w:sz w:val="24"/>
    </w:rPr>
  </w:style>
  <w:style w:type="character" w:styleId="ad">
    <w:name w:val="Subtle Emphasis"/>
    <w:uiPriority w:val="19"/>
    <w:qFormat/>
    <w:rsid w:val="0021253E"/>
    <w:rPr>
      <w:i/>
      <w:color w:val="5A5A5A" w:themeColor="text1" w:themeTint="A5"/>
    </w:rPr>
  </w:style>
  <w:style w:type="character" w:styleId="ae">
    <w:name w:val="Intense Emphasis"/>
    <w:basedOn w:val="a0"/>
    <w:uiPriority w:val="21"/>
    <w:qFormat/>
    <w:rsid w:val="0021253E"/>
    <w:rPr>
      <w:b/>
      <w:i/>
      <w:sz w:val="24"/>
      <w:szCs w:val="24"/>
      <w:u w:val="single"/>
    </w:rPr>
  </w:style>
  <w:style w:type="character" w:styleId="af">
    <w:name w:val="Subtle Reference"/>
    <w:basedOn w:val="a0"/>
    <w:uiPriority w:val="31"/>
    <w:qFormat/>
    <w:rsid w:val="0021253E"/>
    <w:rPr>
      <w:sz w:val="24"/>
      <w:szCs w:val="24"/>
      <w:u w:val="single"/>
    </w:rPr>
  </w:style>
  <w:style w:type="character" w:styleId="af0">
    <w:name w:val="Intense Reference"/>
    <w:basedOn w:val="a0"/>
    <w:uiPriority w:val="32"/>
    <w:qFormat/>
    <w:rsid w:val="0021253E"/>
    <w:rPr>
      <w:b/>
      <w:sz w:val="24"/>
      <w:u w:val="single"/>
    </w:rPr>
  </w:style>
  <w:style w:type="character" w:styleId="af1">
    <w:name w:val="Book Title"/>
    <w:basedOn w:val="a0"/>
    <w:uiPriority w:val="33"/>
    <w:qFormat/>
    <w:rsid w:val="0021253E"/>
    <w:rPr>
      <w:rFonts w:asciiTheme="majorHAnsi" w:eastAsiaTheme="majorEastAsia" w:hAnsiTheme="majorHAnsi"/>
      <w:b/>
      <w:i/>
      <w:sz w:val="24"/>
      <w:szCs w:val="24"/>
    </w:rPr>
  </w:style>
  <w:style w:type="paragraph" w:styleId="af2">
    <w:name w:val="TOC Heading"/>
    <w:basedOn w:val="1"/>
    <w:next w:val="a"/>
    <w:uiPriority w:val="39"/>
    <w:semiHidden/>
    <w:unhideWhenUsed/>
    <w:qFormat/>
    <w:rsid w:val="0021253E"/>
    <w:pPr>
      <w:outlineLvl w:val="9"/>
    </w:pPr>
  </w:style>
  <w:style w:type="paragraph" w:styleId="af3">
    <w:name w:val="Normal (Web)"/>
    <w:basedOn w:val="a"/>
    <w:link w:val="af4"/>
    <w:uiPriority w:val="99"/>
    <w:rsid w:val="002B74DD"/>
    <w:pPr>
      <w:spacing w:before="100" w:beforeAutospacing="1" w:after="100" w:afterAutospacing="1"/>
    </w:pPr>
  </w:style>
  <w:style w:type="character" w:customStyle="1" w:styleId="af4">
    <w:name w:val="Обычный (веб) Знак"/>
    <w:link w:val="af3"/>
    <w:uiPriority w:val="99"/>
    <w:rsid w:val="002B74DD"/>
    <w:rPr>
      <w:rFonts w:ascii="Times New Roman" w:eastAsia="Times New Roman" w:hAnsi="Times New Roman"/>
      <w:sz w:val="24"/>
      <w:szCs w:val="24"/>
      <w:lang w:bidi="ar-SA"/>
    </w:rPr>
  </w:style>
  <w:style w:type="paragraph" w:styleId="af5">
    <w:name w:val="header"/>
    <w:basedOn w:val="a"/>
    <w:link w:val="af6"/>
    <w:uiPriority w:val="99"/>
    <w:unhideWhenUsed/>
    <w:rsid w:val="002707AA"/>
    <w:pPr>
      <w:tabs>
        <w:tab w:val="center" w:pos="4677"/>
        <w:tab w:val="right" w:pos="9355"/>
      </w:tabs>
    </w:pPr>
    <w:rPr>
      <w:rFonts w:asciiTheme="minorHAnsi" w:eastAsiaTheme="minorHAnsi" w:hAnsiTheme="minorHAnsi" w:cstheme="minorBidi"/>
      <w:sz w:val="22"/>
      <w:szCs w:val="22"/>
      <w:lang w:eastAsia="en-US"/>
    </w:rPr>
  </w:style>
  <w:style w:type="character" w:customStyle="1" w:styleId="af6">
    <w:name w:val="Верхний колонтитул Знак"/>
    <w:basedOn w:val="a0"/>
    <w:link w:val="af5"/>
    <w:uiPriority w:val="99"/>
    <w:rsid w:val="002707AA"/>
    <w:rPr>
      <w:rFonts w:cstheme="minorBidi"/>
      <w:lang w:val="ru-RU" w:bidi="ar-SA"/>
    </w:rPr>
  </w:style>
  <w:style w:type="table" w:styleId="af7">
    <w:name w:val="Table Grid"/>
    <w:basedOn w:val="a1"/>
    <w:uiPriority w:val="59"/>
    <w:rsid w:val="002630CA"/>
    <w:pPr>
      <w:spacing w:after="0" w:line="240" w:lineRule="auto"/>
    </w:pPr>
    <w:rPr>
      <w:rFonts w:eastAsiaTheme="minorEastAsia" w:cstheme="minorBidi"/>
      <w:lang w:val="ru-RU"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TML">
    <w:name w:val="HTML Preformatted"/>
    <w:basedOn w:val="a"/>
    <w:link w:val="HTML0"/>
    <w:uiPriority w:val="99"/>
    <w:semiHidden/>
    <w:unhideWhenUsed/>
    <w:rsid w:val="00FB0B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FB0B1A"/>
    <w:rPr>
      <w:rFonts w:ascii="Courier New" w:eastAsia="Times New Roman" w:hAnsi="Courier New" w:cs="Courier New"/>
      <w:sz w:val="20"/>
      <w:szCs w:val="20"/>
      <w:lang w:bidi="ar-SA"/>
    </w:rPr>
  </w:style>
  <w:style w:type="character" w:customStyle="1" w:styleId="y2iqfc">
    <w:name w:val="y2iqfc"/>
    <w:basedOn w:val="a0"/>
    <w:rsid w:val="00FB0B1A"/>
  </w:style>
  <w:style w:type="paragraph" w:styleId="af8">
    <w:name w:val="Balloon Text"/>
    <w:basedOn w:val="a"/>
    <w:link w:val="af9"/>
    <w:uiPriority w:val="99"/>
    <w:semiHidden/>
    <w:unhideWhenUsed/>
    <w:rsid w:val="004C0DB4"/>
    <w:rPr>
      <w:rFonts w:ascii="Tahoma" w:hAnsi="Tahoma" w:cs="Tahoma"/>
      <w:sz w:val="16"/>
      <w:szCs w:val="16"/>
    </w:rPr>
  </w:style>
  <w:style w:type="character" w:customStyle="1" w:styleId="af9">
    <w:name w:val="Текст выноски Знак"/>
    <w:basedOn w:val="a0"/>
    <w:link w:val="af8"/>
    <w:uiPriority w:val="99"/>
    <w:semiHidden/>
    <w:rsid w:val="004C0DB4"/>
    <w:rPr>
      <w:rFonts w:ascii="Tahoma" w:eastAsia="Times New Roman" w:hAnsi="Tahoma" w:cs="Tahoma"/>
      <w:sz w:val="16"/>
      <w:szCs w:val="16"/>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40198">
      <w:bodyDiv w:val="1"/>
      <w:marLeft w:val="0"/>
      <w:marRight w:val="0"/>
      <w:marTop w:val="0"/>
      <w:marBottom w:val="0"/>
      <w:divBdr>
        <w:top w:val="none" w:sz="0" w:space="0" w:color="auto"/>
        <w:left w:val="none" w:sz="0" w:space="0" w:color="auto"/>
        <w:bottom w:val="none" w:sz="0" w:space="0" w:color="auto"/>
        <w:right w:val="none" w:sz="0" w:space="0" w:color="auto"/>
      </w:divBdr>
    </w:div>
    <w:div w:id="211814869">
      <w:bodyDiv w:val="1"/>
      <w:marLeft w:val="0"/>
      <w:marRight w:val="0"/>
      <w:marTop w:val="0"/>
      <w:marBottom w:val="0"/>
      <w:divBdr>
        <w:top w:val="none" w:sz="0" w:space="0" w:color="auto"/>
        <w:left w:val="none" w:sz="0" w:space="0" w:color="auto"/>
        <w:bottom w:val="none" w:sz="0" w:space="0" w:color="auto"/>
        <w:right w:val="none" w:sz="0" w:space="0" w:color="auto"/>
      </w:divBdr>
    </w:div>
    <w:div w:id="260115646">
      <w:bodyDiv w:val="1"/>
      <w:marLeft w:val="0"/>
      <w:marRight w:val="0"/>
      <w:marTop w:val="0"/>
      <w:marBottom w:val="0"/>
      <w:divBdr>
        <w:top w:val="none" w:sz="0" w:space="0" w:color="auto"/>
        <w:left w:val="none" w:sz="0" w:space="0" w:color="auto"/>
        <w:bottom w:val="none" w:sz="0" w:space="0" w:color="auto"/>
        <w:right w:val="none" w:sz="0" w:space="0" w:color="auto"/>
      </w:divBdr>
    </w:div>
    <w:div w:id="420445841">
      <w:bodyDiv w:val="1"/>
      <w:marLeft w:val="0"/>
      <w:marRight w:val="0"/>
      <w:marTop w:val="0"/>
      <w:marBottom w:val="0"/>
      <w:divBdr>
        <w:top w:val="none" w:sz="0" w:space="0" w:color="auto"/>
        <w:left w:val="none" w:sz="0" w:space="0" w:color="auto"/>
        <w:bottom w:val="none" w:sz="0" w:space="0" w:color="auto"/>
        <w:right w:val="none" w:sz="0" w:space="0" w:color="auto"/>
      </w:divBdr>
    </w:div>
    <w:div w:id="511997253">
      <w:bodyDiv w:val="1"/>
      <w:marLeft w:val="0"/>
      <w:marRight w:val="0"/>
      <w:marTop w:val="0"/>
      <w:marBottom w:val="0"/>
      <w:divBdr>
        <w:top w:val="none" w:sz="0" w:space="0" w:color="auto"/>
        <w:left w:val="none" w:sz="0" w:space="0" w:color="auto"/>
        <w:bottom w:val="none" w:sz="0" w:space="0" w:color="auto"/>
        <w:right w:val="none" w:sz="0" w:space="0" w:color="auto"/>
      </w:divBdr>
    </w:div>
    <w:div w:id="541021454">
      <w:bodyDiv w:val="1"/>
      <w:marLeft w:val="0"/>
      <w:marRight w:val="0"/>
      <w:marTop w:val="0"/>
      <w:marBottom w:val="0"/>
      <w:divBdr>
        <w:top w:val="none" w:sz="0" w:space="0" w:color="auto"/>
        <w:left w:val="none" w:sz="0" w:space="0" w:color="auto"/>
        <w:bottom w:val="none" w:sz="0" w:space="0" w:color="auto"/>
        <w:right w:val="none" w:sz="0" w:space="0" w:color="auto"/>
      </w:divBdr>
    </w:div>
    <w:div w:id="660744067">
      <w:bodyDiv w:val="1"/>
      <w:marLeft w:val="0"/>
      <w:marRight w:val="0"/>
      <w:marTop w:val="0"/>
      <w:marBottom w:val="0"/>
      <w:divBdr>
        <w:top w:val="none" w:sz="0" w:space="0" w:color="auto"/>
        <w:left w:val="none" w:sz="0" w:space="0" w:color="auto"/>
        <w:bottom w:val="none" w:sz="0" w:space="0" w:color="auto"/>
        <w:right w:val="none" w:sz="0" w:space="0" w:color="auto"/>
      </w:divBdr>
    </w:div>
    <w:div w:id="752892540">
      <w:bodyDiv w:val="1"/>
      <w:marLeft w:val="0"/>
      <w:marRight w:val="0"/>
      <w:marTop w:val="0"/>
      <w:marBottom w:val="0"/>
      <w:divBdr>
        <w:top w:val="none" w:sz="0" w:space="0" w:color="auto"/>
        <w:left w:val="none" w:sz="0" w:space="0" w:color="auto"/>
        <w:bottom w:val="none" w:sz="0" w:space="0" w:color="auto"/>
        <w:right w:val="none" w:sz="0" w:space="0" w:color="auto"/>
      </w:divBdr>
    </w:div>
    <w:div w:id="778330752">
      <w:bodyDiv w:val="1"/>
      <w:marLeft w:val="0"/>
      <w:marRight w:val="0"/>
      <w:marTop w:val="0"/>
      <w:marBottom w:val="0"/>
      <w:divBdr>
        <w:top w:val="none" w:sz="0" w:space="0" w:color="auto"/>
        <w:left w:val="none" w:sz="0" w:space="0" w:color="auto"/>
        <w:bottom w:val="none" w:sz="0" w:space="0" w:color="auto"/>
        <w:right w:val="none" w:sz="0" w:space="0" w:color="auto"/>
      </w:divBdr>
    </w:div>
    <w:div w:id="1046249141">
      <w:bodyDiv w:val="1"/>
      <w:marLeft w:val="0"/>
      <w:marRight w:val="0"/>
      <w:marTop w:val="0"/>
      <w:marBottom w:val="0"/>
      <w:divBdr>
        <w:top w:val="none" w:sz="0" w:space="0" w:color="auto"/>
        <w:left w:val="none" w:sz="0" w:space="0" w:color="auto"/>
        <w:bottom w:val="none" w:sz="0" w:space="0" w:color="auto"/>
        <w:right w:val="none" w:sz="0" w:space="0" w:color="auto"/>
      </w:divBdr>
    </w:div>
    <w:div w:id="1526596175">
      <w:bodyDiv w:val="1"/>
      <w:marLeft w:val="0"/>
      <w:marRight w:val="0"/>
      <w:marTop w:val="0"/>
      <w:marBottom w:val="0"/>
      <w:divBdr>
        <w:top w:val="none" w:sz="0" w:space="0" w:color="auto"/>
        <w:left w:val="none" w:sz="0" w:space="0" w:color="auto"/>
        <w:bottom w:val="none" w:sz="0" w:space="0" w:color="auto"/>
        <w:right w:val="none" w:sz="0" w:space="0" w:color="auto"/>
      </w:divBdr>
    </w:div>
    <w:div w:id="1623684596">
      <w:bodyDiv w:val="1"/>
      <w:marLeft w:val="0"/>
      <w:marRight w:val="0"/>
      <w:marTop w:val="0"/>
      <w:marBottom w:val="0"/>
      <w:divBdr>
        <w:top w:val="none" w:sz="0" w:space="0" w:color="auto"/>
        <w:left w:val="none" w:sz="0" w:space="0" w:color="auto"/>
        <w:bottom w:val="none" w:sz="0" w:space="0" w:color="auto"/>
        <w:right w:val="none" w:sz="0" w:space="0" w:color="auto"/>
      </w:divBdr>
    </w:div>
    <w:div w:id="1855997577">
      <w:bodyDiv w:val="1"/>
      <w:marLeft w:val="0"/>
      <w:marRight w:val="0"/>
      <w:marTop w:val="0"/>
      <w:marBottom w:val="0"/>
      <w:divBdr>
        <w:top w:val="none" w:sz="0" w:space="0" w:color="auto"/>
        <w:left w:val="none" w:sz="0" w:space="0" w:color="auto"/>
        <w:bottom w:val="none" w:sz="0" w:space="0" w:color="auto"/>
        <w:right w:val="none" w:sz="0" w:space="0" w:color="auto"/>
      </w:divBdr>
    </w:div>
    <w:div w:id="2080127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238</TotalTime>
  <Pages>2</Pages>
  <Words>791</Words>
  <Characters>4510</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ПользовательПК</dc:creator>
  <cp:lastModifiedBy>user</cp:lastModifiedBy>
  <cp:revision>5</cp:revision>
  <cp:lastPrinted>2023-10-26T06:38:00Z</cp:lastPrinted>
  <dcterms:created xsi:type="dcterms:W3CDTF">2023-05-28T10:59:00Z</dcterms:created>
  <dcterms:modified xsi:type="dcterms:W3CDTF">2024-10-22T10:49:00Z</dcterms:modified>
</cp:coreProperties>
</file>