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A55E640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0857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Үй-жайлардың атауы көрсетілген ақпараттық тақтайшаларды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5E8F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Үй-жайлардың атауы көрсетілген ақпараттық тақтайшаларды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BCFD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Ақпараттық тақтайшалар әскери мақсаттағы ғимараттар мен үй-жайлардың атауын көрсетуге және оларды ақпараттық-безендіру мақсатында пайдалануға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AE603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Тақтайшаның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30 × 15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EF6E02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A09B5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E3E27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конструкциясы — екі қабатты.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FAAD4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негізгі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E5F24B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үй-жайдың атауы.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672595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994B0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FAD69C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Тақтайшаның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41BC0C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Барлық элементтер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A9350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599CA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FE98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 ұқыпты, эстетикалық талаптарға сай және ресми стильде орындалуы тиіс. Үй-жайдың атауы анық, оқуға ыңғайлы және жақсы көрінетін болуы қажет. Ұлттық ою-өрнек пен алтын түсті сәндік жиек негізгі панельмен үйлесімді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645D3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5D88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Тақтайшалар осы техникалық ерекшелікке және тапсырыс берушімен келісілген макетке сәйкес дайындалуы тиіс. Дайын бұйымдар тасымалдау кезінде зақымдануды болдырмайтын тәсілмен қапталуы қажет. Тақтайшалар алюминий профилімен және барлық сәндік элементтерімен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бірге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7799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8667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200 (екі жүз)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51F24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1 100 (бір мың бір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B2620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220 000 (екі жүз жиырма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A098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D9E1E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 және техникалық ерекшелікке сәйкестігі тексерілгеннен кейін жү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B003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9A8F2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30 × 15 см, қалыңдығы 10 мм ПВХ материалынан жасалған, екі қабатты құрылымды, ұлттық ою-өрнекпен және үй-жайдың атауымен безендірілген, алтын түсті сәндік жиекпен және периметрі бойынша алюминий профильмен жабдықталған 200 (екі жүз) дайын ақпараттық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тақтайшаны жеткізу.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81C5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220 000 (екі жүз жиырма мың)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E8E9E6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BC83DE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94D5D38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58BEB8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06326B95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6E0FAC7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559E4A7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3833AD7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left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1917215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7AEE4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табличек с наименованиями помещений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79B93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информационных табличек с наименованиями помещений.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C4B811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Таблички предназначены для обозначения помещений в зданиях и объектах военного назначения, а также для информационного и эстетического оформления.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F706E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таблички: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30 × 15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3F01D6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ED6508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165F55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таблички — двухслойная.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DA5DF8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BBF012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помещения.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3EFAEE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таблички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037049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34A3F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таблички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8AB184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5D7BF6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12C4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A4B38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Табличка должна иметь аккуратный, эстетичный и официальный внешний вид. Наименование помещения должно быть чётким, разборчивым и хорошо различимым. Национальный орнамент и декоративная кайма золотистого цвета должны гармонично сочетаться с основной панелью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DF973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02610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табличек осуществляется в соответствии с настоящей технической спецификацией и макетом, согласованным с заказчиком. Готовые изделия должны быть упакованы способом, исключающим повреждения при транспортировке. Таблички поставляются в готовом ви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де, с алюминиевым профилем по периметру и всеми предусмотренными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0FB40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00DB1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200 (двести)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8811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1 100 (одна тысяча сто)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456121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220 000 (двести двадцать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10064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F882A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осуществляется заказчиком после проверки количества, внешнего вида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DECAA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9E2D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200 (двухсот) готовых информационных табличек размером 30 × 15 см, изготовленных из ПВХ толщиной 10 мм, с двухслойной конструкцией, национальным орнаментом и наименованием помещения, декоративной каймой золотистого цвета и алюминиевым профилем по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периметру.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EB6C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220 000 (двести двадцать тысяч)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425" w:right="850" w:bottom="1531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F26C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2026-10-12T17:47:46Z</dcterms:modified>
</cp:coreProperties>
</file>