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C5D5F9" w14:textId="1D38CB2C" w:rsidR="00EC7AC5" w:rsidRPr="00F47A0E" w:rsidRDefault="00EC7AC5" w:rsidP="00EC7AC5">
      <w:pPr>
        <w:jc w:val="center"/>
        <w:rPr>
          <w:b/>
          <w:lang w:val="kk-KZ"/>
        </w:rPr>
      </w:pPr>
      <w:r w:rsidRPr="00F47A0E">
        <w:rPr>
          <w:b/>
        </w:rPr>
        <w:t xml:space="preserve">Техническая спецификация закупаемых </w:t>
      </w:r>
      <w:r w:rsidRPr="00F47A0E">
        <w:rPr>
          <w:b/>
          <w:lang w:val="kk-KZ"/>
        </w:rPr>
        <w:t>услуг</w:t>
      </w:r>
      <w:r>
        <w:rPr>
          <w:b/>
          <w:lang w:val="kk-KZ"/>
        </w:rPr>
        <w:t xml:space="preserve"> и работ</w:t>
      </w:r>
    </w:p>
    <w:p w14:paraId="01C9267C" w14:textId="77777777" w:rsidR="00EC7AC5" w:rsidRDefault="00EC7AC5">
      <w:pPr>
        <w:rPr>
          <w:lang w:val="kk-KZ"/>
        </w:rPr>
      </w:pPr>
    </w:p>
    <w:p w14:paraId="447C442C" w14:textId="77777777" w:rsidR="00EC7AC5" w:rsidRDefault="00EC7AC5">
      <w:pPr>
        <w:rPr>
          <w:lang w:val="kk-KZ"/>
        </w:rPr>
      </w:pPr>
    </w:p>
    <w:p w14:paraId="4F6BD55E" w14:textId="040E810A" w:rsidR="00EC7AC5" w:rsidRDefault="00EC7AC5" w:rsidP="00EC7AC5">
      <w:pPr>
        <w:ind w:firstLine="720"/>
        <w:rPr>
          <w:rFonts w:eastAsia="Microsoft Sans Serif"/>
          <w:color w:val="000000" w:themeColor="text1"/>
          <w:lang w:val="kk-KZ" w:eastAsia="en-US"/>
        </w:rPr>
      </w:pPr>
      <w:r w:rsidRPr="00EC7AC5">
        <w:rPr>
          <w:lang w:val="kk-KZ"/>
        </w:rPr>
        <w:t xml:space="preserve">Монтажные работы системы видеонаблюдения, по монтажу радиомоста. Для связи двух зданий </w:t>
      </w:r>
      <w:r w:rsidRPr="00EC7AC5">
        <w:rPr>
          <w:rFonts w:eastAsia="Microsoft Sans Serif"/>
          <w:color w:val="000000" w:themeColor="text1"/>
          <w:lang w:val="kk-KZ" w:eastAsia="en-US"/>
        </w:rPr>
        <w:t>КГКП «Педагогический колледж им.М.О.Ауэзова» упр образ области Абай</w:t>
      </w:r>
      <w:r w:rsidRPr="00EC7AC5">
        <w:rPr>
          <w:rFonts w:eastAsia="Microsoft Sans Serif"/>
          <w:color w:val="000000" w:themeColor="text1"/>
          <w:lang w:val="kk-KZ" w:eastAsia="en-US"/>
        </w:rPr>
        <w:br/>
        <w:t>область Абай, г.Семей, Чокана Валиханова, 150</w:t>
      </w:r>
    </w:p>
    <w:p w14:paraId="253745D5" w14:textId="58CA1194" w:rsidR="00EC7AC5" w:rsidRDefault="002712B5" w:rsidP="00EC7AC5">
      <w:pPr>
        <w:ind w:firstLine="720"/>
        <w:rPr>
          <w:rFonts w:eastAsia="Microsoft Sans Serif"/>
          <w:color w:val="000000" w:themeColor="text1"/>
          <w:lang w:val="kk-KZ" w:eastAsia="en-US"/>
        </w:rPr>
      </w:pPr>
      <w:r w:rsidRPr="002712B5">
        <w:rPr>
          <w:rFonts w:eastAsia="Microsoft Sans Serif"/>
          <w:color w:val="000000" w:themeColor="text1"/>
          <w:lang w:val="kk-KZ" w:eastAsia="en-US"/>
        </w:rPr>
        <w:t>Пусконаладочные</w:t>
      </w:r>
      <w:r>
        <w:rPr>
          <w:rFonts w:eastAsia="Microsoft Sans Serif"/>
          <w:color w:val="000000" w:themeColor="text1"/>
          <w:lang w:val="kk-KZ" w:eastAsia="en-US"/>
        </w:rPr>
        <w:t xml:space="preserve"> </w:t>
      </w:r>
      <w:r w:rsidRPr="002712B5">
        <w:rPr>
          <w:rFonts w:eastAsia="Microsoft Sans Serif"/>
          <w:color w:val="000000" w:themeColor="text1"/>
          <w:lang w:val="kk-KZ" w:eastAsia="en-US"/>
        </w:rPr>
        <w:t xml:space="preserve"> работы подключ</w:t>
      </w:r>
      <w:r>
        <w:rPr>
          <w:rFonts w:eastAsia="Microsoft Sans Serif"/>
          <w:color w:val="000000" w:themeColor="text1"/>
          <w:lang w:val="kk-KZ" w:eastAsia="en-US"/>
        </w:rPr>
        <w:t>.</w:t>
      </w:r>
    </w:p>
    <w:p w14:paraId="4074B4F4" w14:textId="77777777" w:rsidR="002712B5" w:rsidRDefault="002712B5" w:rsidP="00EC7AC5">
      <w:pPr>
        <w:spacing w:after="160" w:line="278" w:lineRule="auto"/>
        <w:rPr>
          <w:rFonts w:asciiTheme="minorHAnsi" w:eastAsiaTheme="minorHAnsi" w:hAnsiTheme="minorHAnsi" w:cstheme="minorBidi"/>
          <w:kern w:val="2"/>
          <w:sz w:val="22"/>
          <w:szCs w:val="22"/>
          <w:lang w:val="kk-KZ" w:eastAsia="en-US"/>
          <w14:ligatures w14:val="standardContextual"/>
        </w:rPr>
      </w:pPr>
    </w:p>
    <w:p w14:paraId="5B583E72" w14:textId="5B114443" w:rsidR="00EC7AC5" w:rsidRPr="00EC7AC5" w:rsidRDefault="00EC7AC5" w:rsidP="00EC7AC5">
      <w:pPr>
        <w:spacing w:after="160" w:line="278" w:lineRule="auto"/>
        <w:rPr>
          <w:rFonts w:asciiTheme="minorHAnsi" w:eastAsiaTheme="minorHAnsi" w:hAnsiTheme="minorHAnsi" w:cstheme="minorBidi"/>
          <w:kern w:val="2"/>
          <w:sz w:val="22"/>
          <w:szCs w:val="22"/>
          <w:lang w:val="kk-KZ" w:eastAsia="en-US"/>
          <w14:ligatures w14:val="standardContextual"/>
        </w:rPr>
      </w:pPr>
      <w:r w:rsidRPr="00EC7AC5">
        <w:rPr>
          <w:rFonts w:asciiTheme="minorHAnsi" w:eastAsiaTheme="minorHAnsi" w:hAnsiTheme="minorHAnsi" w:cstheme="minorBidi"/>
          <w:kern w:val="2"/>
          <w:sz w:val="22"/>
          <w:szCs w:val="22"/>
          <w:lang w:val="kk-KZ" w:eastAsia="en-US"/>
          <w14:ligatures w14:val="standardContextual"/>
        </w:rPr>
        <w:t>В состав услуг входит:</w:t>
      </w:r>
    </w:p>
    <w:p w14:paraId="5DACD710" w14:textId="77777777" w:rsidR="00EC7AC5" w:rsidRDefault="00EC7AC5" w:rsidP="00EC7AC5">
      <w:pPr>
        <w:ind w:firstLine="720"/>
        <w:rPr>
          <w:rFonts w:eastAsia="Microsoft Sans Serif"/>
          <w:color w:val="000000" w:themeColor="text1"/>
          <w:lang w:val="kk-KZ" w:eastAsia="en-US"/>
        </w:rPr>
      </w:pPr>
    </w:p>
    <w:p w14:paraId="72167813" w14:textId="77777777" w:rsidR="00EC7AC5" w:rsidRDefault="00EC7AC5" w:rsidP="00EC7AC5">
      <w:pPr>
        <w:ind w:firstLine="720"/>
        <w:rPr>
          <w:rFonts w:eastAsia="Microsoft Sans Serif"/>
          <w:color w:val="000000" w:themeColor="text1"/>
          <w:lang w:val="kk-KZ" w:eastAsia="en-US"/>
        </w:rPr>
      </w:pPr>
      <w:r w:rsidRPr="0099402E">
        <w:rPr>
          <w:rFonts w:eastAsia="Microsoft Sans Serif"/>
          <w:color w:val="000000" w:themeColor="text1"/>
          <w:lang w:val="kk-KZ" w:eastAsia="en-US"/>
        </w:rPr>
        <w:t xml:space="preserve">WIFI </w:t>
      </w:r>
      <w:r>
        <w:rPr>
          <w:rFonts w:eastAsia="Microsoft Sans Serif"/>
          <w:color w:val="000000" w:themeColor="text1"/>
          <w:lang w:val="kk-KZ" w:eastAsia="en-US"/>
        </w:rPr>
        <w:t xml:space="preserve">Радиомост -1 комплект </w:t>
      </w:r>
    </w:p>
    <w:p w14:paraId="22FCCDB4" w14:textId="77777777" w:rsidR="00EC7AC5" w:rsidRDefault="00EC7AC5" w:rsidP="00EC7AC5">
      <w:pPr>
        <w:ind w:firstLine="720"/>
        <w:rPr>
          <w:rFonts w:eastAsia="Microsoft Sans Serif"/>
          <w:color w:val="000000" w:themeColor="text1"/>
          <w:lang w:val="kk-KZ" w:eastAsia="en-US"/>
        </w:rPr>
      </w:pPr>
    </w:p>
    <w:p w14:paraId="1E0D2FA8" w14:textId="77777777" w:rsidR="00EC7AC5" w:rsidRDefault="00EC7AC5" w:rsidP="00EC7AC5">
      <w:pPr>
        <w:ind w:firstLine="720"/>
        <w:rPr>
          <w:rFonts w:eastAsia="Microsoft Sans Serif"/>
          <w:color w:val="000000" w:themeColor="text1"/>
          <w:lang w:val="kk-KZ" w:eastAsia="en-US"/>
        </w:rPr>
      </w:pPr>
      <w:r w:rsidRPr="00EC7AC5">
        <w:rPr>
          <w:rFonts w:eastAsia="Microsoft Sans Serif"/>
          <w:color w:val="000000" w:themeColor="text1"/>
          <w:lang w:val="kk-KZ" w:eastAsia="en-US"/>
        </w:rPr>
        <w:t>WiFi Радиомост | Интерфейс: Ethernet 2×RJ45 10/100Мбит/с / 1×Wi-Fi 2.4GHz IEEE 802.11b/g/n 300Mbps | Протоколы: IFM, IPM, NTP, SADP, HTTPS, SSH | Мощность передатчика: 22dBm | Чувствительность приемника: -87 ±2dB@HT40-MCS0 | Антенна: 2×2 MIMO Встроенная / Усиление: 7dBi / Направление: 60° | Эффективная дистанция: 500м | PoE Бюджет: 10W / Дистанция: 100м | Принцип работы: Точка-Точка | Шифрование: WPA2-PSK | Управление: WEB/iVMS-4200/HPP/HCP | Индикатор: LAN состояние / Уровень сигнала | Reset Кнопка сброса настроек | Крепление: Столб | Применение: Наружное | Цвет: Белый | Степень защиты: IP55 | Питание: DC 12~24V 3.4W (БП в комплекте) / Passive PoE | Температура: -30°C...+60°C | Вес: 0.26кг | Размер: 90.8×57.8×187.8мм | В комплекте: 2×WiFi Радиомоста</w:t>
      </w:r>
    </w:p>
    <w:p w14:paraId="7EB0970E" w14:textId="77777777" w:rsidR="00EC7AC5" w:rsidRDefault="00EC7AC5" w:rsidP="00EC7AC5">
      <w:pPr>
        <w:ind w:firstLine="720"/>
        <w:rPr>
          <w:rFonts w:eastAsia="Microsoft Sans Serif"/>
          <w:color w:val="000000" w:themeColor="text1"/>
          <w:lang w:val="kk-KZ" w:eastAsia="en-US"/>
        </w:rPr>
      </w:pPr>
    </w:p>
    <w:p w14:paraId="2E9F4A4E" w14:textId="77777777" w:rsidR="00EC7AC5" w:rsidRDefault="00EC7AC5" w:rsidP="00EC7AC5">
      <w:pPr>
        <w:ind w:firstLine="720"/>
        <w:rPr>
          <w:rFonts w:eastAsia="Microsoft Sans Serif"/>
          <w:color w:val="000000" w:themeColor="text1"/>
          <w:lang w:val="kk-KZ" w:eastAsia="en-US"/>
        </w:rPr>
      </w:pPr>
    </w:p>
    <w:p w14:paraId="7DC8DE95" w14:textId="7C2F5C53" w:rsidR="00EC7AC5" w:rsidRDefault="00EC7AC5" w:rsidP="00EC7AC5">
      <w:pPr>
        <w:ind w:firstLine="720"/>
        <w:rPr>
          <w:rFonts w:eastAsia="Microsoft Sans Serif"/>
          <w:color w:val="000000" w:themeColor="text1"/>
          <w:lang w:val="kk-KZ" w:eastAsia="en-US"/>
        </w:rPr>
      </w:pPr>
      <w:r w:rsidRPr="00EC7AC5">
        <w:rPr>
          <w:rFonts w:eastAsia="Microsoft Sans Serif"/>
          <w:color w:val="000000" w:themeColor="text1"/>
          <w:lang w:val="kk-KZ" w:eastAsia="en-US"/>
        </w:rPr>
        <w:t xml:space="preserve">FTP кабель  4х2 0.52 медь  </w:t>
      </w:r>
      <w:r>
        <w:rPr>
          <w:rFonts w:eastAsia="Microsoft Sans Serif"/>
          <w:color w:val="000000" w:themeColor="text1"/>
          <w:lang w:val="kk-KZ" w:eastAsia="en-US"/>
        </w:rPr>
        <w:t>-200м</w:t>
      </w:r>
    </w:p>
    <w:p w14:paraId="5635DF41" w14:textId="77777777" w:rsidR="00EC7AC5" w:rsidRDefault="00EC7AC5" w:rsidP="00EC7AC5">
      <w:pPr>
        <w:ind w:firstLine="720"/>
        <w:rPr>
          <w:rFonts w:eastAsia="Microsoft Sans Serif"/>
          <w:color w:val="000000" w:themeColor="text1"/>
          <w:lang w:val="kk-KZ" w:eastAsia="en-US"/>
        </w:rPr>
      </w:pPr>
    </w:p>
    <w:p w14:paraId="1465FA37" w14:textId="2CF3805C" w:rsidR="00EC7AC5" w:rsidRDefault="00EC7AC5" w:rsidP="00EC7AC5">
      <w:pPr>
        <w:ind w:firstLine="720"/>
        <w:rPr>
          <w:rFonts w:eastAsia="Microsoft Sans Serif"/>
          <w:lang w:val="kk-KZ" w:eastAsia="en-US"/>
        </w:rPr>
      </w:pPr>
      <w:r w:rsidRPr="00EC7AC5">
        <w:rPr>
          <w:rFonts w:eastAsia="Microsoft Sans Serif"/>
          <w:color w:val="000000" w:themeColor="text1"/>
          <w:lang w:val="kk-KZ" w:eastAsia="en-US"/>
        </w:rPr>
        <w:t>Тип: Сетевой кабель LAN F/UTP | Категория: Cat.5E | Структура кабеля: 4×Витые пары 24AWG Ø0.511мм | Материал: Медь 100% | Вытяжной текстильный трос | Изоляция: ПВХ Поливинилхлорид | Длина: 305м./бухта | Цвет: Оранжевый | Применение: Внутреннее / Наружное</w:t>
      </w:r>
      <w:r w:rsidRPr="00EC7AC5">
        <w:rPr>
          <w:rFonts w:eastAsia="Microsoft Sans Serif"/>
          <w:color w:val="000000" w:themeColor="text1"/>
          <w:lang w:val="kk-KZ" w:eastAsia="en-US"/>
        </w:rPr>
        <w:br/>
      </w:r>
    </w:p>
    <w:p w14:paraId="6E14A35D" w14:textId="77777777" w:rsidR="00EC7AC5" w:rsidRDefault="00EC7AC5" w:rsidP="00EC7AC5">
      <w:pPr>
        <w:ind w:firstLine="720"/>
        <w:rPr>
          <w:rFonts w:eastAsia="Microsoft Sans Serif"/>
          <w:lang w:val="kk-KZ" w:eastAsia="en-US"/>
        </w:rPr>
      </w:pPr>
    </w:p>
    <w:p w14:paraId="11F11043" w14:textId="77777777" w:rsidR="0099402E" w:rsidRDefault="0099402E" w:rsidP="00EC7AC5">
      <w:pPr>
        <w:ind w:firstLine="720"/>
        <w:rPr>
          <w:rFonts w:eastAsia="Microsoft Sans Serif"/>
          <w:lang w:val="kk-KZ" w:eastAsia="en-US"/>
        </w:rPr>
      </w:pPr>
    </w:p>
    <w:p w14:paraId="642E4D19" w14:textId="77777777" w:rsidR="0099402E" w:rsidRDefault="0099402E" w:rsidP="00EC7AC5">
      <w:pPr>
        <w:ind w:firstLine="720"/>
        <w:rPr>
          <w:rFonts w:eastAsia="Microsoft Sans Serif"/>
          <w:lang w:val="kk-KZ" w:eastAsia="en-US"/>
        </w:rPr>
      </w:pPr>
    </w:p>
    <w:p w14:paraId="317396FA" w14:textId="77777777" w:rsidR="0099402E" w:rsidRDefault="0099402E" w:rsidP="00EC7AC5">
      <w:pPr>
        <w:ind w:firstLine="720"/>
        <w:rPr>
          <w:rFonts w:eastAsia="Microsoft Sans Serif"/>
          <w:lang w:val="kk-KZ" w:eastAsia="en-US"/>
        </w:rPr>
      </w:pPr>
    </w:p>
    <w:p w14:paraId="539D850F" w14:textId="77777777" w:rsidR="0099402E" w:rsidRDefault="0099402E" w:rsidP="00EC7AC5">
      <w:pPr>
        <w:ind w:firstLine="720"/>
        <w:rPr>
          <w:rFonts w:eastAsia="Microsoft Sans Serif"/>
          <w:lang w:val="kk-KZ" w:eastAsia="en-US"/>
        </w:rPr>
      </w:pPr>
    </w:p>
    <w:p w14:paraId="5CAC4D96" w14:textId="77777777" w:rsidR="0099402E" w:rsidRPr="0099402E" w:rsidRDefault="0099402E" w:rsidP="0099402E">
      <w:pPr>
        <w:ind w:firstLine="720"/>
        <w:jc w:val="center"/>
        <w:rPr>
          <w:rFonts w:eastAsia="Microsoft Sans Serif"/>
          <w:b/>
          <w:bCs/>
          <w:lang w:val="kk-KZ" w:eastAsia="en-US"/>
        </w:rPr>
      </w:pPr>
    </w:p>
    <w:p w14:paraId="5CD61129" w14:textId="77777777" w:rsidR="0099402E" w:rsidRPr="0099402E" w:rsidRDefault="0099402E" w:rsidP="0099402E">
      <w:pPr>
        <w:ind w:firstLine="720"/>
        <w:jc w:val="center"/>
        <w:rPr>
          <w:rFonts w:eastAsia="Microsoft Sans Serif"/>
          <w:b/>
          <w:bCs/>
          <w:lang w:val="kk-KZ" w:eastAsia="en-US"/>
        </w:rPr>
      </w:pPr>
      <w:r w:rsidRPr="0099402E">
        <w:rPr>
          <w:rFonts w:eastAsia="Microsoft Sans Serif"/>
          <w:b/>
          <w:bCs/>
          <w:lang w:val="kk-KZ" w:eastAsia="en-US"/>
        </w:rPr>
        <w:t>САТЫП АЛЫНАТЫН ҚЫЗМЕТТЕР МЕН ЖҰМЫСТАРДЫҢ ТЕХНИКАЛЫҚ ЕРЕКШЕЛІГІ</w:t>
      </w:r>
    </w:p>
    <w:p w14:paraId="1B5D278A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</w:p>
    <w:p w14:paraId="5FC2A436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  <w:r w:rsidRPr="0099402E">
        <w:rPr>
          <w:rFonts w:eastAsia="Microsoft Sans Serif"/>
          <w:lang w:val="kk-KZ" w:eastAsia="en-US"/>
        </w:rPr>
        <w:t>Абай облысы білім басқармасының М. О. Әуезов атындағы «Педагогикалық колледжі» КМҚК екі ғимараты арасында байланыс орнату үшін бейнебақылау жүйесін монтаждау және радиокөпірді орнату жұмыстары.</w:t>
      </w:r>
    </w:p>
    <w:p w14:paraId="4922859B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</w:p>
    <w:p w14:paraId="4C6C6AEB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  <w:r w:rsidRPr="0099402E">
        <w:rPr>
          <w:rFonts w:eastAsia="Microsoft Sans Serif"/>
          <w:lang w:val="kk-KZ" w:eastAsia="en-US"/>
        </w:rPr>
        <w:t>Мекенжайы: Абай облысы, Семей қаласы, Шоқан Уәлиханов көшесі, 150.</w:t>
      </w:r>
    </w:p>
    <w:p w14:paraId="764E8A84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</w:p>
    <w:p w14:paraId="3E24DF4B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  <w:r w:rsidRPr="0099402E">
        <w:rPr>
          <w:rFonts w:eastAsia="Microsoft Sans Serif"/>
          <w:lang w:val="kk-KZ" w:eastAsia="en-US"/>
        </w:rPr>
        <w:t>Іске қосу-баптау және қосу жұмыстары.</w:t>
      </w:r>
    </w:p>
    <w:p w14:paraId="2797051B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</w:p>
    <w:p w14:paraId="67ABB3E0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  <w:r w:rsidRPr="0099402E">
        <w:rPr>
          <w:rFonts w:eastAsia="Microsoft Sans Serif"/>
          <w:lang w:val="kk-KZ" w:eastAsia="en-US"/>
        </w:rPr>
        <w:t>1. Қызметтер мен жұмыстардың құрамына мыналар кіреді:</w:t>
      </w:r>
    </w:p>
    <w:p w14:paraId="412074C3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</w:p>
    <w:p w14:paraId="152C3542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  <w:r w:rsidRPr="0099402E">
        <w:rPr>
          <w:rFonts w:eastAsia="Microsoft Sans Serif"/>
          <w:lang w:val="kk-KZ" w:eastAsia="en-US"/>
        </w:rPr>
        <w:t>1. Wi-Fi радиокөпірі — 1 жиынтық</w:t>
      </w:r>
    </w:p>
    <w:p w14:paraId="5C03E557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</w:p>
    <w:p w14:paraId="1C821592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  <w:r w:rsidRPr="0099402E">
        <w:rPr>
          <w:rFonts w:eastAsia="Microsoft Sans Serif"/>
          <w:lang w:val="kk-KZ" w:eastAsia="en-US"/>
        </w:rPr>
        <w:t>Wi-Fi радиокөпірінің техникалық сипаттамалары:</w:t>
      </w:r>
    </w:p>
    <w:p w14:paraId="45824925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</w:p>
    <w:p w14:paraId="323CF8BE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  <w:r w:rsidRPr="0099402E">
        <w:rPr>
          <w:rFonts w:eastAsia="Microsoft Sans Serif"/>
          <w:lang w:val="kk-KZ" w:eastAsia="en-US"/>
        </w:rPr>
        <w:t>* Интерфейстері: Ethernet 2×RJ45 10/100 Мбит/с / 1×Wi-Fi 2.4 GHz IEEE 802.11b/g/n 300 Мбит/с;</w:t>
      </w:r>
    </w:p>
    <w:p w14:paraId="681F64DE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  <w:r w:rsidRPr="0099402E">
        <w:rPr>
          <w:rFonts w:eastAsia="Microsoft Sans Serif"/>
          <w:lang w:val="kk-KZ" w:eastAsia="en-US"/>
        </w:rPr>
        <w:t>* Хаттамалары: IFM, IPM, NTP, SADP, HTTPS, SSH;</w:t>
      </w:r>
    </w:p>
    <w:p w14:paraId="176D7C4E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  <w:r w:rsidRPr="0099402E">
        <w:rPr>
          <w:rFonts w:eastAsia="Microsoft Sans Serif"/>
          <w:lang w:val="kk-KZ" w:eastAsia="en-US"/>
        </w:rPr>
        <w:t>* Таратқыштың қуаты: 22 dBm;</w:t>
      </w:r>
    </w:p>
    <w:p w14:paraId="5E468624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  <w:r w:rsidRPr="0099402E">
        <w:rPr>
          <w:rFonts w:eastAsia="Microsoft Sans Serif"/>
          <w:lang w:val="kk-KZ" w:eastAsia="en-US"/>
        </w:rPr>
        <w:t>* Қабылдағыштың сезімталдығы: -87 ±2 dB @ HT40-MCS0;</w:t>
      </w:r>
    </w:p>
    <w:p w14:paraId="5294E9B2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  <w:r w:rsidRPr="0099402E">
        <w:rPr>
          <w:rFonts w:eastAsia="Microsoft Sans Serif"/>
          <w:lang w:val="kk-KZ" w:eastAsia="en-US"/>
        </w:rPr>
        <w:t>* Антеннасы: кіріктірілген 2×2 MIMO;</w:t>
      </w:r>
    </w:p>
    <w:p w14:paraId="35D62A9B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  <w:r w:rsidRPr="0099402E">
        <w:rPr>
          <w:rFonts w:eastAsia="Microsoft Sans Serif"/>
          <w:lang w:val="kk-KZ" w:eastAsia="en-US"/>
        </w:rPr>
        <w:t>* Антеннаның күшейту коэффициенті: 7 dBi;</w:t>
      </w:r>
    </w:p>
    <w:p w14:paraId="742D4716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  <w:r w:rsidRPr="0099402E">
        <w:rPr>
          <w:rFonts w:eastAsia="Microsoft Sans Serif"/>
          <w:lang w:val="kk-KZ" w:eastAsia="en-US"/>
        </w:rPr>
        <w:t>* Бағытталу бұрышы: 60°;</w:t>
      </w:r>
    </w:p>
    <w:p w14:paraId="080CFB7A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  <w:r w:rsidRPr="0099402E">
        <w:rPr>
          <w:rFonts w:eastAsia="Microsoft Sans Serif"/>
          <w:lang w:val="kk-KZ" w:eastAsia="en-US"/>
        </w:rPr>
        <w:t>* Тиімді жұмыс қашықтығы: 500 м;</w:t>
      </w:r>
    </w:p>
    <w:p w14:paraId="75181AC2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  <w:r w:rsidRPr="0099402E">
        <w:rPr>
          <w:rFonts w:eastAsia="Microsoft Sans Serif"/>
          <w:lang w:val="kk-KZ" w:eastAsia="en-US"/>
        </w:rPr>
        <w:t>* PoE қуат бюджеті: 10 W;</w:t>
      </w:r>
    </w:p>
    <w:p w14:paraId="38C78175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  <w:r w:rsidRPr="0099402E">
        <w:rPr>
          <w:rFonts w:eastAsia="Microsoft Sans Serif"/>
          <w:lang w:val="kk-KZ" w:eastAsia="en-US"/>
        </w:rPr>
        <w:t>* PoE арқылы беру қашықтығы: 100 м;</w:t>
      </w:r>
    </w:p>
    <w:p w14:paraId="58BE3E71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  <w:r w:rsidRPr="0099402E">
        <w:rPr>
          <w:rFonts w:eastAsia="Microsoft Sans Serif"/>
          <w:lang w:val="kk-KZ" w:eastAsia="en-US"/>
        </w:rPr>
        <w:t>* Жұмыс істеу қағидаты: нүкте-нүкте (Point-to-Point);</w:t>
      </w:r>
    </w:p>
    <w:p w14:paraId="156E6632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  <w:r w:rsidRPr="0099402E">
        <w:rPr>
          <w:rFonts w:eastAsia="Microsoft Sans Serif"/>
          <w:lang w:val="kk-KZ" w:eastAsia="en-US"/>
        </w:rPr>
        <w:t>* Шифрлау: WPA2-PSK;</w:t>
      </w:r>
    </w:p>
    <w:p w14:paraId="47534A48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  <w:r w:rsidRPr="0099402E">
        <w:rPr>
          <w:rFonts w:eastAsia="Microsoft Sans Serif"/>
          <w:lang w:val="kk-KZ" w:eastAsia="en-US"/>
        </w:rPr>
        <w:t>* Басқару тәсілдері: WEB/iVMS-4200/HPP/HCP;</w:t>
      </w:r>
    </w:p>
    <w:p w14:paraId="615575E2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  <w:r w:rsidRPr="0099402E">
        <w:rPr>
          <w:rFonts w:eastAsia="Microsoft Sans Serif"/>
          <w:lang w:val="kk-KZ" w:eastAsia="en-US"/>
        </w:rPr>
        <w:t>* Индикаторлары: LAN күйі және сигнал деңгейі;</w:t>
      </w:r>
    </w:p>
    <w:p w14:paraId="2698551E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  <w:r w:rsidRPr="0099402E">
        <w:rPr>
          <w:rFonts w:eastAsia="Microsoft Sans Serif"/>
          <w:lang w:val="kk-KZ" w:eastAsia="en-US"/>
        </w:rPr>
        <w:t>* Reset батырмасы: баптауларды қалпына келтіру;</w:t>
      </w:r>
    </w:p>
    <w:p w14:paraId="3D061699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  <w:r w:rsidRPr="0099402E">
        <w:rPr>
          <w:rFonts w:eastAsia="Microsoft Sans Serif"/>
          <w:lang w:val="kk-KZ" w:eastAsia="en-US"/>
        </w:rPr>
        <w:t>* Бекіту тәсілі: бағанаға орнату;</w:t>
      </w:r>
    </w:p>
    <w:p w14:paraId="2D9DB5FD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  <w:r w:rsidRPr="0099402E">
        <w:rPr>
          <w:rFonts w:eastAsia="Microsoft Sans Serif"/>
          <w:lang w:val="kk-KZ" w:eastAsia="en-US"/>
        </w:rPr>
        <w:t>* Қолданылуы: сыртқы ортада орнатуға арналған;</w:t>
      </w:r>
    </w:p>
    <w:p w14:paraId="165B6C8D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  <w:r w:rsidRPr="0099402E">
        <w:rPr>
          <w:rFonts w:eastAsia="Microsoft Sans Serif"/>
          <w:lang w:val="kk-KZ" w:eastAsia="en-US"/>
        </w:rPr>
        <w:t>* Түсі: ақ;</w:t>
      </w:r>
    </w:p>
    <w:p w14:paraId="4C601532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  <w:r w:rsidRPr="0099402E">
        <w:rPr>
          <w:rFonts w:eastAsia="Microsoft Sans Serif"/>
          <w:lang w:val="kk-KZ" w:eastAsia="en-US"/>
        </w:rPr>
        <w:t>* Қорғаныс дәрежесі: IP55;</w:t>
      </w:r>
    </w:p>
    <w:p w14:paraId="1D19ECF1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  <w:r w:rsidRPr="0099402E">
        <w:rPr>
          <w:rFonts w:eastAsia="Microsoft Sans Serif"/>
          <w:lang w:val="kk-KZ" w:eastAsia="en-US"/>
        </w:rPr>
        <w:t>* Қуат көзі: DC 12–24 V, 3,4 W (қуат адаптері жиынтыққа кіреді) / Passive PoE;</w:t>
      </w:r>
    </w:p>
    <w:p w14:paraId="06A3A1DC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  <w:r w:rsidRPr="0099402E">
        <w:rPr>
          <w:rFonts w:eastAsia="Microsoft Sans Serif"/>
          <w:lang w:val="kk-KZ" w:eastAsia="en-US"/>
        </w:rPr>
        <w:t>* Жұмыс температурасы: -30°C-тан +60°C-қа дейін;</w:t>
      </w:r>
    </w:p>
    <w:p w14:paraId="4E853343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  <w:r w:rsidRPr="0099402E">
        <w:rPr>
          <w:rFonts w:eastAsia="Microsoft Sans Serif"/>
          <w:lang w:val="kk-KZ" w:eastAsia="en-US"/>
        </w:rPr>
        <w:t>* Салмағы: 0,26 кг;</w:t>
      </w:r>
    </w:p>
    <w:p w14:paraId="670C6FF9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  <w:r w:rsidRPr="0099402E">
        <w:rPr>
          <w:rFonts w:eastAsia="Microsoft Sans Serif"/>
          <w:lang w:val="kk-KZ" w:eastAsia="en-US"/>
        </w:rPr>
        <w:t>* Өлшемдері: 90,8 × 57,8 × 187,8 мм;</w:t>
      </w:r>
    </w:p>
    <w:p w14:paraId="63308D1B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  <w:r w:rsidRPr="0099402E">
        <w:rPr>
          <w:rFonts w:eastAsia="Microsoft Sans Serif"/>
          <w:lang w:val="kk-KZ" w:eastAsia="en-US"/>
        </w:rPr>
        <w:t>* Жиынтықта: 2 дана Wi-Fi радиокөпірі.</w:t>
      </w:r>
    </w:p>
    <w:p w14:paraId="58A222FE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</w:p>
    <w:p w14:paraId="5F255079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  <w:r w:rsidRPr="0099402E">
        <w:rPr>
          <w:rFonts w:eastAsia="Microsoft Sans Serif"/>
          <w:lang w:val="kk-KZ" w:eastAsia="en-US"/>
        </w:rPr>
        <w:t>2. FTP кабелі — 200 метр</w:t>
      </w:r>
    </w:p>
    <w:p w14:paraId="358D28DF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</w:p>
    <w:p w14:paraId="0365B09B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  <w:r w:rsidRPr="0099402E">
        <w:rPr>
          <w:rFonts w:eastAsia="Microsoft Sans Serif"/>
          <w:lang w:val="kk-KZ" w:eastAsia="en-US"/>
        </w:rPr>
        <w:t>Кабельдің техникалық сипаттамалары:</w:t>
      </w:r>
    </w:p>
    <w:p w14:paraId="6F34E99F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</w:p>
    <w:p w14:paraId="5BF36542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  <w:r w:rsidRPr="0099402E">
        <w:rPr>
          <w:rFonts w:eastAsia="Microsoft Sans Serif"/>
          <w:lang w:val="kk-KZ" w:eastAsia="en-US"/>
        </w:rPr>
        <w:t>* Түрі: LAN желілік кабелі F/UTP;</w:t>
      </w:r>
    </w:p>
    <w:p w14:paraId="23806F6B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  <w:r w:rsidRPr="0099402E">
        <w:rPr>
          <w:rFonts w:eastAsia="Microsoft Sans Serif"/>
          <w:lang w:val="kk-KZ" w:eastAsia="en-US"/>
        </w:rPr>
        <w:t>* Санаты: Cat.5E;</w:t>
      </w:r>
    </w:p>
    <w:p w14:paraId="113F1891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  <w:r w:rsidRPr="0099402E">
        <w:rPr>
          <w:rFonts w:eastAsia="Microsoft Sans Serif"/>
          <w:lang w:val="kk-KZ" w:eastAsia="en-US"/>
        </w:rPr>
        <w:t>* Кабель құрылымы: 4 бұралған жұп, 24 AWG, диаметрі Ø0,511 мм;</w:t>
      </w:r>
    </w:p>
    <w:p w14:paraId="3C9E2B19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  <w:r w:rsidRPr="0099402E">
        <w:rPr>
          <w:rFonts w:eastAsia="Microsoft Sans Serif"/>
          <w:lang w:val="kk-KZ" w:eastAsia="en-US"/>
        </w:rPr>
        <w:t>* Материалы: 100% мыс;</w:t>
      </w:r>
    </w:p>
    <w:p w14:paraId="1AE82F4F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  <w:r w:rsidRPr="0099402E">
        <w:rPr>
          <w:rFonts w:eastAsia="Microsoft Sans Serif"/>
          <w:lang w:val="kk-KZ" w:eastAsia="en-US"/>
        </w:rPr>
        <w:t>* Құрамы: тартуға арналған тоқыма жіп;</w:t>
      </w:r>
    </w:p>
    <w:p w14:paraId="586B9947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  <w:r w:rsidRPr="0099402E">
        <w:rPr>
          <w:rFonts w:eastAsia="Microsoft Sans Serif"/>
          <w:lang w:val="kk-KZ" w:eastAsia="en-US"/>
        </w:rPr>
        <w:t>* Оқшаулағыш материалы: ПВХ (поливинилхлорид);</w:t>
      </w:r>
    </w:p>
    <w:p w14:paraId="32E41FBF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  <w:r w:rsidRPr="0099402E">
        <w:rPr>
          <w:rFonts w:eastAsia="Microsoft Sans Serif"/>
          <w:lang w:val="kk-KZ" w:eastAsia="en-US"/>
        </w:rPr>
        <w:t>* Ұзындығы: бір орамда 305 м;</w:t>
      </w:r>
    </w:p>
    <w:p w14:paraId="74A2ABE3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  <w:r w:rsidRPr="0099402E">
        <w:rPr>
          <w:rFonts w:eastAsia="Microsoft Sans Serif"/>
          <w:lang w:val="kk-KZ" w:eastAsia="en-US"/>
        </w:rPr>
        <w:t>* Түсі: қызғылт сары;</w:t>
      </w:r>
    </w:p>
    <w:p w14:paraId="1FA92AF0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  <w:r w:rsidRPr="0099402E">
        <w:rPr>
          <w:rFonts w:eastAsia="Microsoft Sans Serif"/>
          <w:lang w:val="kk-KZ" w:eastAsia="en-US"/>
        </w:rPr>
        <w:t>* Қолданылуы: ішкі және сыртқы жұмыстарға арналған.</w:t>
      </w:r>
    </w:p>
    <w:p w14:paraId="37E0FC40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</w:p>
    <w:p w14:paraId="4D39EC88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  <w:r w:rsidRPr="0099402E">
        <w:rPr>
          <w:rFonts w:eastAsia="Microsoft Sans Serif"/>
          <w:lang w:val="kk-KZ" w:eastAsia="en-US"/>
        </w:rPr>
        <w:t>2. Монтаждау және іске қосу-баптау жұмыстары</w:t>
      </w:r>
    </w:p>
    <w:p w14:paraId="4233E99C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</w:p>
    <w:p w14:paraId="5C95D518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  <w:r w:rsidRPr="0099402E">
        <w:rPr>
          <w:rFonts w:eastAsia="Microsoft Sans Serif"/>
          <w:lang w:val="kk-KZ" w:eastAsia="en-US"/>
        </w:rPr>
        <w:t>Орындаушы Wi-Fi радиокөпірінің жабдықтарын монтаждауды, желілік кабельді төсеуді, жабдықтарды қосуды және іске қосу-баптау жұмыстарын орындауға міндетті.</w:t>
      </w:r>
    </w:p>
    <w:p w14:paraId="7B1CE83C" w14:textId="77777777" w:rsidR="0099402E" w:rsidRPr="0099402E" w:rsidRDefault="0099402E" w:rsidP="0099402E">
      <w:pPr>
        <w:ind w:firstLine="720"/>
        <w:rPr>
          <w:rFonts w:eastAsia="Microsoft Sans Serif"/>
          <w:lang w:val="kk-KZ" w:eastAsia="en-US"/>
        </w:rPr>
      </w:pPr>
    </w:p>
    <w:p w14:paraId="201B4C78" w14:textId="1F0642EE" w:rsidR="0099402E" w:rsidRPr="00EC7AC5" w:rsidRDefault="0099402E" w:rsidP="0099402E">
      <w:pPr>
        <w:ind w:firstLine="720"/>
        <w:rPr>
          <w:rFonts w:eastAsia="Microsoft Sans Serif"/>
          <w:lang w:val="kk-KZ" w:eastAsia="en-US"/>
        </w:rPr>
      </w:pPr>
      <w:r w:rsidRPr="0099402E">
        <w:rPr>
          <w:rFonts w:eastAsia="Microsoft Sans Serif"/>
          <w:lang w:val="kk-KZ" w:eastAsia="en-US"/>
        </w:rPr>
        <w:t>Жұмыстар екі ғимарат арасында тұрақты сымсыз желілік байланысты ұйымдастыруды және жабдықтардың жұмысқа жарамдылығын тексеруді қамтиды.</w:t>
      </w:r>
    </w:p>
    <w:sectPr w:rsidR="0099402E" w:rsidRPr="00EC7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AC5"/>
    <w:rsid w:val="00016284"/>
    <w:rsid w:val="00245C3D"/>
    <w:rsid w:val="002712B5"/>
    <w:rsid w:val="002C10C7"/>
    <w:rsid w:val="007349B0"/>
    <w:rsid w:val="0099402E"/>
    <w:rsid w:val="00DC3FF9"/>
    <w:rsid w:val="00EC7AC5"/>
    <w:rsid w:val="00FE5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EB360"/>
  <w15:chartTrackingRefBased/>
  <w15:docId w15:val="{24934A79-7437-45C8-9B5D-3D8E63D75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K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7AC5"/>
    <w:pPr>
      <w:spacing w:after="0" w:line="240" w:lineRule="auto"/>
    </w:pPr>
    <w:rPr>
      <w:rFonts w:ascii="Times New Roman" w:eastAsia="Times New Roman" w:hAnsi="Times New Roman" w:cs="Times New Roman"/>
      <w:kern w:val="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C7AC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KZ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C7AC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KZ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C7AC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u-KZ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C7AC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ru-KZ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C7AC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ru-KZ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C7AC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ru-KZ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C7AC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ru-KZ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C7AC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ru-KZ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C7AC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ru-KZ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C7A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C7A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C7A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C7AC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C7AC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C7AC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C7AC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C7AC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C7AC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C7AC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KZ"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EC7A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C7AC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KZ"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EC7A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C7AC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ru-KZ"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EC7AC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C7AC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ru-KZ"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EC7AC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C7A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ru-KZ"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EC7AC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C7AC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539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MATRIX</dc:creator>
  <cp:keywords/>
  <dc:description/>
  <cp:lastModifiedBy>MATRIX</cp:lastModifiedBy>
  <cp:revision>2</cp:revision>
  <dcterms:created xsi:type="dcterms:W3CDTF">2026-10-21T10:37:00Z</dcterms:created>
  <dcterms:modified xsi:type="dcterms:W3CDTF">2026-10-21T10:37:00Z</dcterms:modified>
</cp:coreProperties>
</file>