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CAE5B">
      <w:pPr>
        <w:tabs>
          <w:tab w:val="left" w:pos="6096"/>
        </w:tabs>
        <w:rPr>
          <w:rFonts w:hint="default"/>
          <w:lang w:val="kk-KZ"/>
        </w:rPr>
      </w:pPr>
    </w:p>
    <w:p w14:paraId="0B24F550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Техническая спецификация</w:t>
      </w:r>
    </w:p>
    <w:p w14:paraId="165F3FE0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1. Перетяжка провода СИП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Провод СИП 4×16 мм², 4-жильный, сечением 16 мм² на каждую жилу. Выполнение работ по демонтажу старого провода (при необходимости), протяжке и монтажу провода, натяжению, креплению и фиксации с применением соответствующей арматуры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100метров</w:t>
      </w:r>
    </w:p>
    <w:p w14:paraId="598C0232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2. Светодиодные светильники LED MEGALIGHT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Светодиодный светильник LED ДПО SPARK MEGALIGHT, мощность согласно потребности объекта: 9 Вт, 720 лм; 18 Вт, 1440 лм; 27 Вт, 2160 лм; 36 Вт, 2700 лм либо 80 Вт, цветовая температура 6500 К, степень защиты IP20. Поставка и замена светильников с подключением к существующей электросети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20 штук</w:t>
      </w:r>
    </w:p>
    <w:p w14:paraId="2D92624D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3.Кабель-канал шириной 100 мм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Кабель-канал (кабелегон) шириной 10 см, для прокладки и защиты электрических кабелей, с комплектующими для крепления и соединения. Монтаж на подготовленную поверхность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20 метров</w:t>
      </w:r>
    </w:p>
    <w:p w14:paraId="18E7A3D5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4.Кабель-канал шириной 50 мм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Кабель-канал (кабелегон) шириной 5 см, для прокладки и защиты электрических кабелей, с комплектующими для крепления и соединения. Монтаж на подготовленную поверхность</w:t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ab/>
      </w:r>
      <w:r>
        <w:rPr>
          <w:rFonts w:hint="default"/>
          <w:lang w:val="kk-KZ"/>
        </w:rPr>
        <w:t>20 метров</w:t>
      </w:r>
    </w:p>
    <w:p w14:paraId="76C9F9D6">
      <w:pPr>
        <w:tabs>
          <w:tab w:val="left" w:pos="6096"/>
        </w:tabs>
        <w:rPr>
          <w:rFonts w:hint="default"/>
          <w:lang w:val="kk-KZ"/>
        </w:rPr>
      </w:pPr>
    </w:p>
    <w:p w14:paraId="087D69CB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Дополнительные требования к поставщику</w:t>
      </w:r>
    </w:p>
    <w:p w14:paraId="305C04A6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Поставщик обязан самостоятельно обеспечить выполнение работ всеми необходимыми материалами, оборудованием, комплектующими, инструментами, приспособлениями и расходными материалами за счёт собственных средств.</w:t>
      </w:r>
    </w:p>
    <w:p w14:paraId="11793896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В стоимость договора должны быть включены:</w:t>
      </w:r>
    </w:p>
    <w:p w14:paraId="30A8C2EC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провод СИП 4×16 мм² — 100 метров, а также необходимые соединительные, натяжные и крепёжные элементы;</w:t>
      </w:r>
    </w:p>
    <w:p w14:paraId="14D32B12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светодиодные светильники LED ДПО SPARK MEGALIGHT — 20 штук, включая необходимые элементы крепления и подключения;</w:t>
      </w:r>
    </w:p>
    <w:p w14:paraId="426DBCB6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кабель-канал шириной 100 мм — 20 метров, включая крышки, соединители, угловые элементы и крепёж;</w:t>
      </w:r>
    </w:p>
    <w:p w14:paraId="7D5E669B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кабель-канал шириной 50 мм — 20 метров, включая крышки, соединители, угловые элементы и крепёж;</w:t>
      </w:r>
    </w:p>
    <w:p w14:paraId="3A6CBFD0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все дополнительные материалы и комплектующие, необходимые для качественного и полного выполнения работ;</w:t>
      </w:r>
    </w:p>
    <w:p w14:paraId="5968EA98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доставка материалов и оборудования до места выполнения работ, погрузочно-разгрузочные работы, демонтаж старых элементов (при необходимости), монтаж, подключение и проверка работоспособности оборудования.</w:t>
      </w:r>
    </w:p>
    <w:p w14:paraId="17CF8B53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Поставщик не вправе требовать от Заказчика дополнительной оплаты за материалы, комплектующие, расходные материалы, доставку и выполнение работ, предусмотренных настоящей технической спецификацией.</w:t>
      </w:r>
    </w:p>
    <w:p w14:paraId="0DB298B3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Все поставляемые материалы и оборудование должны быть новыми, не бывшими в употреблении, исправными и соответствовать установленным техническим характеристикам и требованиям безопасности.</w:t>
      </w:r>
    </w:p>
    <w:p w14:paraId="11AB2162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Поставщик несёт ответственность за качество использованных материалов, комплектующих и выполненных работ.</w:t>
      </w:r>
    </w:p>
    <w:p w14:paraId="0F706368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По завершении работ Поставщик обязан проверить работоспособность установленного оборудования и передать результат работ Заказчику.</w:t>
      </w:r>
    </w:p>
    <w:p w14:paraId="67B613CE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Все расходы, связанные с исполнением обязательств по договору, несёт Поставщик в пределах общей стоимости договора.</w:t>
      </w:r>
    </w:p>
    <w:p w14:paraId="66202E9D">
      <w:pPr>
        <w:tabs>
          <w:tab w:val="left" w:pos="6096"/>
        </w:tabs>
        <w:rPr>
          <w:rFonts w:hint="default"/>
          <w:lang w:val="kk-KZ"/>
        </w:rPr>
      </w:pPr>
    </w:p>
    <w:p w14:paraId="3595CCAC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Техникалық сипаттама</w:t>
      </w:r>
    </w:p>
    <w:p w14:paraId="0E44070E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1. СИП сымын тарылту СИП</w:t>
      </w:r>
      <w:bookmarkStart w:id="0" w:name="_GoBack"/>
      <w:bookmarkEnd w:id="0"/>
      <w:r>
        <w:rPr>
          <w:rFonts w:hint="default"/>
          <w:lang w:val="kk-KZ"/>
        </w:rPr>
        <w:t xml:space="preserve"> сымы 4×16 мм2, 4 сымды, әр сымға 16 мм2 қимасы бар. Ескі сымды бөлшектеу (қажет болған жағдайда), сымды тарту және монтаждау, керу, бекіту және бекіту бойынша жұмыстарды тиісті 100 метр арматураны қолдана отырып орындау</w:t>
      </w:r>
    </w:p>
    <w:p w14:paraId="67EB1035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2. LED MEGALIGHT жарықдиодты шамдары LED DPO SPARK MEGALIGHT жарықдиодты шамы, объектінің қажеттілігіне сәйкес қуат: 9 Вт, 720 лм; 18 Вт, 1440 лм; 27 Вт, 2160 лм; 36 Вт, 2700 лм немесе 80 Вт, түс температурасы 6500 К, IP20 қорғау дәрежесі. Қолданыстағы электр желісіне қосылған шамдарды жеткізу және ауыстыру 20 дана</w:t>
      </w:r>
    </w:p>
    <w:p w14:paraId="221F1D7F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3.Ені 100 мм кабель-канал ені 10 см кабель-канал (кабелегон), электр кабельдерін төсеу және қорғау үшін, бекітуге және қосуға арналған компоненттері бар. Дайындалған бетке монтаждау 20 метр</w:t>
      </w:r>
    </w:p>
    <w:p w14:paraId="23E7FC81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4.Кабель-Ені 50 мм канал кабель-ені 5 см канал (кабелегон), электр кабельдерін төсеу және қорғау үшін, бекітуге және қосуға арналған компоненттері бар. Дайындалған бетке монтаждау 20 метр</w:t>
      </w:r>
    </w:p>
    <w:p w14:paraId="1F2E783E">
      <w:pPr>
        <w:tabs>
          <w:tab w:val="left" w:pos="6096"/>
        </w:tabs>
        <w:rPr>
          <w:rFonts w:hint="default"/>
          <w:lang w:val="kk-KZ"/>
        </w:rPr>
      </w:pPr>
    </w:p>
    <w:p w14:paraId="7B294557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Жеткізушіге қойылатын қосымша талаптар</w:t>
      </w:r>
    </w:p>
    <w:p w14:paraId="0FB71439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Өнім беруші өз қаражаты есебінен барлық қажетті материалдармен, жабдықтармен, жинақтауыштармен, құралдармен, құрылғылармен және шығыс материалдарымен жұмыстардың орындалуын дербес қамтамасыз етуге міндетті.</w:t>
      </w:r>
    </w:p>
    <w:p w14:paraId="6244F90E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Шарттың құнына мыналар енгізілуі тиіс:</w:t>
      </w:r>
    </w:p>
    <w:p w14:paraId="743E7241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4×16 мм2 сым — 100 метр, сондай-ақ қажетті жалғау, керу және бекіту элементтері;</w:t>
      </w:r>
    </w:p>
    <w:p w14:paraId="78E5DF8D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жарықдиодты шамдар LED DPO SPARK MEGALIGHT-20 дана, оның ішінде қажетті бекіту және қосу элементтері;</w:t>
      </w:r>
    </w:p>
    <w:p w14:paraId="7B38D7E1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қақпақтарды, қосқыштарды, бұрыштық элементтерді және бекіткіштерді қоса алғанда, Ені 100 мм-20 метр кабель — арна;</w:t>
      </w:r>
    </w:p>
    <w:p w14:paraId="0AC150B1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қақпақтарды, қосқыштарды, бұрыштық элементтерді және бекіткіштерді қоса алғанда, Ені 50 мм-20 метр кабель — арна;</w:t>
      </w:r>
    </w:p>
    <w:p w14:paraId="7164BFCA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жұмыстарды сапалы және толық орындау үшін қажетті барлық қосымша материалдар мен компоненттер;</w:t>
      </w:r>
    </w:p>
    <w:p w14:paraId="45C3D53A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материалдар мен жабдықтарды жұмыс орындалатын жерге жеткізу, тиеу-түсіру жұмыстары, Ескі элементтерді бөлшектеу (қажет болған жағдайда), жабдықты монтаждау, қосу және жұмыс істеу қабілетін тексеру.</w:t>
      </w:r>
    </w:p>
    <w:p w14:paraId="660A7197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Өнім беруші Тапсырыс берушіден осы техникалық ерекшелікте көзделген материалдар, жиынтықтауыштар, шығыс материалдары, жұмыстарды жеткізу және орындау үшін қосымша ақы талап етуге құқылы емес.</w:t>
      </w:r>
    </w:p>
    <w:p w14:paraId="7FDEA008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Барлық жеткізілетін материалдар мен жабдықтар жаңа, пайдаланылмаған, жарамды және белгіленген техникалық сипаттамалар мен қауіпсіздік талаптарына сәйкес болуы керек.</w:t>
      </w:r>
    </w:p>
    <w:p w14:paraId="1C87FC9C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Жеткізуші пайдаланылған материалдардың, компоненттердің және орындалған жұмыстардың сапасына жауап береді.</w:t>
      </w:r>
    </w:p>
    <w:p w14:paraId="6823B3D3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Жұмыс аяқталғаннан кейін жеткізуші орнатылған жабдықтың жұмысын тексеруге және жұмыс нәтижесін Тапсырыс берушіге беруге міндетті.</w:t>
      </w:r>
    </w:p>
    <w:p w14:paraId="66512495">
      <w:pPr>
        <w:tabs>
          <w:tab w:val="left" w:pos="6096"/>
        </w:tabs>
        <w:rPr>
          <w:rFonts w:hint="default"/>
          <w:lang w:val="kk-KZ"/>
        </w:rPr>
      </w:pPr>
      <w:r>
        <w:rPr>
          <w:rFonts w:hint="default"/>
          <w:lang w:val="kk-KZ"/>
        </w:rPr>
        <w:t>Шарт бойынша міндеттемелерді орындауға байланысты барлық шығыстарды Өнім беруші шарттың жалпы құны шегінде көтереді.</w:t>
      </w:r>
    </w:p>
    <w:sectPr>
      <w:pgSz w:w="16838" w:h="11906" w:orient="landscape"/>
      <w:pgMar w:top="567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246"/>
    <w:rsid w:val="0004427E"/>
    <w:rsid w:val="00092481"/>
    <w:rsid w:val="00141160"/>
    <w:rsid w:val="001723F8"/>
    <w:rsid w:val="00195450"/>
    <w:rsid w:val="002218C7"/>
    <w:rsid w:val="002353E0"/>
    <w:rsid w:val="002A520A"/>
    <w:rsid w:val="002B1B29"/>
    <w:rsid w:val="002E4570"/>
    <w:rsid w:val="003852B2"/>
    <w:rsid w:val="004A1253"/>
    <w:rsid w:val="00615E3D"/>
    <w:rsid w:val="006340B3"/>
    <w:rsid w:val="00644620"/>
    <w:rsid w:val="007156A1"/>
    <w:rsid w:val="007C5085"/>
    <w:rsid w:val="007C550F"/>
    <w:rsid w:val="007D59EE"/>
    <w:rsid w:val="0082196C"/>
    <w:rsid w:val="00852AD5"/>
    <w:rsid w:val="008C35F3"/>
    <w:rsid w:val="008E3CB9"/>
    <w:rsid w:val="0090079D"/>
    <w:rsid w:val="00941282"/>
    <w:rsid w:val="009F501D"/>
    <w:rsid w:val="00AF21C0"/>
    <w:rsid w:val="00B10246"/>
    <w:rsid w:val="00C31FE0"/>
    <w:rsid w:val="00E53567"/>
    <w:rsid w:val="00EA01A2"/>
    <w:rsid w:val="00EA6AE4"/>
    <w:rsid w:val="00F83A23"/>
    <w:rsid w:val="00FB04AD"/>
    <w:rsid w:val="00FE4612"/>
    <w:rsid w:val="00FF0592"/>
    <w:rsid w:val="42D31336"/>
    <w:rsid w:val="437F29FD"/>
    <w:rsid w:val="4AAB7FF5"/>
    <w:rsid w:val="4E81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5">
    <w:name w:val="foot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6FB72-A306-421B-BA61-53F96257CD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693</Words>
  <Characters>4960</Characters>
  <Lines>17</Lines>
  <Paragraphs>4</Paragraphs>
  <TotalTime>353</TotalTime>
  <ScaleCrop>false</ScaleCrop>
  <LinksUpToDate>false</LinksUpToDate>
  <CharactersWithSpaces>5573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2026-05-28T11:52:00Z</dcterms:created>
  <dc:creator>1</dc:creator>
  <cp:lastModifiedBy>User</cp:lastModifiedBy>
  <dcterms:modified xsi:type="dcterms:W3CDTF">2026-10-13T11:00:32Z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eyJoZGlkIjoiMTFmYmE3OWY1MGRiYzU3MjNmYzZjNmY3YzY2NGQ1NTUifQ==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074D39DDB4B24F7ABBB3EE5D8E25B2BF_13</vt:lpwstr>
  </property>
</Properties>
</file>