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590" w:rsidRPr="008C0309" w:rsidRDefault="00BD3590" w:rsidP="00F83D7C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37B59" w:rsidRPr="008C0309" w:rsidRDefault="00B37B59" w:rsidP="009956F2">
      <w:pPr>
        <w:pStyle w:val="a6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D1E4B" w:rsidRPr="008C0309" w:rsidRDefault="00FD1E4B" w:rsidP="00860D5D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0D5D" w:rsidRPr="000651F7" w:rsidRDefault="009F40EA" w:rsidP="00CD3BD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651F7">
        <w:rPr>
          <w:rFonts w:ascii="Times New Roman" w:hAnsi="Times New Roman"/>
          <w:b/>
          <w:sz w:val="24"/>
        </w:rPr>
        <w:t xml:space="preserve">Техническая спецификация услуг областного конкурса </w:t>
      </w:r>
      <w:proofErr w:type="spellStart"/>
      <w:proofErr w:type="gramStart"/>
      <w:r w:rsidRPr="000651F7">
        <w:rPr>
          <w:rFonts w:ascii="Times New Roman" w:hAnsi="Times New Roman"/>
          <w:b/>
          <w:sz w:val="24"/>
        </w:rPr>
        <w:t>бизнес-проектов</w:t>
      </w:r>
      <w:proofErr w:type="spellEnd"/>
      <w:proofErr w:type="gramEnd"/>
      <w:r w:rsidRPr="000651F7">
        <w:rPr>
          <w:rFonts w:ascii="Times New Roman" w:hAnsi="Times New Roman"/>
          <w:b/>
          <w:sz w:val="24"/>
        </w:rPr>
        <w:t xml:space="preserve"> «</w:t>
      </w:r>
      <w:proofErr w:type="spellStart"/>
      <w:r w:rsidRPr="000651F7">
        <w:rPr>
          <w:rFonts w:ascii="Times New Roman" w:hAnsi="Times New Roman"/>
          <w:b/>
          <w:sz w:val="24"/>
        </w:rPr>
        <w:t>Startup</w:t>
      </w:r>
      <w:proofErr w:type="spellEnd"/>
      <w:r w:rsidRPr="000651F7">
        <w:rPr>
          <w:rFonts w:ascii="Times New Roman" w:hAnsi="Times New Roman"/>
          <w:b/>
          <w:sz w:val="24"/>
        </w:rPr>
        <w:t xml:space="preserve"> </w:t>
      </w:r>
      <w:proofErr w:type="spellStart"/>
      <w:r w:rsidRPr="000651F7">
        <w:rPr>
          <w:rFonts w:ascii="Times New Roman" w:hAnsi="Times New Roman"/>
          <w:b/>
          <w:sz w:val="24"/>
        </w:rPr>
        <w:t>Bolashak</w:t>
      </w:r>
      <w:proofErr w:type="spellEnd"/>
      <w:r w:rsidRPr="000651F7">
        <w:rPr>
          <w:rFonts w:ascii="Times New Roman" w:hAnsi="Times New Roman"/>
          <w:b/>
          <w:sz w:val="24"/>
        </w:rPr>
        <w:t>» среди студентов организаций технического и профессионального образования</w:t>
      </w:r>
    </w:p>
    <w:p w:rsidR="005E6324" w:rsidRPr="008C0309" w:rsidRDefault="005E6324" w:rsidP="00C9107E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5"/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9"/>
        <w:gridCol w:w="7370"/>
      </w:tblGrid>
      <w:tr w:rsidR="00B44B32" w:rsidRPr="008C0309" w:rsidTr="00F644A8">
        <w:trPr>
          <w:trHeight w:val="488"/>
        </w:trPr>
        <w:tc>
          <w:tcPr>
            <w:tcW w:w="2269" w:type="dxa"/>
          </w:tcPr>
          <w:p w:rsidR="00BA3A29" w:rsidRPr="000651F7" w:rsidRDefault="00383ECB">
            <w:pPr>
              <w:rPr>
                <w:b/>
              </w:rPr>
            </w:pPr>
            <w:r w:rsidRPr="000651F7">
              <w:rPr>
                <w:rFonts w:ascii="Times New Roman" w:hAnsi="Times New Roman"/>
                <w:b/>
                <w:sz w:val="24"/>
              </w:rPr>
              <w:t>Наименование услуги</w:t>
            </w:r>
          </w:p>
        </w:tc>
        <w:tc>
          <w:tcPr>
            <w:tcW w:w="7370" w:type="dxa"/>
          </w:tcPr>
          <w:p w:rsidR="00BA3A29" w:rsidRPr="000651F7" w:rsidRDefault="00383ECB">
            <w:pPr>
              <w:rPr>
                <w:b/>
              </w:rPr>
            </w:pPr>
            <w:r w:rsidRPr="000651F7">
              <w:rPr>
                <w:rFonts w:ascii="Times New Roman" w:hAnsi="Times New Roman"/>
                <w:b/>
                <w:sz w:val="24"/>
              </w:rPr>
              <w:t>Техническая спецификация оказываемых услуг</w:t>
            </w:r>
          </w:p>
        </w:tc>
      </w:tr>
      <w:tr w:rsidR="00860D5D" w:rsidRPr="007A2AAA" w:rsidTr="00F644A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269" w:type="dxa"/>
          </w:tcPr>
          <w:p w:rsidR="000651F7" w:rsidRPr="00283D7A" w:rsidRDefault="00383ECB" w:rsidP="000651F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Техническая спецификация услуг областного конкурса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бизнес-проектов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</w:rPr>
              <w:t>Startup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Bolashak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br/>
              <w:t>среди студентов организаций технического и профессионального образования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b/>
                <w:sz w:val="24"/>
              </w:rPr>
              <w:t>Дата проведения</w:t>
            </w:r>
            <w:r>
              <w:rPr>
                <w:rFonts w:ascii="Times New Roman" w:hAnsi="Times New Roman"/>
                <w:sz w:val="24"/>
              </w:rPr>
              <w:t xml:space="preserve">: </w:t>
            </w:r>
            <w:r w:rsidR="000651F7" w:rsidRPr="000651F7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>5 ноября 2026 года</w:t>
            </w:r>
            <w:r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b/>
                <w:sz w:val="24"/>
              </w:rPr>
              <w:t>Время проведения:</w:t>
            </w:r>
            <w:r w:rsidR="000651F7" w:rsidRPr="000651F7">
              <w:rPr>
                <w:rFonts w:ascii="Times New Roman" w:hAnsi="Times New Roman"/>
                <w:b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10:00</w:t>
            </w:r>
            <w:r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b/>
                <w:sz w:val="24"/>
              </w:rPr>
              <w:t>Сумма финансирования: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0651F7" w:rsidRPr="00283D7A" w:rsidRDefault="000651F7" w:rsidP="000651F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BA3A29" w:rsidRDefault="00383ECB" w:rsidP="000651F7">
            <w:pPr>
              <w:jc w:val="center"/>
            </w:pPr>
            <w:r>
              <w:rPr>
                <w:rFonts w:ascii="Times New Roman" w:hAnsi="Times New Roman"/>
                <w:sz w:val="24"/>
              </w:rPr>
              <w:t xml:space="preserve">1 274 691 (Один миллион двести семьдесят четыре тысячи шестьсот девяносто один) тенге 00 </w:t>
            </w:r>
            <w:proofErr w:type="spellStart"/>
            <w:r>
              <w:rPr>
                <w:rFonts w:ascii="Times New Roman" w:hAnsi="Times New Roman"/>
                <w:sz w:val="24"/>
              </w:rPr>
              <w:t>тиын</w:t>
            </w:r>
            <w:proofErr w:type="spellEnd"/>
          </w:p>
        </w:tc>
        <w:tc>
          <w:tcPr>
            <w:tcW w:w="7370" w:type="dxa"/>
          </w:tcPr>
          <w:p w:rsidR="00BA3A29" w:rsidRDefault="000651F7" w:rsidP="00BF279D">
            <w:r w:rsidRPr="000651F7">
              <w:rPr>
                <w:rFonts w:ascii="Times New Roman" w:hAnsi="Times New Roman"/>
                <w:b/>
                <w:sz w:val="24"/>
              </w:rPr>
              <w:t xml:space="preserve">                                          </w:t>
            </w:r>
            <w:r w:rsidR="00383ECB" w:rsidRPr="000651F7">
              <w:rPr>
                <w:rFonts w:ascii="Times New Roman" w:hAnsi="Times New Roman"/>
                <w:b/>
                <w:sz w:val="24"/>
              </w:rPr>
              <w:t>1. Цель конкурса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Развитие предпринимательских компетенций студентов организаций технического и профессионального образования, поддержка перспективных </w:t>
            </w:r>
            <w:proofErr w:type="spellStart"/>
            <w:proofErr w:type="gramStart"/>
            <w:r w:rsidR="00383ECB">
              <w:rPr>
                <w:rFonts w:ascii="Times New Roman" w:hAnsi="Times New Roman"/>
                <w:sz w:val="24"/>
              </w:rPr>
              <w:t>бизнес-идей</w:t>
            </w:r>
            <w:proofErr w:type="spellEnd"/>
            <w:proofErr w:type="gramEnd"/>
            <w:r w:rsidR="00383ECB">
              <w:rPr>
                <w:rFonts w:ascii="Times New Roman" w:hAnsi="Times New Roman"/>
                <w:sz w:val="24"/>
              </w:rPr>
              <w:t xml:space="preserve"> и стимулирование их практической реализации.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b/>
                <w:sz w:val="24"/>
              </w:rPr>
              <w:t xml:space="preserve">                                          </w:t>
            </w:r>
            <w:r w:rsidR="00383ECB" w:rsidRPr="000651F7">
              <w:rPr>
                <w:rFonts w:ascii="Times New Roman" w:hAnsi="Times New Roman"/>
                <w:b/>
                <w:sz w:val="24"/>
              </w:rPr>
              <w:t>2. Задачи конкурса</w:t>
            </w:r>
            <w:r w:rsidR="00383ECB" w:rsidRPr="000651F7">
              <w:rPr>
                <w:rFonts w:ascii="Times New Roman" w:hAnsi="Times New Roman"/>
                <w:b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- развитие предпринимательских и деловых навыков студентов;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 xml:space="preserve">- выявление и поддержка инновационных,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креативных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и социально значимых </w:t>
            </w:r>
            <w:proofErr w:type="spellStart"/>
            <w:proofErr w:type="gramStart"/>
            <w:r w:rsidR="00383ECB">
              <w:rPr>
                <w:rFonts w:ascii="Times New Roman" w:hAnsi="Times New Roman"/>
                <w:sz w:val="24"/>
              </w:rPr>
              <w:t>бизнес-идей</w:t>
            </w:r>
            <w:proofErr w:type="spellEnd"/>
            <w:proofErr w:type="gramEnd"/>
            <w:r w:rsidR="00383ECB">
              <w:rPr>
                <w:rFonts w:ascii="Times New Roman" w:hAnsi="Times New Roman"/>
                <w:sz w:val="24"/>
              </w:rPr>
              <w:t>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 xml:space="preserve">- формирование у студентов навыков разработки и реализации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стартап-проектов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- совершенствование навыков публичной презентации и защиты проектов;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- создание условий для обмена опытом между участниками;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 xml:space="preserve">- повышение интереса молодежи к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самозанятости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и занятию предпринимательской деятельностью.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b/>
                <w:sz w:val="24"/>
              </w:rPr>
              <w:t xml:space="preserve">                                      </w:t>
            </w:r>
            <w:r w:rsidR="00383ECB" w:rsidRPr="000651F7">
              <w:rPr>
                <w:rFonts w:ascii="Times New Roman" w:hAnsi="Times New Roman"/>
                <w:b/>
                <w:sz w:val="24"/>
              </w:rPr>
              <w:t>3. Общие требования</w:t>
            </w:r>
            <w:r w:rsidR="00383ECB" w:rsidRPr="000651F7">
              <w:rPr>
                <w:rFonts w:ascii="Times New Roman" w:hAnsi="Times New Roman"/>
                <w:b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 xml:space="preserve">Исполнитель обязан в полном объеме обеспечить проведение церемоний открытия и закрытия областного конкурса </w:t>
            </w:r>
            <w:proofErr w:type="spellStart"/>
            <w:proofErr w:type="gramStart"/>
            <w:r w:rsidR="00383ECB">
              <w:rPr>
                <w:rFonts w:ascii="Times New Roman" w:hAnsi="Times New Roman"/>
                <w:sz w:val="24"/>
              </w:rPr>
              <w:t>бизнес-проектов</w:t>
            </w:r>
            <w:proofErr w:type="spellEnd"/>
            <w:proofErr w:type="gramEnd"/>
            <w:r w:rsidR="00383ECB">
              <w:rPr>
                <w:rFonts w:ascii="Times New Roman" w:hAnsi="Times New Roman"/>
                <w:sz w:val="24"/>
              </w:rPr>
              <w:t xml:space="preserve"> «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Startup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Bolashak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» среди студентов организаций технического и профессионального образования, церемонии награждения, а также всего хода конкурса на высоком художественном, организационном и техническом уровне.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b/>
                <w:sz w:val="24"/>
              </w:rPr>
              <w:t xml:space="preserve">      </w:t>
            </w:r>
            <w:r w:rsidR="00383ECB" w:rsidRPr="000651F7">
              <w:rPr>
                <w:rFonts w:ascii="Times New Roman" w:hAnsi="Times New Roman"/>
                <w:b/>
                <w:sz w:val="24"/>
              </w:rPr>
              <w:t>По согласованию с Заказчиком Исполнитель оказывает следующие услуги:</w:t>
            </w:r>
            <w:r w:rsidR="00383ECB" w:rsidRPr="000651F7">
              <w:rPr>
                <w:rFonts w:ascii="Times New Roman" w:hAnsi="Times New Roman"/>
                <w:b/>
                <w:sz w:val="24"/>
              </w:rPr>
              <w:br/>
            </w:r>
            <w:r w:rsidR="00383ECB">
              <w:rPr>
                <w:rFonts w:ascii="Times New Roman" w:hAnsi="Times New Roman"/>
                <w:sz w:val="24"/>
              </w:rPr>
              <w:t>1. Разработать и утвердить по согласованию с Заказчиком программу и сценарий проведения конкурса не позднее трех рабочих дней со дня заключения договора между Зак</w:t>
            </w:r>
            <w:r w:rsidR="00BF279D">
              <w:rPr>
                <w:rFonts w:ascii="Times New Roman" w:hAnsi="Times New Roman"/>
                <w:sz w:val="24"/>
              </w:rPr>
              <w:t>азчиком и Исполнителем.</w:t>
            </w:r>
            <w:r w:rsidR="00BF279D">
              <w:rPr>
                <w:rFonts w:ascii="Times New Roman" w:hAnsi="Times New Roman"/>
                <w:sz w:val="24"/>
              </w:rPr>
              <w:br/>
              <w:t>2. Оформление</w:t>
            </w:r>
            <w:r w:rsidR="00383ECB">
              <w:rPr>
                <w:rFonts w:ascii="Times New Roman" w:hAnsi="Times New Roman"/>
                <w:sz w:val="24"/>
              </w:rPr>
              <w:t xml:space="preserve"> мест</w:t>
            </w:r>
            <w:r w:rsidR="00BF279D">
              <w:rPr>
                <w:rFonts w:ascii="Times New Roman" w:hAnsi="Times New Roman"/>
                <w:sz w:val="24"/>
              </w:rPr>
              <w:t>а</w:t>
            </w:r>
            <w:r w:rsidR="00383ECB">
              <w:rPr>
                <w:rFonts w:ascii="Times New Roman" w:hAnsi="Times New Roman"/>
                <w:sz w:val="24"/>
              </w:rPr>
              <w:t xml:space="preserve"> проведения мероприятия по согласованию с Заказчиком.</w:t>
            </w:r>
            <w:r w:rsidR="00383ECB">
              <w:rPr>
                <w:rFonts w:ascii="Times New Roman" w:hAnsi="Times New Roman"/>
                <w:sz w:val="24"/>
              </w:rPr>
              <w:br/>
              <w:t>3. Обеспечить проведение конкурса ведущим.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Требования к услугам ведущего:</w:t>
            </w:r>
            <w:r w:rsidR="00383ECB">
              <w:rPr>
                <w:rFonts w:ascii="Times New Roman" w:hAnsi="Times New Roman"/>
                <w:sz w:val="24"/>
              </w:rPr>
              <w:br/>
              <w:t>- 1 профессиональный ведущий (мужчина или женщина), ведущий конкурс на казахском языке.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</w:t>
            </w:r>
            <w:r w:rsidR="00383ECB">
              <w:rPr>
                <w:rFonts w:ascii="Times New Roman" w:hAnsi="Times New Roman"/>
                <w:sz w:val="24"/>
              </w:rPr>
              <w:t>Обязанности ведущего:</w:t>
            </w:r>
            <w:r w:rsidR="00383ECB">
              <w:rPr>
                <w:rFonts w:ascii="Times New Roman" w:hAnsi="Times New Roman"/>
                <w:sz w:val="24"/>
              </w:rPr>
              <w:br/>
              <w:t>- официальное проведение церемоний открытия и закрытия;</w:t>
            </w:r>
            <w:r w:rsidR="00383ECB">
              <w:rPr>
                <w:rFonts w:ascii="Times New Roman" w:hAnsi="Times New Roman"/>
                <w:sz w:val="24"/>
              </w:rPr>
              <w:br/>
              <w:t>- представление информации в художественном и официальном формате;</w:t>
            </w:r>
            <w:r w:rsidR="00383ECB">
              <w:rPr>
                <w:rFonts w:ascii="Times New Roman" w:hAnsi="Times New Roman"/>
                <w:sz w:val="24"/>
              </w:rPr>
              <w:br/>
              <w:t>- представление гостей и участников;</w:t>
            </w:r>
            <w:r w:rsidR="00383ECB">
              <w:rPr>
                <w:rFonts w:ascii="Times New Roman" w:hAnsi="Times New Roman"/>
                <w:sz w:val="24"/>
              </w:rPr>
              <w:br/>
              <w:t>- обеспечение непрерывной связи между сценическими блоками.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383ECB">
              <w:rPr>
                <w:rFonts w:ascii="Times New Roman" w:hAnsi="Times New Roman"/>
                <w:sz w:val="24"/>
              </w:rPr>
              <w:lastRenderedPageBreak/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</w:t>
            </w:r>
            <w:r w:rsidR="00383ECB">
              <w:rPr>
                <w:rFonts w:ascii="Times New Roman" w:hAnsi="Times New Roman"/>
                <w:sz w:val="24"/>
              </w:rPr>
              <w:t>4. Обеспечить услуги вокалистов и танцевальные выступления на церемониях открытия и закрытия.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Требования к вокальным услугам: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283D7A">
              <w:rPr>
                <w:rFonts w:ascii="Times New Roman" w:hAnsi="Times New Roman"/>
                <w:sz w:val="24"/>
              </w:rPr>
              <w:t xml:space="preserve">  </w:t>
            </w:r>
            <w:r w:rsidR="00383ECB">
              <w:rPr>
                <w:rFonts w:ascii="Times New Roman" w:hAnsi="Times New Roman"/>
                <w:sz w:val="24"/>
              </w:rPr>
              <w:t>- исполнение 3 песен на казахском языке.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Требования к танцевальным услугам: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</w:t>
            </w:r>
            <w:r w:rsidR="00383ECB">
              <w:rPr>
                <w:rFonts w:ascii="Times New Roman" w:hAnsi="Times New Roman"/>
                <w:sz w:val="24"/>
              </w:rPr>
              <w:t>- порядок исполнения танцев регулируется в соответствии с программой и по согласованию с Заказчиком. Количество — 2.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</w:t>
            </w:r>
            <w:r w:rsidR="00383ECB">
              <w:rPr>
                <w:rFonts w:ascii="Times New Roman" w:hAnsi="Times New Roman"/>
                <w:sz w:val="24"/>
              </w:rPr>
              <w:t>5. Обеспечить место проведения конкурса необходимым звуковым оборудованием по согласованию с Заказчиком (усилительная аппаратура, микрофоны и иные устройства звукового сопровождения).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6. Разработать дизайн баннера для конкурса по согласованию с Заказчиком, после согласования установить баннеры размером 3 × 6,5 м и 3 × 6 м на металлическом каркасе в местах проведения конкурса. После завершения мероприятия произвести демонтаж.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 </w:t>
            </w:r>
            <w:r w:rsidR="00383ECB">
              <w:rPr>
                <w:rFonts w:ascii="Times New Roman" w:hAnsi="Times New Roman"/>
                <w:sz w:val="24"/>
              </w:rPr>
              <w:t>Технические требования к баннеру: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1. Общая площадь: 37,5 кв. м.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 </w:t>
            </w:r>
            <w:r w:rsidR="00383ECB">
              <w:rPr>
                <w:rFonts w:ascii="Times New Roman" w:hAnsi="Times New Roman"/>
                <w:sz w:val="24"/>
              </w:rPr>
              <w:t>Пропорции должны быть сохранены.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2. Разрешение: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 xml:space="preserve">150–300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dpi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(для печати).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Макет должен предоставляться в реальном размере.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3. Форматы: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PDF, TIFF, EPS, PSD (со всеми слоями).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Все шрифты должны быть переведены в кривые либо приложены к макету.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 </w:t>
            </w:r>
            <w:r w:rsidR="00383ECB">
              <w:rPr>
                <w:rFonts w:ascii="Times New Roman" w:hAnsi="Times New Roman"/>
                <w:sz w:val="24"/>
              </w:rPr>
              <w:t>4. Цветовой режим: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 </w:t>
            </w:r>
            <w:r w:rsidR="00383ECB">
              <w:rPr>
                <w:rFonts w:ascii="Times New Roman" w:hAnsi="Times New Roman"/>
                <w:sz w:val="24"/>
              </w:rPr>
              <w:t>CMYK (цветовая модель для печати).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 </w:t>
            </w:r>
            <w:r w:rsidR="00383ECB">
              <w:rPr>
                <w:rFonts w:ascii="Times New Roman" w:hAnsi="Times New Roman"/>
                <w:sz w:val="24"/>
              </w:rPr>
              <w:t>RGB не принимается.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 </w:t>
            </w:r>
            <w:r w:rsidR="00383ECB">
              <w:rPr>
                <w:rFonts w:ascii="Times New Roman" w:hAnsi="Times New Roman"/>
                <w:sz w:val="24"/>
              </w:rPr>
              <w:t>5. Безопасная зона: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0651F7">
              <w:rPr>
                <w:rFonts w:ascii="Times New Roman" w:hAnsi="Times New Roman"/>
                <w:sz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</w:rPr>
              <w:t>О</w:t>
            </w:r>
            <w:r w:rsidR="00383ECB">
              <w:rPr>
                <w:rFonts w:ascii="Times New Roman" w:hAnsi="Times New Roman"/>
                <w:sz w:val="24"/>
              </w:rPr>
              <w:t>ставить не менее 5 см от краев (важные элементы не должны располагаться у краев).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 Баннер должен быть двухслойным, чтобы из-за попадания световых лучей не снижалась видимость размещенных на нем надписей и изображений.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 7. </w:t>
            </w:r>
            <w:proofErr w:type="gramStart"/>
            <w:r w:rsidR="00383ECB">
              <w:rPr>
                <w:rFonts w:ascii="Times New Roman" w:hAnsi="Times New Roman"/>
                <w:sz w:val="24"/>
              </w:rPr>
              <w:t>Разместить LED-экран</w:t>
            </w:r>
            <w:proofErr w:type="gramEnd"/>
            <w:r w:rsidR="00383ECB">
              <w:rPr>
                <w:rFonts w:ascii="Times New Roman" w:hAnsi="Times New Roman"/>
                <w:sz w:val="24"/>
              </w:rPr>
              <w:t xml:space="preserve"> в месте проведения конкурса.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 Размер: 12 кв. м.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Pr="00383ECB">
              <w:rPr>
                <w:rFonts w:ascii="Times New Roman" w:hAnsi="Times New Roman"/>
                <w:sz w:val="24"/>
              </w:rPr>
              <w:t xml:space="preserve">         </w:t>
            </w:r>
            <w:r w:rsidR="00383ECB">
              <w:rPr>
                <w:rFonts w:ascii="Times New Roman" w:hAnsi="Times New Roman"/>
                <w:sz w:val="24"/>
              </w:rPr>
              <w:t>Технические требования: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  1. Шаг пикселя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Pixel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Pitch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):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 - для внутреннего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indoor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) применения: в диапазоне P1.25–P3.91;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 - для наружного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outdoor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) применения: P4–P10 и выше.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 2. Разрешение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Resolution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):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- зависит от размера экрана и шага пикселя;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  - более высокое разрешение обеспечивает лучшее качество изображения.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3. Яркость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Brightness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):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- для внутреннего применения: 800–1200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нит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;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- для наружного применения: 4000–7000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нит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или выше (для видимости при солнечном свете).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4. Уровень контрастности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Contrast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Ratio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):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- для хорошо различимого изображения необходима высокая </w:t>
            </w:r>
            <w:r w:rsidR="00383ECB">
              <w:rPr>
                <w:rFonts w:ascii="Times New Roman" w:hAnsi="Times New Roman"/>
                <w:sz w:val="24"/>
              </w:rPr>
              <w:lastRenderedPageBreak/>
              <w:t>контрастность.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5. Частота обновления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Refresh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Rate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):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 - не менее 1920 Гц. Для телевизионного вещания или показа видео рекомендуется 3840 Гц и выше.</w:t>
            </w:r>
            <w:r w:rsidR="00383ECB">
              <w:rPr>
                <w:rFonts w:ascii="Times New Roman" w:hAnsi="Times New Roman"/>
                <w:sz w:val="24"/>
              </w:rPr>
              <w:br/>
              <w:t xml:space="preserve">      6. Угол обзора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Viewing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Angle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):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- желательно широкое горизонтальное и вертикальное поле обзора (140–160°).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7. Материал модуля экрана и корпуса: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- алюминий или железо (для прочности при наружном использовании).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Функциональные требования: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1. Подключение к источникам сигнала: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 xml:space="preserve">- HDMI, DVI, SDI, VGA, LAN,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Wi-Fi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и т. д.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2. Система управления: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синхронное или асинхронное управление;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возможность дистанционного управления (через интернет).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3. Устойчивость к воде и пыли (IP-рейтинг):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для внутреннего применения: IP30–IP43;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для наружного применения: не менее IP65.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4. Рабочая температура и влажность: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от -20 °C до +60 °C;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влажность 10–90 % RH.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5. Энергопотребление: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средняя и максимальная мощность (</w:t>
            </w:r>
            <w:proofErr w:type="gramStart"/>
            <w:r w:rsidR="00383ECB">
              <w:rPr>
                <w:rFonts w:ascii="Times New Roman" w:hAnsi="Times New Roman"/>
                <w:sz w:val="24"/>
              </w:rPr>
              <w:t>Вт</w:t>
            </w:r>
            <w:proofErr w:type="gramEnd"/>
            <w:r w:rsidR="00383ECB">
              <w:rPr>
                <w:rFonts w:ascii="Times New Roman" w:hAnsi="Times New Roman"/>
                <w:sz w:val="24"/>
              </w:rPr>
              <w:t>/м²);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технология энергосбережения.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8. Обеспечить фото- и видеосъемку хода конкурса.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- По согласованию с Заказчиком подготовить видеоролик о ходе мероприятия для размещения в социальных сетях не позднее 1 часа после завершения мероприятия. Продолжительность видеоролика — 1–3 минуты.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Требования к видеоролику: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 xml:space="preserve">- организация сценария видеоролика и звуковых эффектов,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раскадровка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, организация монтажных работ;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 xml:space="preserve">- использование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инфографических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методов в видеоролике;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подготовка компьютерной графики, редактирование видео, монтаж, озвучивание и обработка.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Требования к организации процесса съемки: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- наличие квалифицированного специалиста для разработки видеопродукции и ведения проекта;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- использование необходимого оборудования при разработке видеопродукции (видеокамеры, LED-свет, профессиональные качественные микрофоны, компьютеры для монтажа видеосъемки и т. д.).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В итоговом отчете необходимо предоставить Заказчику 2 (два) экземпляра подготовленной продукции, в том числе электронную версию (DVD-диски и т. п.).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 xml:space="preserve">9. По согласованию с Заказчиком изготовить 100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бейджей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для участников и организаторов. На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бейджах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="00383ECB">
              <w:rPr>
                <w:rFonts w:ascii="Times New Roman" w:hAnsi="Times New Roman"/>
                <w:sz w:val="24"/>
              </w:rPr>
              <w:t>разместить логотип</w:t>
            </w:r>
            <w:proofErr w:type="gramEnd"/>
            <w:r w:rsidR="00383ECB">
              <w:rPr>
                <w:rFonts w:ascii="Times New Roman" w:hAnsi="Times New Roman"/>
                <w:sz w:val="24"/>
              </w:rPr>
              <w:t xml:space="preserve"> и название конкурса.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10. Обеспечить 50 рамок формата А</w:t>
            </w:r>
            <w:proofErr w:type="gramStart"/>
            <w:r w:rsidR="00383ECB">
              <w:rPr>
                <w:rFonts w:ascii="Times New Roman" w:hAnsi="Times New Roman"/>
                <w:sz w:val="24"/>
              </w:rPr>
              <w:t>4</w:t>
            </w:r>
            <w:proofErr w:type="gramEnd"/>
            <w:r w:rsidR="00383ECB">
              <w:rPr>
                <w:rFonts w:ascii="Times New Roman" w:hAnsi="Times New Roman"/>
                <w:sz w:val="24"/>
              </w:rPr>
              <w:t xml:space="preserve"> коричневого цвета.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11. Обеспечить 100 блокнотами (записными книжками).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Тип — записная книжка.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lastRenderedPageBreak/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Формат — А5.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Количество листов — 200.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Тип разлиновки — линейка.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Крепление — прошитое.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Обложка — твердая.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 xml:space="preserve">Материал обложки —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экокожа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Длина — 210 мм.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Ширина — 145 мм.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Дизайн — с изображением.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Цвет — зеленый, желтый, темно-синий.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Особенности — магнитная обложка.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Комплектация — записная книжка.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</w:t>
            </w:r>
            <w:r w:rsidR="00383ECB">
              <w:rPr>
                <w:rFonts w:ascii="Times New Roman" w:hAnsi="Times New Roman"/>
                <w:sz w:val="24"/>
              </w:rPr>
              <w:t>12. Подготовить программу конкурса и изготовить 120 экземпляров в цветном формате.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</w:t>
            </w:r>
            <w:r w:rsidR="00383ECB">
              <w:rPr>
                <w:rFonts w:ascii="Times New Roman" w:hAnsi="Times New Roman"/>
                <w:sz w:val="24"/>
              </w:rPr>
              <w:t>13. Изготовить и предоставить 50 благодарственных писем, сертификатов, грамот для победителей конкурса и экспертов.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14. 25 европейских букетов цветов (хризантемы). В каждом букете должно быть 12 отдельных стеблей хризантем, букет должен быть перевязан лентой.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 xml:space="preserve">15. </w:t>
            </w:r>
            <w:proofErr w:type="gramStart"/>
            <w:r w:rsidR="00383ECB">
              <w:rPr>
                <w:rFonts w:ascii="Times New Roman" w:hAnsi="Times New Roman"/>
                <w:sz w:val="24"/>
              </w:rPr>
              <w:t>Организовать кофе-брейк: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черный чай в пакетиках — 2 коробки (50 пакетиков);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283D7A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кофе 3 в 1 — 50 шт. (порций);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283D7A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молоко — 1 л;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- негазированный напиток — 0,5 л, 50 шт.;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яблочный сок — 1 л, 20 шт.;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 xml:space="preserve">-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самса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— 50 шт.;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пирожки — 50 шт.;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сахар-рафинад — 2 коробки;</w:t>
            </w:r>
            <w:proofErr w:type="gramEnd"/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кекс — 50 шт.;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одноразовые стаканы — 100 шт.;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одноразовые тарелки — 70 шт.;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>- одноразовые ложки — 70 шт.;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 </w:t>
            </w:r>
            <w:r w:rsidR="00383ECB">
              <w:rPr>
                <w:rFonts w:ascii="Times New Roman" w:hAnsi="Times New Roman"/>
                <w:sz w:val="24"/>
              </w:rPr>
              <w:t xml:space="preserve">- 2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диспенсера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с водой по 40 л.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16. Подготовить подарки для награждения студентов, признанных лучшими на конкурсе: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 w:rsidRPr="00AF37CB">
              <w:rPr>
                <w:rFonts w:ascii="Times New Roman" w:hAnsi="Times New Roman"/>
                <w:b/>
                <w:sz w:val="24"/>
              </w:rPr>
              <w:t>Телевизор — 2 шт.</w:t>
            </w:r>
            <w:r w:rsidR="00383ECB" w:rsidRPr="00AF37CB">
              <w:rPr>
                <w:rFonts w:ascii="Times New Roman" w:hAnsi="Times New Roman"/>
                <w:b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Технические характеристики: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Тип: LED-телевизор.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Диагональ экрана: 109 см (43 дюйма).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Формат экрана: 16:9.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Разрешение: 1920 × 1080 пикселей.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 xml:space="preserve">Поддержка HD: 1080p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Full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HD.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Светодиодная (LED) подсветка: есть.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 xml:space="preserve">Технология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Smart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TV: есть.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Частота обновления: 60 Гц.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 </w:t>
            </w:r>
            <w:r w:rsidR="00383ECB">
              <w:rPr>
                <w:rFonts w:ascii="Times New Roman" w:hAnsi="Times New Roman"/>
                <w:sz w:val="24"/>
              </w:rPr>
              <w:t>Мощность звука: 16 Вт.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Wi-Fi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: есть.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 xml:space="preserve">Входы: HDMI,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Ethernet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(RJ-45), USB, антенный вход.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Выходы: аудио.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Поддерживаемый формат входного сигнала: 1080p.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</w:t>
            </w:r>
            <w:r w:rsidR="00AF37CB" w:rsidRPr="00AF37CB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383ECB" w:rsidRPr="00AF37CB">
              <w:rPr>
                <w:rFonts w:ascii="Times New Roman" w:hAnsi="Times New Roman"/>
                <w:b/>
                <w:sz w:val="24"/>
              </w:rPr>
              <w:t>Мобильный телефон — 3 шт.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Технические характеристики: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lastRenderedPageBreak/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Поддержка 4G (LTE): есть.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 xml:space="preserve">Тип SIM-карты: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Dual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Nano-SIM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Количество SIM-карт: 2.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Диагональ экрана: 6,79 дюйма.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Объем оперативной памяти: 3 ГБ.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Объем встроенной памяти: 64 ГБ.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Емкость аккумулятора: 5000 мА·ч.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 xml:space="preserve">Интерфейс: USB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Type-C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 w:rsidRPr="00AF37CB">
              <w:rPr>
                <w:rFonts w:ascii="Times New Roman" w:hAnsi="Times New Roman"/>
                <w:sz w:val="24"/>
              </w:rPr>
              <w:t xml:space="preserve">    </w:t>
            </w:r>
            <w:proofErr w:type="spellStart"/>
            <w:r w:rsidR="00AF37CB" w:rsidRPr="00AF37CB">
              <w:rPr>
                <w:rFonts w:ascii="Times New Roman" w:hAnsi="Times New Roman"/>
                <w:b/>
                <w:sz w:val="24"/>
              </w:rPr>
              <w:t>Смарт</w:t>
            </w:r>
            <w:proofErr w:type="spellEnd"/>
            <w:r w:rsidR="00383ECB" w:rsidRPr="00AF37CB">
              <w:rPr>
                <w:rFonts w:ascii="Times New Roman" w:hAnsi="Times New Roman"/>
                <w:b/>
                <w:sz w:val="24"/>
              </w:rPr>
              <w:t xml:space="preserve"> часы — 3 шт.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Технические характеристики: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>Операционная система: собственная операционная система (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Proprietary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OS).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 xml:space="preserve">Поддерживаемые платформы: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Android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iOS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 xml:space="preserve">Поддерживаемые мобильные устройства: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Android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iOS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 </w:t>
            </w:r>
            <w:r w:rsidR="00383ECB">
              <w:rPr>
                <w:rFonts w:ascii="Times New Roman" w:hAnsi="Times New Roman"/>
                <w:sz w:val="24"/>
              </w:rPr>
              <w:t xml:space="preserve">Просмотр уведомлений или ответы на них: уведомление о низком заряде батареи телефона,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Twitter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Facebook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погода, SMS, электронная почта, календарь,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Instagram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Skype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WhatsApp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Telegram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Функция вибрации: есть.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Дополнительная комплектация: дополнительный ремешок.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Возможности взаимодействия со смартфоном: прием и совершение звонков, дистанционное управление музыкой, дистанционное управление камерой, SMS-сообщения, уведомления о звонках, уведомления от приложений.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Ввод/вывод звука: микрофон, динамик.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Аудио/видео: воспроизведение аудио.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Мониторинг: сон, количество калорий, физическая активность, местоположение, уровень кислорода в крови, женское здоровье.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Датчики: акселерометр, встроенный измеритель частоты сердечных сокращений, шагомер.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</w:t>
            </w:r>
            <w:r w:rsidR="00383ECB">
              <w:rPr>
                <w:rFonts w:ascii="Times New Roman" w:hAnsi="Times New Roman"/>
                <w:sz w:val="24"/>
              </w:rPr>
              <w:t>Объем оперативной памяти: 128 МБ.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</w:t>
            </w:r>
            <w:r w:rsidR="00383ECB">
              <w:rPr>
                <w:rFonts w:ascii="Times New Roman" w:hAnsi="Times New Roman"/>
                <w:sz w:val="24"/>
              </w:rPr>
              <w:t>Объем встроенной памяти: 128 МБ.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 w:rsidRPr="00AF37CB">
              <w:rPr>
                <w:rFonts w:ascii="Times New Roman" w:hAnsi="Times New Roman"/>
                <w:b/>
                <w:sz w:val="24"/>
              </w:rPr>
              <w:t>Музыкальная колонка — 3 шт.</w:t>
            </w:r>
            <w:r w:rsidR="00383ECB" w:rsidRPr="00AF37CB">
              <w:rPr>
                <w:rFonts w:ascii="Times New Roman" w:hAnsi="Times New Roman"/>
                <w:b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Источник питания: от электросети и аккумулятора.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Время работы: 5 часов.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Поддержка карт памяти: есть.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 xml:space="preserve">Интерфейсы: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Bluetooth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USB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Type-A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, USB,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microUSB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Особенности: FM-радио, эквалайзер, встроенный микрофон, световые эффекты, пульт дистанционного управления.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>Материал корпуса: пластик.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 </w:t>
            </w:r>
            <w:r w:rsidR="00383ECB">
              <w:rPr>
                <w:rFonts w:ascii="Times New Roman" w:hAnsi="Times New Roman"/>
                <w:sz w:val="24"/>
              </w:rPr>
              <w:t xml:space="preserve">Количество полос акустической системы: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двухполосная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</w:t>
            </w:r>
            <w:r w:rsidR="00383ECB">
              <w:rPr>
                <w:rFonts w:ascii="Times New Roman" w:hAnsi="Times New Roman"/>
                <w:sz w:val="24"/>
              </w:rPr>
              <w:t>Цвет: черный.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383ECB">
              <w:rPr>
                <w:rFonts w:ascii="Times New Roman" w:hAnsi="Times New Roman"/>
                <w:sz w:val="24"/>
              </w:rPr>
              <w:br/>
              <w:t>Исполнитель обязан полностью оказать услуги и сопровождать мероприятие на всем протяжении его проведения. Полную информацию можно получить по телефонам: 8 (7262) 45-67-72, 8 (7262) 43-17-84.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383ECB">
              <w:rPr>
                <w:rFonts w:ascii="Times New Roman" w:hAnsi="Times New Roman"/>
                <w:sz w:val="24"/>
              </w:rPr>
              <w:br/>
            </w:r>
            <w:r w:rsidR="00AF37CB">
              <w:rPr>
                <w:rFonts w:ascii="Times New Roman" w:hAnsi="Times New Roman"/>
                <w:sz w:val="24"/>
              </w:rPr>
              <w:t xml:space="preserve">   </w:t>
            </w:r>
            <w:r w:rsidR="00383ECB">
              <w:rPr>
                <w:rFonts w:ascii="Times New Roman" w:hAnsi="Times New Roman"/>
                <w:sz w:val="24"/>
              </w:rPr>
              <w:t xml:space="preserve">Потенциальный поставщик обязан </w:t>
            </w:r>
            <w:proofErr w:type="gramStart"/>
            <w:r w:rsidR="00383ECB">
              <w:rPr>
                <w:rFonts w:ascii="Times New Roman" w:hAnsi="Times New Roman"/>
                <w:sz w:val="24"/>
              </w:rPr>
              <w:t>предоставить итоговый отчет</w:t>
            </w:r>
            <w:proofErr w:type="gramEnd"/>
            <w:r w:rsidR="00383ECB">
              <w:rPr>
                <w:rFonts w:ascii="Times New Roman" w:hAnsi="Times New Roman"/>
                <w:sz w:val="24"/>
              </w:rPr>
              <w:t xml:space="preserve"> по мероприятию. Отчет должен быть составлен в формате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Word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на казахском языке. Формат страницы — А</w:t>
            </w:r>
            <w:proofErr w:type="gramStart"/>
            <w:r w:rsidR="00383ECB">
              <w:rPr>
                <w:rFonts w:ascii="Times New Roman" w:hAnsi="Times New Roman"/>
                <w:sz w:val="24"/>
              </w:rPr>
              <w:t>4</w:t>
            </w:r>
            <w:proofErr w:type="gramEnd"/>
            <w:r w:rsidR="00383ECB">
              <w:rPr>
                <w:rFonts w:ascii="Times New Roman" w:hAnsi="Times New Roman"/>
                <w:sz w:val="24"/>
              </w:rPr>
              <w:t xml:space="preserve">, шрифт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Times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New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t>Roman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>, размер шрифта 12, межстрочный интервал — 1, поля со всех сторон — 2 см.</w:t>
            </w:r>
            <w:r w:rsidR="00383ECB">
              <w:rPr>
                <w:rFonts w:ascii="Times New Roman" w:hAnsi="Times New Roman"/>
                <w:sz w:val="24"/>
              </w:rPr>
              <w:br/>
            </w:r>
            <w:proofErr w:type="spellStart"/>
            <w:r w:rsidR="00383ECB">
              <w:rPr>
                <w:rFonts w:ascii="Times New Roman" w:hAnsi="Times New Roman"/>
                <w:sz w:val="24"/>
              </w:rPr>
              <w:lastRenderedPageBreak/>
              <w:t>Фотоотчет</w:t>
            </w:r>
            <w:proofErr w:type="spellEnd"/>
            <w:r w:rsidR="00383ECB">
              <w:rPr>
                <w:rFonts w:ascii="Times New Roman" w:hAnsi="Times New Roman"/>
                <w:sz w:val="24"/>
              </w:rPr>
              <w:t xml:space="preserve"> должен быть предоставлен в электронном и бумажном виде, документы должны быть прошиты, страницы пронумерованы и представлены в установленном порядке.</w:t>
            </w:r>
          </w:p>
        </w:tc>
      </w:tr>
    </w:tbl>
    <w:p w:rsidR="00C811AD" w:rsidRPr="008C0309" w:rsidRDefault="00C811AD" w:rsidP="00F644A8">
      <w:pPr>
        <w:tabs>
          <w:tab w:val="left" w:pos="1064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C811AD" w:rsidRPr="008C0309" w:rsidSect="00203D9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422AE"/>
    <w:multiLevelType w:val="hybridMultilevel"/>
    <w:tmpl w:val="4CF23E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620B5"/>
    <w:multiLevelType w:val="hybridMultilevel"/>
    <w:tmpl w:val="4C909072"/>
    <w:lvl w:ilvl="0" w:tplc="F1AE69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6B1DA9"/>
    <w:multiLevelType w:val="hybridMultilevel"/>
    <w:tmpl w:val="1F126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B338AE"/>
    <w:multiLevelType w:val="hybridMultilevel"/>
    <w:tmpl w:val="4DFC10D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4A52646"/>
    <w:multiLevelType w:val="hybridMultilevel"/>
    <w:tmpl w:val="FF54F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5B5163"/>
    <w:multiLevelType w:val="hybridMultilevel"/>
    <w:tmpl w:val="1D9E7F3C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6B14254"/>
    <w:multiLevelType w:val="hybridMultilevel"/>
    <w:tmpl w:val="91002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B20C17"/>
    <w:multiLevelType w:val="hybridMultilevel"/>
    <w:tmpl w:val="3DD44570"/>
    <w:lvl w:ilvl="0" w:tplc="92D810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color w:val="000000" w:themeColor="text1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31ECD"/>
    <w:multiLevelType w:val="hybridMultilevel"/>
    <w:tmpl w:val="6A1E58B4"/>
    <w:lvl w:ilvl="0" w:tplc="A0AEA2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391C4E"/>
    <w:multiLevelType w:val="hybridMultilevel"/>
    <w:tmpl w:val="FEF6B8F8"/>
    <w:lvl w:ilvl="0" w:tplc="13DC5436">
      <w:start w:val="8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EDF4C9E"/>
    <w:multiLevelType w:val="hybridMultilevel"/>
    <w:tmpl w:val="39885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495A01"/>
    <w:multiLevelType w:val="hybridMultilevel"/>
    <w:tmpl w:val="52CCB03A"/>
    <w:lvl w:ilvl="0" w:tplc="0419000D">
      <w:start w:val="1"/>
      <w:numFmt w:val="bullet"/>
      <w:lvlText w:val=""/>
      <w:lvlJc w:val="left"/>
      <w:pPr>
        <w:ind w:left="78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2">
    <w:nsid w:val="68D57551"/>
    <w:multiLevelType w:val="hybridMultilevel"/>
    <w:tmpl w:val="7576A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072511"/>
    <w:multiLevelType w:val="hybridMultilevel"/>
    <w:tmpl w:val="319E0690"/>
    <w:lvl w:ilvl="0" w:tplc="1400C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3B0911"/>
    <w:multiLevelType w:val="hybridMultilevel"/>
    <w:tmpl w:val="2C529866"/>
    <w:lvl w:ilvl="0" w:tplc="ABBA7508">
      <w:start w:val="3"/>
      <w:numFmt w:val="bullet"/>
      <w:lvlText w:val="-"/>
      <w:lvlJc w:val="left"/>
      <w:pPr>
        <w:ind w:left="11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4"/>
  </w:num>
  <w:num w:numId="5">
    <w:abstractNumId w:val="13"/>
  </w:num>
  <w:num w:numId="6">
    <w:abstractNumId w:val="8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  <w:num w:numId="11">
    <w:abstractNumId w:val="11"/>
  </w:num>
  <w:num w:numId="12">
    <w:abstractNumId w:val="9"/>
  </w:num>
  <w:num w:numId="13">
    <w:abstractNumId w:val="5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22EB7"/>
    <w:rsid w:val="00022C53"/>
    <w:rsid w:val="00035538"/>
    <w:rsid w:val="000364C6"/>
    <w:rsid w:val="00042B30"/>
    <w:rsid w:val="00061B28"/>
    <w:rsid w:val="000651F7"/>
    <w:rsid w:val="00075EB2"/>
    <w:rsid w:val="00087056"/>
    <w:rsid w:val="00093E85"/>
    <w:rsid w:val="000B145A"/>
    <w:rsid w:val="000B3374"/>
    <w:rsid w:val="000F01DB"/>
    <w:rsid w:val="000F1113"/>
    <w:rsid w:val="000F7B2A"/>
    <w:rsid w:val="00107121"/>
    <w:rsid w:val="001131CE"/>
    <w:rsid w:val="00122EB7"/>
    <w:rsid w:val="00124F4B"/>
    <w:rsid w:val="00155318"/>
    <w:rsid w:val="00156015"/>
    <w:rsid w:val="00163F70"/>
    <w:rsid w:val="00167059"/>
    <w:rsid w:val="00167ACF"/>
    <w:rsid w:val="00171C2D"/>
    <w:rsid w:val="00195D6D"/>
    <w:rsid w:val="001A51D2"/>
    <w:rsid w:val="001B1D97"/>
    <w:rsid w:val="001C301B"/>
    <w:rsid w:val="001E2416"/>
    <w:rsid w:val="001E52AD"/>
    <w:rsid w:val="001F1E59"/>
    <w:rsid w:val="001F48F9"/>
    <w:rsid w:val="001F6F20"/>
    <w:rsid w:val="00200FAD"/>
    <w:rsid w:val="00203D99"/>
    <w:rsid w:val="002077A6"/>
    <w:rsid w:val="00221B96"/>
    <w:rsid w:val="00226469"/>
    <w:rsid w:val="002345ED"/>
    <w:rsid w:val="002429C4"/>
    <w:rsid w:val="00257F6A"/>
    <w:rsid w:val="00264468"/>
    <w:rsid w:val="002710F9"/>
    <w:rsid w:val="00283D7A"/>
    <w:rsid w:val="0029013E"/>
    <w:rsid w:val="002A1B0D"/>
    <w:rsid w:val="002B026B"/>
    <w:rsid w:val="002B356B"/>
    <w:rsid w:val="002B5A01"/>
    <w:rsid w:val="002B7214"/>
    <w:rsid w:val="002D338E"/>
    <w:rsid w:val="002D4B96"/>
    <w:rsid w:val="002D7FB2"/>
    <w:rsid w:val="002E6128"/>
    <w:rsid w:val="00304A23"/>
    <w:rsid w:val="00311FDA"/>
    <w:rsid w:val="00317681"/>
    <w:rsid w:val="00321151"/>
    <w:rsid w:val="003216AF"/>
    <w:rsid w:val="003261CD"/>
    <w:rsid w:val="0034182D"/>
    <w:rsid w:val="00346C01"/>
    <w:rsid w:val="0035187F"/>
    <w:rsid w:val="00360512"/>
    <w:rsid w:val="00373514"/>
    <w:rsid w:val="00380798"/>
    <w:rsid w:val="00383ECB"/>
    <w:rsid w:val="00395C21"/>
    <w:rsid w:val="003A50A9"/>
    <w:rsid w:val="003B3F00"/>
    <w:rsid w:val="003C7EF1"/>
    <w:rsid w:val="003E096C"/>
    <w:rsid w:val="004113B5"/>
    <w:rsid w:val="0041157C"/>
    <w:rsid w:val="00416651"/>
    <w:rsid w:val="00420143"/>
    <w:rsid w:val="00420648"/>
    <w:rsid w:val="00420F84"/>
    <w:rsid w:val="00423E0C"/>
    <w:rsid w:val="00431B26"/>
    <w:rsid w:val="00437E10"/>
    <w:rsid w:val="00474BD9"/>
    <w:rsid w:val="004A2B8B"/>
    <w:rsid w:val="004A78C6"/>
    <w:rsid w:val="004C5A69"/>
    <w:rsid w:val="004D5454"/>
    <w:rsid w:val="004E534E"/>
    <w:rsid w:val="004F1C7B"/>
    <w:rsid w:val="004F3C40"/>
    <w:rsid w:val="005010AF"/>
    <w:rsid w:val="00523221"/>
    <w:rsid w:val="005250B8"/>
    <w:rsid w:val="00531CA9"/>
    <w:rsid w:val="0053222D"/>
    <w:rsid w:val="0053601A"/>
    <w:rsid w:val="005401D3"/>
    <w:rsid w:val="00546CAA"/>
    <w:rsid w:val="005517D2"/>
    <w:rsid w:val="005645E3"/>
    <w:rsid w:val="00564A51"/>
    <w:rsid w:val="00571E52"/>
    <w:rsid w:val="00572738"/>
    <w:rsid w:val="00597EF0"/>
    <w:rsid w:val="005E6324"/>
    <w:rsid w:val="005F603B"/>
    <w:rsid w:val="00607093"/>
    <w:rsid w:val="00610839"/>
    <w:rsid w:val="006202C8"/>
    <w:rsid w:val="0063127E"/>
    <w:rsid w:val="00632A0E"/>
    <w:rsid w:val="006375D0"/>
    <w:rsid w:val="00654EE2"/>
    <w:rsid w:val="00662597"/>
    <w:rsid w:val="006659C4"/>
    <w:rsid w:val="00666D52"/>
    <w:rsid w:val="006706FB"/>
    <w:rsid w:val="00695248"/>
    <w:rsid w:val="006C2487"/>
    <w:rsid w:val="006E78E3"/>
    <w:rsid w:val="006F7F29"/>
    <w:rsid w:val="007212AF"/>
    <w:rsid w:val="00721802"/>
    <w:rsid w:val="007233F9"/>
    <w:rsid w:val="007323C6"/>
    <w:rsid w:val="00740657"/>
    <w:rsid w:val="00740C26"/>
    <w:rsid w:val="007514A5"/>
    <w:rsid w:val="00751AE2"/>
    <w:rsid w:val="007879E9"/>
    <w:rsid w:val="007A2AAA"/>
    <w:rsid w:val="007A3EA4"/>
    <w:rsid w:val="007A74AC"/>
    <w:rsid w:val="007B0192"/>
    <w:rsid w:val="007B5FBC"/>
    <w:rsid w:val="007C12C6"/>
    <w:rsid w:val="007D2085"/>
    <w:rsid w:val="007D399E"/>
    <w:rsid w:val="007E3D48"/>
    <w:rsid w:val="007E75E1"/>
    <w:rsid w:val="007F1400"/>
    <w:rsid w:val="007F1BDA"/>
    <w:rsid w:val="0081443D"/>
    <w:rsid w:val="0083382C"/>
    <w:rsid w:val="0084234E"/>
    <w:rsid w:val="0084654D"/>
    <w:rsid w:val="00860D5D"/>
    <w:rsid w:val="00861781"/>
    <w:rsid w:val="00863B05"/>
    <w:rsid w:val="00866460"/>
    <w:rsid w:val="00881DD7"/>
    <w:rsid w:val="008839F3"/>
    <w:rsid w:val="008B784F"/>
    <w:rsid w:val="008C0309"/>
    <w:rsid w:val="008E43EE"/>
    <w:rsid w:val="008F0CCE"/>
    <w:rsid w:val="008F65C6"/>
    <w:rsid w:val="0091324C"/>
    <w:rsid w:val="00922918"/>
    <w:rsid w:val="00937AE9"/>
    <w:rsid w:val="00937CA9"/>
    <w:rsid w:val="009411B5"/>
    <w:rsid w:val="00952E8E"/>
    <w:rsid w:val="009956F2"/>
    <w:rsid w:val="009A525F"/>
    <w:rsid w:val="009C23ED"/>
    <w:rsid w:val="009C4737"/>
    <w:rsid w:val="009D6605"/>
    <w:rsid w:val="009D7B0B"/>
    <w:rsid w:val="009E37D4"/>
    <w:rsid w:val="009F0776"/>
    <w:rsid w:val="009F3EB5"/>
    <w:rsid w:val="009F40EA"/>
    <w:rsid w:val="009F77A3"/>
    <w:rsid w:val="009F7C81"/>
    <w:rsid w:val="00A11D3A"/>
    <w:rsid w:val="00A120D8"/>
    <w:rsid w:val="00A152A0"/>
    <w:rsid w:val="00A163CF"/>
    <w:rsid w:val="00A3309E"/>
    <w:rsid w:val="00A33ECD"/>
    <w:rsid w:val="00A4382A"/>
    <w:rsid w:val="00A5193F"/>
    <w:rsid w:val="00A80713"/>
    <w:rsid w:val="00A836B9"/>
    <w:rsid w:val="00A91882"/>
    <w:rsid w:val="00A97C70"/>
    <w:rsid w:val="00AD0EC7"/>
    <w:rsid w:val="00AD1F89"/>
    <w:rsid w:val="00AF37CB"/>
    <w:rsid w:val="00AF7F75"/>
    <w:rsid w:val="00B27D5B"/>
    <w:rsid w:val="00B37B59"/>
    <w:rsid w:val="00B436B2"/>
    <w:rsid w:val="00B44B32"/>
    <w:rsid w:val="00B51323"/>
    <w:rsid w:val="00B527C6"/>
    <w:rsid w:val="00B63E9B"/>
    <w:rsid w:val="00BA1F54"/>
    <w:rsid w:val="00BA3A29"/>
    <w:rsid w:val="00BB1D64"/>
    <w:rsid w:val="00BB7FC8"/>
    <w:rsid w:val="00BD2178"/>
    <w:rsid w:val="00BD3590"/>
    <w:rsid w:val="00BD588A"/>
    <w:rsid w:val="00BD654C"/>
    <w:rsid w:val="00BE01B3"/>
    <w:rsid w:val="00BE5323"/>
    <w:rsid w:val="00BF279D"/>
    <w:rsid w:val="00C06C7B"/>
    <w:rsid w:val="00C1671D"/>
    <w:rsid w:val="00C30336"/>
    <w:rsid w:val="00C756AF"/>
    <w:rsid w:val="00C811AD"/>
    <w:rsid w:val="00C9107E"/>
    <w:rsid w:val="00C937A1"/>
    <w:rsid w:val="00C93E69"/>
    <w:rsid w:val="00CA131B"/>
    <w:rsid w:val="00CC160F"/>
    <w:rsid w:val="00CC20BB"/>
    <w:rsid w:val="00CC6CDE"/>
    <w:rsid w:val="00CD0BBB"/>
    <w:rsid w:val="00CD3BD7"/>
    <w:rsid w:val="00D01E2A"/>
    <w:rsid w:val="00D04410"/>
    <w:rsid w:val="00D139F8"/>
    <w:rsid w:val="00D37327"/>
    <w:rsid w:val="00D41B22"/>
    <w:rsid w:val="00D45CC7"/>
    <w:rsid w:val="00D56AF5"/>
    <w:rsid w:val="00D663F6"/>
    <w:rsid w:val="00D73FE7"/>
    <w:rsid w:val="00D92783"/>
    <w:rsid w:val="00DA1ECA"/>
    <w:rsid w:val="00DB4990"/>
    <w:rsid w:val="00DE3DC9"/>
    <w:rsid w:val="00DF49A2"/>
    <w:rsid w:val="00DF73F0"/>
    <w:rsid w:val="00E06F16"/>
    <w:rsid w:val="00E079C2"/>
    <w:rsid w:val="00E10D23"/>
    <w:rsid w:val="00E20975"/>
    <w:rsid w:val="00E250A7"/>
    <w:rsid w:val="00E314E0"/>
    <w:rsid w:val="00E42967"/>
    <w:rsid w:val="00E506AF"/>
    <w:rsid w:val="00E51262"/>
    <w:rsid w:val="00E7262E"/>
    <w:rsid w:val="00E73C03"/>
    <w:rsid w:val="00E8478B"/>
    <w:rsid w:val="00E907AB"/>
    <w:rsid w:val="00E90C30"/>
    <w:rsid w:val="00EA1357"/>
    <w:rsid w:val="00EA6FF6"/>
    <w:rsid w:val="00EB20DF"/>
    <w:rsid w:val="00EC7994"/>
    <w:rsid w:val="00ED1249"/>
    <w:rsid w:val="00F010B2"/>
    <w:rsid w:val="00F045D0"/>
    <w:rsid w:val="00F04ABD"/>
    <w:rsid w:val="00F13762"/>
    <w:rsid w:val="00F31D89"/>
    <w:rsid w:val="00F4034B"/>
    <w:rsid w:val="00F6393A"/>
    <w:rsid w:val="00F644A8"/>
    <w:rsid w:val="00F67CEF"/>
    <w:rsid w:val="00F83D7C"/>
    <w:rsid w:val="00F85196"/>
    <w:rsid w:val="00F85ABD"/>
    <w:rsid w:val="00F870E2"/>
    <w:rsid w:val="00F91C4A"/>
    <w:rsid w:val="00FA4F09"/>
    <w:rsid w:val="00FC0FB0"/>
    <w:rsid w:val="00FC5B8F"/>
    <w:rsid w:val="00FD1E4B"/>
    <w:rsid w:val="00FD5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71E52"/>
    <w:rPr>
      <w:b/>
      <w:bCs/>
    </w:rPr>
  </w:style>
  <w:style w:type="paragraph" w:styleId="a4">
    <w:name w:val="List Paragraph"/>
    <w:basedOn w:val="a"/>
    <w:uiPriority w:val="1"/>
    <w:qFormat/>
    <w:rsid w:val="008839F3"/>
    <w:pPr>
      <w:ind w:left="720"/>
      <w:contextualSpacing/>
    </w:pPr>
  </w:style>
  <w:style w:type="table" w:styleId="a5">
    <w:name w:val="Table Grid"/>
    <w:basedOn w:val="a1"/>
    <w:uiPriority w:val="59"/>
    <w:rsid w:val="00860D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60D5D"/>
    <w:pPr>
      <w:spacing w:after="0" w:line="240" w:lineRule="auto"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A15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52A0"/>
  </w:style>
  <w:style w:type="character" w:styleId="a9">
    <w:name w:val="Emphasis"/>
    <w:basedOn w:val="a0"/>
    <w:uiPriority w:val="20"/>
    <w:qFormat/>
    <w:rsid w:val="00E73C03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666D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66D5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66D52"/>
  </w:style>
  <w:style w:type="character" w:customStyle="1" w:styleId="spelle">
    <w:name w:val="spelle"/>
    <w:basedOn w:val="a0"/>
    <w:rsid w:val="00167A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71E52"/>
    <w:rPr>
      <w:b/>
      <w:bCs/>
    </w:rPr>
  </w:style>
  <w:style w:type="paragraph" w:styleId="a4">
    <w:name w:val="List Paragraph"/>
    <w:basedOn w:val="a"/>
    <w:uiPriority w:val="34"/>
    <w:qFormat/>
    <w:rsid w:val="008839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06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8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3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07F50-E076-4D6E-89BA-68F2593CE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1703</Words>
  <Characters>9709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</cp:lastModifiedBy>
  <cp:revision>28</cp:revision>
  <cp:lastPrinted>2026-10-09T07:07:00Z</cp:lastPrinted>
  <dcterms:created xsi:type="dcterms:W3CDTF">2026-10-07T11:52:00Z</dcterms:created>
  <dcterms:modified xsi:type="dcterms:W3CDTF">2026-10-15T10:08:00Z</dcterms:modified>
</cp:coreProperties>
</file>