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0B9A9" w14:textId="77777777" w:rsidR="00BF4217" w:rsidRDefault="00BF4217">
      <w:pPr>
        <w:spacing w:line="1" w:lineRule="exact"/>
      </w:pPr>
    </w:p>
    <w:p w14:paraId="50CF3DE5" w14:textId="77777777" w:rsidR="00BF4217" w:rsidRDefault="00304B4D">
      <w:pPr>
        <w:pStyle w:val="11"/>
        <w:spacing w:after="180"/>
        <w:jc w:val="center"/>
      </w:pPr>
      <w:r>
        <w:rPr>
          <w:rStyle w:val="a7"/>
          <w:b/>
          <w:bCs/>
          <w:lang w:val="ru-RU" w:eastAsia="ru-RU"/>
        </w:rPr>
        <w:t>Техническая спецификация</w:t>
      </w:r>
    </w:p>
    <w:p w14:paraId="39864832" w14:textId="77777777" w:rsidR="00BF4217" w:rsidRDefault="00304B4D">
      <w:pPr>
        <w:pStyle w:val="11"/>
        <w:spacing w:after="220"/>
        <w:ind w:firstLine="720"/>
      </w:pPr>
      <w:r>
        <w:rPr>
          <w:rStyle w:val="a7"/>
          <w:b/>
          <w:bCs/>
          <w:lang w:val="ru-RU" w:eastAsia="ru-RU"/>
        </w:rPr>
        <w:t>Услуги по предоставлению вычислительных мощностей для физического размещения информации на сервере, постоянно находящемся в сети Интернет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2"/>
        <w:gridCol w:w="5251"/>
      </w:tblGrid>
      <w:tr w:rsidR="00BF4217" w14:paraId="3F629C4E" w14:textId="77777777">
        <w:trPr>
          <w:trHeight w:hRule="exact" w:val="389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C7403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Объем дискового пространства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B8CB9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>50 GB</w:t>
            </w:r>
          </w:p>
        </w:tc>
      </w:tr>
      <w:tr w:rsidR="00BF4217" w14:paraId="47126B32" w14:textId="77777777">
        <w:trPr>
          <w:trHeight w:hRule="exact" w:val="398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322FE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Количество почтовых аккаунтов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24F21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Не ограничено</w:t>
            </w:r>
          </w:p>
        </w:tc>
      </w:tr>
      <w:tr w:rsidR="00BF4217" w14:paraId="4541409E" w14:textId="77777777">
        <w:trPr>
          <w:trHeight w:hRule="exact" w:val="422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73E93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Максимальное количество сайтов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45F9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Не ограничено</w:t>
            </w:r>
          </w:p>
        </w:tc>
      </w:tr>
      <w:tr w:rsidR="00BF4217" w14:paraId="0095027C" w14:textId="77777777">
        <w:trPr>
          <w:trHeight w:hRule="exact" w:val="418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8BB19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Количество баз данных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E95C9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Не ограничено</w:t>
            </w:r>
          </w:p>
        </w:tc>
      </w:tr>
      <w:tr w:rsidR="00BF4217" w14:paraId="709CE93F" w14:textId="77777777">
        <w:trPr>
          <w:trHeight w:hRule="exact" w:val="403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D06F1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Оперативная память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038BA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>2048 MB</w:t>
            </w:r>
          </w:p>
        </w:tc>
      </w:tr>
      <w:tr w:rsidR="00BF4217" w14:paraId="1CA16DB6" w14:textId="77777777">
        <w:trPr>
          <w:trHeight w:hRule="exact" w:val="427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EAD0022" w14:textId="77777777" w:rsidR="00BF4217" w:rsidRDefault="00304B4D">
            <w:pPr>
              <w:pStyle w:val="a6"/>
              <w:jc w:val="center"/>
            </w:pPr>
            <w:r>
              <w:rPr>
                <w:rStyle w:val="a5"/>
              </w:rPr>
              <w:t>Процессор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B0811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 xml:space="preserve">2 </w:t>
            </w:r>
            <w:r>
              <w:rPr>
                <w:rStyle w:val="a5"/>
              </w:rPr>
              <w:t xml:space="preserve">ядра </w:t>
            </w:r>
            <w:r>
              <w:rPr>
                <w:rStyle w:val="a5"/>
                <w:lang w:val="en-US" w:eastAsia="en-US"/>
              </w:rPr>
              <w:t>(120%)</w:t>
            </w:r>
          </w:p>
        </w:tc>
      </w:tr>
    </w:tbl>
    <w:p w14:paraId="77FAAA6B" w14:textId="77777777" w:rsidR="00BF4217" w:rsidRDefault="00BF4217">
      <w:pPr>
        <w:spacing w:after="439" w:line="1" w:lineRule="exact"/>
      </w:pPr>
    </w:p>
    <w:p w14:paraId="6668B9C3" w14:textId="77777777" w:rsidR="00BF4217" w:rsidRDefault="00304B4D">
      <w:pPr>
        <w:pStyle w:val="10"/>
        <w:keepNext/>
        <w:keepLines/>
        <w:spacing w:after="0"/>
      </w:pPr>
      <w:bookmarkStart w:id="0" w:name="bookmark43"/>
      <w:r>
        <w:rPr>
          <w:rStyle w:val="1"/>
          <w:b/>
          <w:bCs/>
          <w:lang w:val="ru-RU" w:eastAsia="ru-RU"/>
        </w:rPr>
        <w:t>Технические характеристики:</w:t>
      </w:r>
      <w:bookmarkEnd w:id="0"/>
    </w:p>
    <w:p w14:paraId="5AAB6772" w14:textId="77777777" w:rsidR="00BF4217" w:rsidRDefault="00304B4D">
      <w:pPr>
        <w:pStyle w:val="11"/>
      </w:pPr>
      <w:r>
        <w:rPr>
          <w:rStyle w:val="a7"/>
          <w:lang w:val="en-US" w:eastAsia="en-US"/>
        </w:rPr>
        <w:t xml:space="preserve">SSD </w:t>
      </w:r>
      <w:r>
        <w:rPr>
          <w:rStyle w:val="a7"/>
          <w:lang w:val="ru-RU" w:eastAsia="ru-RU"/>
        </w:rPr>
        <w:t>диски</w:t>
      </w:r>
    </w:p>
    <w:p w14:paraId="7CAC790C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Панель управления хостингом полностью на русском языке </w:t>
      </w:r>
      <w:proofErr w:type="spellStart"/>
      <w:r>
        <w:rPr>
          <w:rStyle w:val="a7"/>
          <w:lang w:val="en-US" w:eastAsia="en-US"/>
        </w:rPr>
        <w:t>PleskPanel</w:t>
      </w:r>
      <w:proofErr w:type="spellEnd"/>
      <w:r w:rsidRPr="00921B4E">
        <w:rPr>
          <w:rStyle w:val="a7"/>
          <w:lang w:val="ru-RU" w:eastAsia="en-US"/>
        </w:rPr>
        <w:t>;</w:t>
      </w:r>
    </w:p>
    <w:p w14:paraId="7FACAC21" w14:textId="77777777" w:rsidR="00BF4217" w:rsidRDefault="00304B4D">
      <w:pPr>
        <w:pStyle w:val="11"/>
      </w:pPr>
      <w:r>
        <w:rPr>
          <w:rStyle w:val="a7"/>
          <w:lang w:val="ru-RU" w:eastAsia="ru-RU"/>
        </w:rPr>
        <w:t>Доступ к электронной почте через веб-интерфейс;</w:t>
      </w:r>
    </w:p>
    <w:p w14:paraId="1E54680D" w14:textId="77777777" w:rsidR="00BF4217" w:rsidRDefault="00304B4D">
      <w:pPr>
        <w:pStyle w:val="11"/>
        <w:spacing w:after="180"/>
      </w:pPr>
      <w:r w:rsidRPr="00921B4E">
        <w:rPr>
          <w:rStyle w:val="a7"/>
          <w:lang w:eastAsia="ru-RU"/>
        </w:rPr>
        <w:t>Управлениебазамиданных</w:t>
      </w:r>
      <w:r w:rsidRPr="00921B4E">
        <w:rPr>
          <w:rStyle w:val="a7"/>
          <w:lang w:eastAsia="en-US"/>
        </w:rPr>
        <w:t>MySQL</w:t>
      </w:r>
      <w:r w:rsidRPr="00921B4E">
        <w:rPr>
          <w:rStyle w:val="a7"/>
          <w:lang w:eastAsia="ru-RU"/>
        </w:rPr>
        <w:t xml:space="preserve">и </w:t>
      </w:r>
      <w:r w:rsidRPr="00921B4E">
        <w:rPr>
          <w:rStyle w:val="a7"/>
          <w:lang w:eastAsia="en-US"/>
        </w:rPr>
        <w:t>PostrgeSQL</w:t>
      </w:r>
      <w:r w:rsidRPr="00921B4E">
        <w:rPr>
          <w:rStyle w:val="a7"/>
          <w:lang w:eastAsia="ru-RU"/>
        </w:rPr>
        <w:t>через</w:t>
      </w:r>
      <w:r w:rsidRPr="00921B4E">
        <w:rPr>
          <w:rStyle w:val="a7"/>
          <w:lang w:eastAsia="en-US"/>
        </w:rPr>
        <w:t>phpMyAdmin</w:t>
      </w:r>
      <w:r w:rsidRPr="00921B4E">
        <w:rPr>
          <w:rStyle w:val="a7"/>
          <w:lang w:eastAsia="ru-RU"/>
        </w:rPr>
        <w:t>или</w:t>
      </w:r>
      <w:r w:rsidRPr="00921B4E">
        <w:rPr>
          <w:rStyle w:val="a7"/>
          <w:lang w:eastAsia="en-US"/>
        </w:rPr>
        <w:t>phpPgAdmin;</w:t>
      </w:r>
    </w:p>
    <w:p w14:paraId="27286A27" w14:textId="77777777" w:rsidR="00BF4217" w:rsidRDefault="00304B4D">
      <w:pPr>
        <w:pStyle w:val="11"/>
      </w:pPr>
      <w:r w:rsidRPr="00B4596B">
        <w:rPr>
          <w:rStyle w:val="a7"/>
          <w:lang w:eastAsia="ru-RU"/>
        </w:rPr>
        <w:t>Неограниченный объем трафика в месяц;</w:t>
      </w:r>
    </w:p>
    <w:p w14:paraId="547D332F" w14:textId="77777777" w:rsidR="00BF4217" w:rsidRDefault="00304B4D">
      <w:pPr>
        <w:pStyle w:val="11"/>
      </w:pPr>
      <w:r>
        <w:rPr>
          <w:rStyle w:val="a7"/>
          <w:lang w:val="ru-RU" w:eastAsia="ru-RU"/>
        </w:rPr>
        <w:t>Неограниченное количество альтернативных доменных имен (псевдонимов);</w:t>
      </w:r>
    </w:p>
    <w:p w14:paraId="622163D2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Неограниченное количество </w:t>
      </w:r>
      <w:proofErr w:type="spellStart"/>
      <w:r>
        <w:rPr>
          <w:rStyle w:val="a7"/>
          <w:lang w:val="ru-RU" w:eastAsia="ru-RU"/>
        </w:rPr>
        <w:t>субдоменов</w:t>
      </w:r>
      <w:proofErr w:type="spellEnd"/>
      <w:r>
        <w:rPr>
          <w:rStyle w:val="a7"/>
          <w:lang w:val="ru-RU" w:eastAsia="ru-RU"/>
        </w:rPr>
        <w:t xml:space="preserve"> и веб-пользователей;</w:t>
      </w:r>
    </w:p>
    <w:p w14:paraId="35FF4FA6" w14:textId="77777777" w:rsidR="00BF4217" w:rsidRDefault="00304B4D">
      <w:pPr>
        <w:pStyle w:val="11"/>
      </w:pPr>
      <w:r>
        <w:rPr>
          <w:rStyle w:val="a7"/>
          <w:lang w:val="ru-RU" w:eastAsia="ru-RU"/>
        </w:rPr>
        <w:t>Поддержка</w:t>
      </w:r>
      <w:r>
        <w:rPr>
          <w:rStyle w:val="a7"/>
          <w:lang w:val="en-US" w:eastAsia="en-US"/>
        </w:rPr>
        <w:t>SSI (Server Side Includes);</w:t>
      </w:r>
    </w:p>
    <w:p w14:paraId="1E9F5D69" w14:textId="77777777" w:rsidR="00BF4217" w:rsidRDefault="00304B4D">
      <w:pPr>
        <w:pStyle w:val="11"/>
      </w:pPr>
      <w:r>
        <w:rPr>
          <w:rStyle w:val="a7"/>
          <w:lang w:val="ru-RU" w:eastAsia="ru-RU"/>
        </w:rPr>
        <w:t>Поддержка</w:t>
      </w:r>
      <w:r w:rsidRPr="00B4596B">
        <w:rPr>
          <w:rStyle w:val="a7"/>
          <w:lang w:val="en-US" w:eastAsia="ru-RU"/>
        </w:rPr>
        <w:t xml:space="preserve"> </w:t>
      </w:r>
      <w:r>
        <w:rPr>
          <w:rStyle w:val="a7"/>
          <w:lang w:val="ru-RU" w:eastAsia="ru-RU"/>
        </w:rPr>
        <w:t>версии</w:t>
      </w:r>
      <w:r w:rsidRPr="00B4596B">
        <w:rPr>
          <w:rStyle w:val="a7"/>
          <w:lang w:val="en-US" w:eastAsia="ru-RU"/>
        </w:rPr>
        <w:t xml:space="preserve"> </w:t>
      </w:r>
      <w:r>
        <w:rPr>
          <w:rStyle w:val="a7"/>
          <w:lang w:val="en-US" w:eastAsia="en-US"/>
        </w:rPr>
        <w:t>PHP</w:t>
      </w:r>
      <w:r w:rsidRPr="00B4596B">
        <w:rPr>
          <w:rStyle w:val="a7"/>
          <w:lang w:val="en-US" w:eastAsia="en-US"/>
        </w:rPr>
        <w:t xml:space="preserve"> (5.3 – 8.0);</w:t>
      </w:r>
    </w:p>
    <w:p w14:paraId="62CF5145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Поддержка технологий </w:t>
      </w:r>
      <w:r>
        <w:rPr>
          <w:rStyle w:val="a7"/>
          <w:lang w:val="en-US" w:eastAsia="en-US"/>
        </w:rPr>
        <w:t>CGI</w:t>
      </w:r>
      <w:r w:rsidRPr="00921B4E">
        <w:rPr>
          <w:rStyle w:val="a7"/>
          <w:lang w:val="ru-RU" w:eastAsia="en-US"/>
        </w:rPr>
        <w:t>/</w:t>
      </w:r>
      <w:proofErr w:type="spellStart"/>
      <w:r>
        <w:rPr>
          <w:rStyle w:val="a7"/>
          <w:lang w:val="en-US" w:eastAsia="en-US"/>
        </w:rPr>
        <w:t>FastCGI</w:t>
      </w:r>
      <w:proofErr w:type="spellEnd"/>
      <w:r w:rsidRPr="00921B4E">
        <w:rPr>
          <w:rStyle w:val="a7"/>
          <w:lang w:val="ru-RU" w:eastAsia="en-US"/>
        </w:rPr>
        <w:t>;</w:t>
      </w:r>
    </w:p>
    <w:p w14:paraId="466DB2E3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Управление записями </w:t>
      </w:r>
      <w:r>
        <w:rPr>
          <w:rStyle w:val="a7"/>
          <w:lang w:val="en-US" w:eastAsia="en-US"/>
        </w:rPr>
        <w:t>DNS</w:t>
      </w:r>
      <w:r w:rsidRPr="00921B4E">
        <w:rPr>
          <w:rStyle w:val="a7"/>
          <w:lang w:val="ru-RU" w:eastAsia="en-US"/>
        </w:rPr>
        <w:t>-сервера;</w:t>
      </w:r>
    </w:p>
    <w:p w14:paraId="79747ABD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Планировщик задач </w:t>
      </w:r>
      <w:r w:rsidRPr="00921B4E">
        <w:rPr>
          <w:rStyle w:val="a7"/>
          <w:lang w:val="ru-RU" w:eastAsia="en-US"/>
        </w:rPr>
        <w:t>(</w:t>
      </w:r>
      <w:r>
        <w:rPr>
          <w:rStyle w:val="a7"/>
          <w:lang w:val="en-US" w:eastAsia="en-US"/>
        </w:rPr>
        <w:t>crontab</w:t>
      </w:r>
      <w:r w:rsidRPr="00921B4E">
        <w:rPr>
          <w:rStyle w:val="a7"/>
          <w:lang w:val="ru-RU" w:eastAsia="en-US"/>
        </w:rPr>
        <w:t>);</w:t>
      </w:r>
    </w:p>
    <w:p w14:paraId="0495A16B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Возможность создания своих страниц ошибок </w:t>
      </w:r>
      <w:r w:rsidRPr="00921B4E">
        <w:rPr>
          <w:rStyle w:val="a7"/>
          <w:lang w:val="ru-RU" w:eastAsia="en-US"/>
        </w:rPr>
        <w:t xml:space="preserve">(400, 401, 403, 404, 500 </w:t>
      </w:r>
      <w:r>
        <w:rPr>
          <w:rStyle w:val="a7"/>
          <w:lang w:val="ru-RU" w:eastAsia="ru-RU"/>
        </w:rPr>
        <w:t>и т.п.);</w:t>
      </w:r>
    </w:p>
    <w:p w14:paraId="7B5E49FA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Управление настройками веб-сервера через </w:t>
      </w:r>
      <w:r w:rsidRPr="00921B4E">
        <w:rPr>
          <w:rStyle w:val="a7"/>
          <w:lang w:val="ru-RU" w:eastAsia="en-US"/>
        </w:rPr>
        <w:t>.</w:t>
      </w:r>
      <w:proofErr w:type="spellStart"/>
      <w:r>
        <w:rPr>
          <w:rStyle w:val="a7"/>
          <w:lang w:val="en-US" w:eastAsia="en-US"/>
        </w:rPr>
        <w:t>htaccess</w:t>
      </w:r>
      <w:proofErr w:type="spellEnd"/>
      <w:r w:rsidRPr="00921B4E">
        <w:rPr>
          <w:rStyle w:val="a7"/>
          <w:lang w:val="ru-RU" w:eastAsia="en-US"/>
        </w:rPr>
        <w:t>;</w:t>
      </w:r>
    </w:p>
    <w:p w14:paraId="6B49004B" w14:textId="77777777" w:rsidR="00BF4217" w:rsidRDefault="00304B4D">
      <w:pPr>
        <w:pStyle w:val="11"/>
      </w:pPr>
      <w:r>
        <w:rPr>
          <w:rStyle w:val="a7"/>
          <w:lang w:val="ru-RU" w:eastAsia="ru-RU"/>
        </w:rPr>
        <w:t>Паролирование директорий;</w:t>
      </w:r>
    </w:p>
    <w:p w14:paraId="6A9D1C7A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Поддержка </w:t>
      </w:r>
      <w:r>
        <w:rPr>
          <w:rStyle w:val="a7"/>
          <w:lang w:val="en-US" w:eastAsia="en-US"/>
        </w:rPr>
        <w:t>SSL</w:t>
      </w:r>
      <w:r w:rsidRPr="00921B4E">
        <w:rPr>
          <w:rStyle w:val="a7"/>
          <w:lang w:val="ru-RU" w:eastAsia="en-US"/>
        </w:rPr>
        <w:t xml:space="preserve"> (</w:t>
      </w:r>
      <w:proofErr w:type="spellStart"/>
      <w:r>
        <w:rPr>
          <w:rStyle w:val="a7"/>
          <w:lang w:val="en-US" w:eastAsia="en-US"/>
        </w:rPr>
        <w:t>SecureSocketsLayer</w:t>
      </w:r>
      <w:proofErr w:type="spellEnd"/>
      <w:r w:rsidRPr="00921B4E">
        <w:rPr>
          <w:rStyle w:val="a7"/>
          <w:lang w:val="ru-RU" w:eastAsia="en-US"/>
        </w:rPr>
        <w:t>);</w:t>
      </w:r>
    </w:p>
    <w:p w14:paraId="285A6F6E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Защита от </w:t>
      </w:r>
      <w:proofErr w:type="spellStart"/>
      <w:proofErr w:type="gramStart"/>
      <w:r>
        <w:rPr>
          <w:rStyle w:val="a7"/>
          <w:lang w:val="ru-RU" w:eastAsia="ru-RU"/>
        </w:rPr>
        <w:t>СПАМа</w:t>
      </w:r>
      <w:proofErr w:type="spellEnd"/>
      <w:r w:rsidRPr="00921B4E">
        <w:rPr>
          <w:rStyle w:val="a7"/>
          <w:lang w:val="ru-RU" w:eastAsia="en-US"/>
        </w:rPr>
        <w:t>(</w:t>
      </w:r>
      <w:proofErr w:type="spellStart"/>
      <w:proofErr w:type="gramEnd"/>
      <w:r>
        <w:rPr>
          <w:rStyle w:val="a7"/>
          <w:lang w:val="en-US" w:eastAsia="en-US"/>
        </w:rPr>
        <w:t>SpamAssassin</w:t>
      </w:r>
      <w:proofErr w:type="spellEnd"/>
      <w:r w:rsidRPr="00921B4E">
        <w:rPr>
          <w:rStyle w:val="a7"/>
          <w:lang w:val="ru-RU" w:eastAsia="en-US"/>
        </w:rPr>
        <w:t xml:space="preserve">, </w:t>
      </w:r>
      <w:r>
        <w:rPr>
          <w:rStyle w:val="a7"/>
          <w:lang w:val="en-US" w:eastAsia="en-US"/>
        </w:rPr>
        <w:t>DNSBL</w:t>
      </w:r>
      <w:r w:rsidRPr="00921B4E">
        <w:rPr>
          <w:rStyle w:val="a7"/>
          <w:lang w:val="ru-RU" w:eastAsia="en-US"/>
        </w:rPr>
        <w:t>);</w:t>
      </w:r>
    </w:p>
    <w:p w14:paraId="30719326" w14:textId="77777777" w:rsidR="00BF4217" w:rsidRDefault="00304B4D">
      <w:pPr>
        <w:pStyle w:val="11"/>
      </w:pPr>
      <w:r>
        <w:rPr>
          <w:rStyle w:val="a7"/>
          <w:lang w:val="ru-RU" w:eastAsia="ru-RU"/>
        </w:rPr>
        <w:t>Поддержка пересылок почты, почтовых групп, псевдонимов и автоответчиков;</w:t>
      </w:r>
    </w:p>
    <w:p w14:paraId="1026D786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Поддержка протоколов получения почты </w:t>
      </w:r>
      <w:r w:rsidRPr="00921B4E">
        <w:rPr>
          <w:rStyle w:val="a7"/>
          <w:lang w:val="ru-RU" w:eastAsia="en-US"/>
        </w:rPr>
        <w:t>(</w:t>
      </w:r>
      <w:r>
        <w:rPr>
          <w:rStyle w:val="a7"/>
          <w:lang w:val="en-US" w:eastAsia="en-US"/>
        </w:rPr>
        <w:t>POP</w:t>
      </w:r>
      <w:r w:rsidRPr="00921B4E">
        <w:rPr>
          <w:rStyle w:val="a7"/>
          <w:lang w:val="ru-RU" w:eastAsia="en-US"/>
        </w:rPr>
        <w:t>3/</w:t>
      </w:r>
      <w:r>
        <w:rPr>
          <w:rStyle w:val="a7"/>
          <w:lang w:val="en-US" w:eastAsia="en-US"/>
        </w:rPr>
        <w:t>POP</w:t>
      </w:r>
      <w:r w:rsidRPr="00921B4E">
        <w:rPr>
          <w:rStyle w:val="a7"/>
          <w:lang w:val="ru-RU" w:eastAsia="en-US"/>
        </w:rPr>
        <w:t>3</w:t>
      </w:r>
      <w:r>
        <w:rPr>
          <w:rStyle w:val="a7"/>
          <w:lang w:val="en-US" w:eastAsia="en-US"/>
        </w:rPr>
        <w:t>S</w:t>
      </w:r>
      <w:r w:rsidRPr="00921B4E">
        <w:rPr>
          <w:rStyle w:val="a7"/>
          <w:lang w:val="ru-RU" w:eastAsia="en-US"/>
        </w:rPr>
        <w:t>/</w:t>
      </w:r>
      <w:r>
        <w:rPr>
          <w:rStyle w:val="a7"/>
          <w:lang w:val="en-US" w:eastAsia="en-US"/>
        </w:rPr>
        <w:t>IMAP</w:t>
      </w:r>
      <w:r w:rsidRPr="00921B4E">
        <w:rPr>
          <w:rStyle w:val="a7"/>
          <w:lang w:val="ru-RU" w:eastAsia="en-US"/>
        </w:rPr>
        <w:t>/</w:t>
      </w:r>
      <w:r>
        <w:rPr>
          <w:rStyle w:val="a7"/>
          <w:lang w:val="en-US" w:eastAsia="en-US"/>
        </w:rPr>
        <w:t>IMAPS</w:t>
      </w:r>
      <w:r w:rsidRPr="00921B4E">
        <w:rPr>
          <w:rStyle w:val="a7"/>
          <w:lang w:val="ru-RU" w:eastAsia="en-US"/>
        </w:rPr>
        <w:t>);</w:t>
      </w:r>
    </w:p>
    <w:p w14:paraId="3D26E46E" w14:textId="77777777" w:rsidR="00BF4217" w:rsidRDefault="00304B4D">
      <w:pPr>
        <w:pStyle w:val="11"/>
      </w:pPr>
      <w:r>
        <w:rPr>
          <w:rStyle w:val="a7"/>
          <w:lang w:val="ru-RU" w:eastAsia="ru-RU"/>
        </w:rPr>
        <w:t>Каталог веб-приложений;</w:t>
      </w:r>
    </w:p>
    <w:p w14:paraId="18162502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Доступ к статистике посещений веб-сайта </w:t>
      </w:r>
      <w:r w:rsidRPr="00921B4E">
        <w:rPr>
          <w:rStyle w:val="a7"/>
          <w:lang w:val="ru-RU" w:eastAsia="en-US"/>
        </w:rPr>
        <w:t>(</w:t>
      </w:r>
      <w:proofErr w:type="spellStart"/>
      <w:r>
        <w:rPr>
          <w:rStyle w:val="a7"/>
          <w:lang w:val="en-US" w:eastAsia="en-US"/>
        </w:rPr>
        <w:t>Webalizer</w:t>
      </w:r>
      <w:proofErr w:type="spellEnd"/>
      <w:r w:rsidRPr="00921B4E">
        <w:rPr>
          <w:rStyle w:val="a7"/>
          <w:lang w:val="ru-RU" w:eastAsia="en-US"/>
        </w:rPr>
        <w:t>/</w:t>
      </w:r>
      <w:proofErr w:type="spellStart"/>
      <w:r>
        <w:rPr>
          <w:rStyle w:val="a7"/>
          <w:lang w:val="en-US" w:eastAsia="en-US"/>
        </w:rPr>
        <w:t>AWStats</w:t>
      </w:r>
      <w:proofErr w:type="spellEnd"/>
      <w:r w:rsidRPr="00921B4E">
        <w:rPr>
          <w:rStyle w:val="a7"/>
          <w:lang w:val="ru-RU" w:eastAsia="en-US"/>
        </w:rPr>
        <w:t>);</w:t>
      </w:r>
    </w:p>
    <w:p w14:paraId="2496776C" w14:textId="77777777" w:rsidR="00BF4217" w:rsidRDefault="00304B4D">
      <w:pPr>
        <w:pStyle w:val="11"/>
        <w:spacing w:after="220"/>
      </w:pPr>
      <w:r>
        <w:rPr>
          <w:rStyle w:val="a7"/>
          <w:lang w:val="ru-RU" w:eastAsia="ru-RU"/>
        </w:rPr>
        <w:t>Доступ к журналам работы сайта;</w:t>
      </w:r>
    </w:p>
    <w:p w14:paraId="3B703ED4" w14:textId="77777777" w:rsidR="00BF4217" w:rsidRDefault="00304B4D">
      <w:pPr>
        <w:pStyle w:val="11"/>
        <w:spacing w:after="220" w:line="221" w:lineRule="auto"/>
        <w:rPr>
          <w:sz w:val="24"/>
          <w:szCs w:val="24"/>
        </w:rPr>
      </w:pPr>
      <w:r>
        <w:rPr>
          <w:rStyle w:val="a7"/>
          <w:b/>
          <w:bCs/>
          <w:sz w:val="24"/>
          <w:szCs w:val="24"/>
          <w:lang w:val="ru-RU" w:eastAsia="ru-RU"/>
        </w:rPr>
        <w:t>Требования к поставщику:</w:t>
      </w:r>
    </w:p>
    <w:p w14:paraId="5C2727A0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Техническая поддержка </w:t>
      </w:r>
      <w:r w:rsidRPr="00921B4E">
        <w:rPr>
          <w:rStyle w:val="a7"/>
          <w:lang w:val="ru-RU" w:eastAsia="en-US"/>
        </w:rPr>
        <w:t xml:space="preserve">24/7 </w:t>
      </w:r>
      <w:r>
        <w:rPr>
          <w:rStyle w:val="a7"/>
          <w:lang w:val="ru-RU" w:eastAsia="ru-RU"/>
        </w:rPr>
        <w:t xml:space="preserve">по телефону и по </w:t>
      </w:r>
      <w:r>
        <w:rPr>
          <w:rStyle w:val="a7"/>
          <w:lang w:val="en-US" w:eastAsia="en-US"/>
        </w:rPr>
        <w:t>e</w:t>
      </w:r>
      <w:r w:rsidRPr="00921B4E">
        <w:rPr>
          <w:rStyle w:val="a7"/>
          <w:lang w:val="ru-RU" w:eastAsia="en-US"/>
        </w:rPr>
        <w:t>-</w:t>
      </w:r>
      <w:r>
        <w:rPr>
          <w:rStyle w:val="a7"/>
          <w:lang w:val="en-US" w:eastAsia="en-US"/>
        </w:rPr>
        <w:t>mail</w:t>
      </w:r>
    </w:p>
    <w:p w14:paraId="65281272" w14:textId="77777777" w:rsidR="00BF4217" w:rsidRDefault="00304B4D">
      <w:pPr>
        <w:pStyle w:val="11"/>
      </w:pPr>
      <w:r>
        <w:rPr>
          <w:rStyle w:val="a7"/>
          <w:lang w:val="ru-RU" w:eastAsia="ru-RU"/>
        </w:rPr>
        <w:t>В гарантированную техническую поддержку должно входить:</w:t>
      </w:r>
    </w:p>
    <w:p w14:paraId="4D5879C7" w14:textId="77777777" w:rsidR="00BF4217" w:rsidRDefault="00304B4D">
      <w:pPr>
        <w:pStyle w:val="11"/>
      </w:pPr>
      <w:r>
        <w:rPr>
          <w:rStyle w:val="a7"/>
          <w:lang w:val="ru-RU" w:eastAsia="ru-RU"/>
        </w:rPr>
        <w:t>Восстановление данных из резервной копии</w:t>
      </w:r>
    </w:p>
    <w:p w14:paraId="374E2100" w14:textId="77777777" w:rsidR="00705004" w:rsidRDefault="00705004">
      <w:pPr>
        <w:pStyle w:val="11"/>
        <w:rPr>
          <w:rStyle w:val="a7"/>
          <w:lang w:val="ru-RU" w:eastAsia="ru-RU"/>
        </w:rPr>
      </w:pPr>
      <w:r w:rsidRPr="00705004">
        <w:rPr>
          <w:rStyle w:val="a7"/>
          <w:lang w:val="ru-RU" w:eastAsia="ru-RU"/>
        </w:rPr>
        <w:t>Перенос до 3-х сайтов (и до 10 почтовых аккаунтов без сохранения корреспонденции) от другого хостинг-провайдера</w:t>
      </w:r>
    </w:p>
    <w:p w14:paraId="223CA325" w14:textId="2B640630" w:rsidR="00BF4217" w:rsidRDefault="00304B4D">
      <w:pPr>
        <w:pStyle w:val="11"/>
      </w:pPr>
      <w:r>
        <w:rPr>
          <w:rStyle w:val="a7"/>
          <w:lang w:val="ru-RU" w:eastAsia="ru-RU"/>
        </w:rPr>
        <w:t>Помощь в выявлении проблем с сайтом или почтой по запросу Заказчика</w:t>
      </w:r>
    </w:p>
    <w:p w14:paraId="0B4B934B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Помощь с настройкой нашей </w:t>
      </w:r>
      <w:r>
        <w:rPr>
          <w:rStyle w:val="a7"/>
          <w:lang w:val="en-US" w:eastAsia="en-US"/>
        </w:rPr>
        <w:t>DNS</w:t>
      </w:r>
      <w:r w:rsidRPr="00921B4E">
        <w:rPr>
          <w:rStyle w:val="a7"/>
          <w:lang w:val="ru-RU" w:eastAsia="en-US"/>
        </w:rPr>
        <w:t xml:space="preserve">-зоны </w:t>
      </w:r>
      <w:r>
        <w:rPr>
          <w:rStyle w:val="a7"/>
          <w:lang w:val="ru-RU" w:eastAsia="ru-RU"/>
        </w:rPr>
        <w:t>для домена по запросу Заказчика</w:t>
      </w:r>
    </w:p>
    <w:p w14:paraId="6D5E5758" w14:textId="77777777" w:rsidR="00BF4217" w:rsidRDefault="00304B4D">
      <w:pPr>
        <w:pStyle w:val="11"/>
      </w:pPr>
      <w:r>
        <w:rPr>
          <w:rStyle w:val="a7"/>
          <w:lang w:val="ru-RU" w:eastAsia="ru-RU"/>
        </w:rPr>
        <w:t xml:space="preserve">Решение проблем связанных с работой панели управления хостингом, если она на стороне Поставщика Предоставление отдельного доступа в аккаунт Заказчика в Интернет-ресурсе </w:t>
      </w:r>
      <w:r w:rsidRPr="00921B4E">
        <w:rPr>
          <w:rStyle w:val="a7"/>
          <w:lang w:val="ru-RU" w:eastAsia="en-US"/>
        </w:rPr>
        <w:t>(</w:t>
      </w:r>
      <w:r>
        <w:rPr>
          <w:rStyle w:val="a7"/>
          <w:lang w:val="en-US" w:eastAsia="en-US"/>
        </w:rPr>
        <w:t>WEB</w:t>
      </w:r>
      <w:r w:rsidRPr="00921B4E">
        <w:rPr>
          <w:rStyle w:val="a7"/>
          <w:lang w:val="ru-RU" w:eastAsia="en-US"/>
        </w:rPr>
        <w:t xml:space="preserve">-сайт) </w:t>
      </w:r>
      <w:r>
        <w:rPr>
          <w:rStyle w:val="a7"/>
          <w:lang w:val="ru-RU" w:eastAsia="ru-RU"/>
        </w:rPr>
        <w:t xml:space="preserve">Поставщика Поставщик должен обеспечить доступ к учетной системе </w:t>
      </w:r>
      <w:r w:rsidRPr="00921B4E">
        <w:rPr>
          <w:rStyle w:val="a7"/>
          <w:lang w:val="ru-RU" w:eastAsia="en-US"/>
        </w:rPr>
        <w:t xml:space="preserve">— </w:t>
      </w:r>
      <w:r>
        <w:rPr>
          <w:rStyle w:val="a7"/>
          <w:lang w:val="ru-RU" w:eastAsia="ru-RU"/>
        </w:rPr>
        <w:t>программному комплексу, расположенный на Сайте Поставщика, включающий в себя информационно-</w:t>
      </w:r>
      <w:proofErr w:type="spellStart"/>
      <w:r>
        <w:rPr>
          <w:rStyle w:val="a7"/>
          <w:lang w:val="ru-RU" w:eastAsia="ru-RU"/>
        </w:rPr>
        <w:t>биллинговую</w:t>
      </w:r>
      <w:proofErr w:type="spellEnd"/>
      <w:r>
        <w:rPr>
          <w:rStyle w:val="a7"/>
          <w:lang w:val="ru-RU" w:eastAsia="ru-RU"/>
        </w:rPr>
        <w:t xml:space="preserve"> систему и панель управления для удаленного осуществления Заказчиком заказа Услуг, управления, изменения и отключения Услуг.</w:t>
      </w:r>
    </w:p>
    <w:p w14:paraId="5749C686" w14:textId="73045691" w:rsidR="00BF4217" w:rsidRDefault="00304B4D">
      <w:pPr>
        <w:pStyle w:val="11"/>
        <w:spacing w:after="480"/>
        <w:rPr>
          <w:rStyle w:val="a7"/>
          <w:sz w:val="24"/>
          <w:szCs w:val="24"/>
          <w:lang w:val="ru-RU" w:eastAsia="ru-RU"/>
        </w:rPr>
      </w:pPr>
      <w:r>
        <w:rPr>
          <w:rStyle w:val="a7"/>
          <w:lang w:val="ru-RU" w:eastAsia="ru-RU"/>
        </w:rPr>
        <w:t xml:space="preserve">Серверное и сетевое оборудование Поставщика должно располагаться на территории Республики Казахстан </w:t>
      </w:r>
      <w:r>
        <w:rPr>
          <w:rStyle w:val="a7"/>
          <w:sz w:val="24"/>
          <w:szCs w:val="24"/>
          <w:lang w:val="ru-RU" w:eastAsia="ru-RU"/>
        </w:rPr>
        <w:t>Поставщик обязан обеспечить бесперебойное функционирование оборудования, используемого для предоставления услуг, за исключением сроков планового и внепланового технического обслуживания</w:t>
      </w:r>
    </w:p>
    <w:p w14:paraId="042F8CF0" w14:textId="77777777" w:rsidR="00705004" w:rsidRDefault="00705004">
      <w:pPr>
        <w:pStyle w:val="11"/>
        <w:spacing w:after="220"/>
        <w:jc w:val="center"/>
        <w:rPr>
          <w:rStyle w:val="a7"/>
          <w:b/>
          <w:bCs/>
        </w:rPr>
      </w:pPr>
    </w:p>
    <w:p w14:paraId="168DC913" w14:textId="783E2C1F" w:rsidR="00BF4217" w:rsidRDefault="00304B4D">
      <w:pPr>
        <w:pStyle w:val="11"/>
        <w:spacing w:after="220"/>
        <w:jc w:val="center"/>
      </w:pPr>
      <w:r>
        <w:rPr>
          <w:rStyle w:val="a7"/>
          <w:b/>
          <w:bCs/>
        </w:rPr>
        <w:lastRenderedPageBreak/>
        <w:t>Техникалық сипаттама</w:t>
      </w:r>
    </w:p>
    <w:p w14:paraId="586790C7" w14:textId="77777777" w:rsidR="00BF4217" w:rsidRDefault="00304B4D">
      <w:pPr>
        <w:pStyle w:val="11"/>
        <w:spacing w:after="220" w:line="276" w:lineRule="auto"/>
        <w:jc w:val="center"/>
      </w:pPr>
      <w:r>
        <w:rPr>
          <w:rStyle w:val="a7"/>
          <w:b/>
          <w:bCs/>
        </w:rPr>
        <w:t>Интернетте əрқашан тұрақты орналасқан серверде ақпаратты физикалық орналастыру үшін есептік</w:t>
      </w:r>
      <w:r>
        <w:rPr>
          <w:rStyle w:val="a7"/>
          <w:b/>
          <w:bCs/>
        </w:rPr>
        <w:br/>
        <w:t>қуатты қамтамасыз ету бойынша қызметтер: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1"/>
        <w:gridCol w:w="5246"/>
      </w:tblGrid>
      <w:tr w:rsidR="00BF4217" w14:paraId="3E5758DF" w14:textId="77777777">
        <w:trPr>
          <w:trHeight w:hRule="exact" w:val="389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A08F3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Дискілік кеңістік көлемі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5FFE9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>50 GB</w:t>
            </w:r>
          </w:p>
        </w:tc>
      </w:tr>
      <w:tr w:rsidR="00BF4217" w14:paraId="6ECE097B" w14:textId="77777777">
        <w:trPr>
          <w:trHeight w:hRule="exact" w:val="403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94AF0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Электрондық пошта шоттарының саны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CB08D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Шексіз</w:t>
            </w:r>
          </w:p>
        </w:tc>
      </w:tr>
      <w:tr w:rsidR="00BF4217" w14:paraId="0757CF13" w14:textId="77777777">
        <w:trPr>
          <w:trHeight w:hRule="exact" w:val="379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EA20D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Сайттардың ең көп саны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BBBFD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Шексіз</w:t>
            </w:r>
          </w:p>
        </w:tc>
      </w:tr>
      <w:tr w:rsidR="00BF4217" w14:paraId="1FBE8FE4" w14:textId="77777777">
        <w:trPr>
          <w:trHeight w:hRule="exact" w:val="379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FD09C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Деректер базасын саны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2E02A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Шексіз</w:t>
            </w:r>
          </w:p>
        </w:tc>
      </w:tr>
      <w:tr w:rsidR="00BF4217" w14:paraId="07697A5E" w14:textId="77777777">
        <w:trPr>
          <w:trHeight w:hRule="exact" w:val="398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2CF21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Жедел жад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112C2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>2048 MB</w:t>
            </w:r>
          </w:p>
        </w:tc>
      </w:tr>
      <w:tr w:rsidR="00BF4217" w14:paraId="6287BE34" w14:textId="77777777">
        <w:trPr>
          <w:trHeight w:hRule="exact" w:val="432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880C1C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kk-KZ" w:eastAsia="kk-KZ"/>
              </w:rPr>
              <w:t>Процессор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59592" w14:textId="77777777" w:rsidR="00BF4217" w:rsidRDefault="00304B4D">
            <w:pPr>
              <w:pStyle w:val="a6"/>
              <w:jc w:val="center"/>
            </w:pPr>
            <w:r>
              <w:rPr>
                <w:rStyle w:val="a5"/>
                <w:lang w:val="en-US" w:eastAsia="en-US"/>
              </w:rPr>
              <w:t xml:space="preserve">2 </w:t>
            </w:r>
            <w:proofErr w:type="gramStart"/>
            <w:r>
              <w:rPr>
                <w:rStyle w:val="a5"/>
                <w:lang w:val="kk-KZ" w:eastAsia="kk-KZ"/>
              </w:rPr>
              <w:t>ядра</w:t>
            </w:r>
            <w:r>
              <w:rPr>
                <w:rStyle w:val="a5"/>
                <w:lang w:val="en-US" w:eastAsia="en-US"/>
              </w:rPr>
              <w:t>(</w:t>
            </w:r>
            <w:proofErr w:type="gramEnd"/>
            <w:r>
              <w:rPr>
                <w:rStyle w:val="a5"/>
                <w:lang w:val="en-US" w:eastAsia="en-US"/>
              </w:rPr>
              <w:t>120%)</w:t>
            </w:r>
          </w:p>
        </w:tc>
      </w:tr>
    </w:tbl>
    <w:p w14:paraId="0C98CBA0" w14:textId="77777777" w:rsidR="00BF4217" w:rsidRDefault="00BF4217">
      <w:pPr>
        <w:spacing w:after="479" w:line="1" w:lineRule="exact"/>
      </w:pPr>
    </w:p>
    <w:p w14:paraId="5CC880D4" w14:textId="77777777" w:rsidR="00BF4217" w:rsidRDefault="00304B4D">
      <w:pPr>
        <w:pStyle w:val="10"/>
        <w:keepNext/>
        <w:keepLines/>
        <w:spacing w:after="220"/>
      </w:pPr>
      <w:bookmarkStart w:id="1" w:name="bookmark45"/>
      <w:r>
        <w:rPr>
          <w:rStyle w:val="1"/>
          <w:b/>
          <w:bCs/>
        </w:rPr>
        <w:t>Техникалық сипаттама:</w:t>
      </w:r>
      <w:bookmarkEnd w:id="1"/>
    </w:p>
    <w:p w14:paraId="13033EB4" w14:textId="77777777" w:rsidR="00BF4217" w:rsidRDefault="00304B4D">
      <w:pPr>
        <w:pStyle w:val="11"/>
      </w:pPr>
      <w:r>
        <w:rPr>
          <w:rStyle w:val="a7"/>
          <w:lang w:val="en-US" w:eastAsia="en-US"/>
        </w:rPr>
        <w:t xml:space="preserve">SSD </w:t>
      </w:r>
      <w:r>
        <w:rPr>
          <w:rStyle w:val="a7"/>
        </w:rPr>
        <w:t>дискілері</w:t>
      </w:r>
    </w:p>
    <w:p w14:paraId="7E893243" w14:textId="77777777" w:rsidR="00BF4217" w:rsidRDefault="00304B4D">
      <w:pPr>
        <w:pStyle w:val="11"/>
      </w:pPr>
      <w:r>
        <w:rPr>
          <w:rStyle w:val="a7"/>
        </w:rPr>
        <w:t xml:space="preserve">Хостинг басқару панелі толығымен орыс тілінде </w:t>
      </w:r>
      <w:r w:rsidRPr="00921B4E">
        <w:rPr>
          <w:rStyle w:val="a7"/>
          <w:lang w:eastAsia="en-US"/>
        </w:rPr>
        <w:t>PleskPanel;</w:t>
      </w:r>
    </w:p>
    <w:p w14:paraId="705A415A" w14:textId="77777777" w:rsidR="00BF4217" w:rsidRDefault="00304B4D">
      <w:pPr>
        <w:pStyle w:val="11"/>
      </w:pPr>
      <w:r>
        <w:rPr>
          <w:rStyle w:val="a7"/>
        </w:rPr>
        <w:t>Веб интерфейс арқылы электрондық поштаға қол жетесіз;</w:t>
      </w:r>
    </w:p>
    <w:p w14:paraId="518A1434" w14:textId="77777777" w:rsidR="00BF4217" w:rsidRDefault="00304B4D">
      <w:pPr>
        <w:pStyle w:val="11"/>
      </w:pPr>
      <w:r>
        <w:rPr>
          <w:rStyle w:val="a7"/>
        </w:rPr>
        <w:t xml:space="preserve">Деректерді басқару </w:t>
      </w:r>
      <w:r w:rsidRPr="00921B4E">
        <w:rPr>
          <w:rStyle w:val="a7"/>
          <w:lang w:eastAsia="en-US"/>
        </w:rPr>
        <w:t>MySQL</w:t>
      </w:r>
      <w:r>
        <w:rPr>
          <w:rStyle w:val="a7"/>
        </w:rPr>
        <w:t xml:space="preserve">и </w:t>
      </w:r>
      <w:r w:rsidRPr="00921B4E">
        <w:rPr>
          <w:rStyle w:val="a7"/>
          <w:lang w:eastAsia="en-US"/>
        </w:rPr>
        <w:t>PostrgeSQL</w:t>
      </w:r>
      <w:r>
        <w:rPr>
          <w:rStyle w:val="a7"/>
        </w:rPr>
        <w:t>через</w:t>
      </w:r>
      <w:r w:rsidRPr="00921B4E">
        <w:rPr>
          <w:rStyle w:val="a7"/>
          <w:lang w:eastAsia="en-US"/>
        </w:rPr>
        <w:t>phpMyAdmin</w:t>
      </w:r>
      <w:r>
        <w:rPr>
          <w:rStyle w:val="a7"/>
        </w:rPr>
        <w:t>или</w:t>
      </w:r>
      <w:r w:rsidRPr="00921B4E">
        <w:rPr>
          <w:rStyle w:val="a7"/>
          <w:lang w:eastAsia="en-US"/>
        </w:rPr>
        <w:t>phpPgAdmin;</w:t>
      </w:r>
    </w:p>
    <w:p w14:paraId="3935E822" w14:textId="77777777" w:rsidR="00BF4217" w:rsidRDefault="00304B4D">
      <w:pPr>
        <w:pStyle w:val="11"/>
      </w:pPr>
      <w:r>
        <w:rPr>
          <w:rStyle w:val="a7"/>
        </w:rPr>
        <w:t>Айына шектелмеген трафик;</w:t>
      </w:r>
    </w:p>
    <w:p w14:paraId="641720A3" w14:textId="77777777" w:rsidR="00BF4217" w:rsidRDefault="00304B4D">
      <w:pPr>
        <w:pStyle w:val="11"/>
      </w:pPr>
      <w:r>
        <w:rPr>
          <w:rStyle w:val="a7"/>
        </w:rPr>
        <w:t>Домендік атаулар (бүркеншік аты) шексіз саны;</w:t>
      </w:r>
    </w:p>
    <w:p w14:paraId="664C0792" w14:textId="77777777" w:rsidR="00BF4217" w:rsidRDefault="00304B4D">
      <w:pPr>
        <w:pStyle w:val="11"/>
      </w:pPr>
      <w:r>
        <w:rPr>
          <w:rStyle w:val="a7"/>
        </w:rPr>
        <w:t xml:space="preserve">Веб-пайдаланушылар </w:t>
      </w:r>
      <w:proofErr w:type="spellStart"/>
      <w:r w:rsidRPr="00921B4E">
        <w:rPr>
          <w:rStyle w:val="a7"/>
          <w:lang w:val="ru-RU" w:eastAsia="en-US"/>
        </w:rPr>
        <w:t>жəне</w:t>
      </w:r>
      <w:proofErr w:type="spellEnd"/>
      <w:r>
        <w:rPr>
          <w:rStyle w:val="a7"/>
        </w:rPr>
        <w:t>субдомендер шексіз саны;</w:t>
      </w:r>
    </w:p>
    <w:p w14:paraId="0DCB5DA2" w14:textId="77777777" w:rsidR="00BF4217" w:rsidRDefault="00304B4D">
      <w:pPr>
        <w:pStyle w:val="11"/>
      </w:pPr>
      <w:r>
        <w:rPr>
          <w:rStyle w:val="a7"/>
          <w:lang w:val="en-US" w:eastAsia="en-US"/>
        </w:rPr>
        <w:t xml:space="preserve">SSI </w:t>
      </w:r>
      <w:r>
        <w:rPr>
          <w:rStyle w:val="a7"/>
        </w:rPr>
        <w:t xml:space="preserve">қолдау </w:t>
      </w:r>
      <w:r>
        <w:rPr>
          <w:rStyle w:val="a7"/>
          <w:lang w:val="en-US" w:eastAsia="en-US"/>
        </w:rPr>
        <w:t>(Server Side Includes);</w:t>
      </w:r>
    </w:p>
    <w:p w14:paraId="4DD3D16A" w14:textId="77777777" w:rsidR="00BF4217" w:rsidRDefault="00304B4D">
      <w:pPr>
        <w:pStyle w:val="11"/>
      </w:pPr>
      <w:r>
        <w:rPr>
          <w:rStyle w:val="a7"/>
        </w:rPr>
        <w:t xml:space="preserve">Қолдау нұсқасы </w:t>
      </w:r>
      <w:r w:rsidRPr="00921B4E">
        <w:rPr>
          <w:rStyle w:val="a7"/>
          <w:lang w:eastAsia="en-US"/>
        </w:rPr>
        <w:t>PHP (5.3–8.0)</w:t>
      </w:r>
    </w:p>
    <w:p w14:paraId="5215A6E0" w14:textId="77777777" w:rsidR="00BF4217" w:rsidRDefault="00304B4D">
      <w:pPr>
        <w:pStyle w:val="11"/>
      </w:pPr>
      <w:r>
        <w:rPr>
          <w:rStyle w:val="a7"/>
        </w:rPr>
        <w:t xml:space="preserve">Қолдау технологиялар </w:t>
      </w:r>
      <w:r w:rsidRPr="00921B4E">
        <w:rPr>
          <w:rStyle w:val="a7"/>
          <w:lang w:eastAsia="en-US"/>
        </w:rPr>
        <w:t>CGI/FastCGI;</w:t>
      </w:r>
    </w:p>
    <w:p w14:paraId="23AFB146" w14:textId="77777777" w:rsidR="00BF4217" w:rsidRDefault="00304B4D">
      <w:pPr>
        <w:pStyle w:val="11"/>
      </w:pPr>
      <w:r>
        <w:rPr>
          <w:rStyle w:val="a7"/>
        </w:rPr>
        <w:t xml:space="preserve">Жазбаларды басқару </w:t>
      </w:r>
      <w:r w:rsidRPr="00921B4E">
        <w:rPr>
          <w:rStyle w:val="a7"/>
          <w:lang w:eastAsia="en-US"/>
        </w:rPr>
        <w:t>DNS-сервера;</w:t>
      </w:r>
    </w:p>
    <w:p w14:paraId="2630925D" w14:textId="77777777" w:rsidR="00BF4217" w:rsidRDefault="00304B4D">
      <w:pPr>
        <w:pStyle w:val="11"/>
      </w:pPr>
      <w:r>
        <w:rPr>
          <w:rStyle w:val="a7"/>
        </w:rPr>
        <w:t xml:space="preserve">Тапсырмаларды жоспарлаушы </w:t>
      </w:r>
      <w:r w:rsidRPr="00921B4E">
        <w:rPr>
          <w:rStyle w:val="a7"/>
          <w:lang w:eastAsia="en-US"/>
        </w:rPr>
        <w:t>(crontab);</w:t>
      </w:r>
    </w:p>
    <w:p w14:paraId="306BBBA6" w14:textId="77777777" w:rsidR="00BF4217" w:rsidRDefault="00304B4D">
      <w:pPr>
        <w:pStyle w:val="11"/>
      </w:pPr>
      <w:r>
        <w:rPr>
          <w:rStyle w:val="a7"/>
        </w:rPr>
        <w:t xml:space="preserve">Қателерді бет өз құру мүмкіндігін бар(400, </w:t>
      </w:r>
      <w:r w:rsidRPr="00921B4E">
        <w:rPr>
          <w:rStyle w:val="a7"/>
          <w:lang w:eastAsia="en-US"/>
        </w:rPr>
        <w:t xml:space="preserve">401, 403, 404, 500 </w:t>
      </w:r>
      <w:r>
        <w:rPr>
          <w:rStyle w:val="a7"/>
        </w:rPr>
        <w:t>и т.п.);</w:t>
      </w:r>
    </w:p>
    <w:p w14:paraId="300A9C2F" w14:textId="77777777" w:rsidR="00BF4217" w:rsidRDefault="00304B4D">
      <w:pPr>
        <w:pStyle w:val="11"/>
      </w:pPr>
      <w:r>
        <w:rPr>
          <w:rStyle w:val="a7"/>
        </w:rPr>
        <w:t xml:space="preserve">Веб-сервердің параметрлерімен басқару </w:t>
      </w:r>
      <w:r w:rsidRPr="00921B4E">
        <w:rPr>
          <w:rStyle w:val="a7"/>
          <w:lang w:eastAsia="en-US"/>
        </w:rPr>
        <w:t>.htaccess</w:t>
      </w:r>
      <w:r>
        <w:rPr>
          <w:rStyle w:val="a7"/>
        </w:rPr>
        <w:t>арқылы;</w:t>
      </w:r>
    </w:p>
    <w:p w14:paraId="2216787D" w14:textId="77777777" w:rsidR="00BF4217" w:rsidRDefault="00304B4D">
      <w:pPr>
        <w:pStyle w:val="11"/>
      </w:pPr>
      <w:r>
        <w:rPr>
          <w:rStyle w:val="a7"/>
        </w:rPr>
        <w:t>Парольмен қорғалған Директория;</w:t>
      </w:r>
    </w:p>
    <w:p w14:paraId="53191CD7" w14:textId="77777777" w:rsidR="00BF4217" w:rsidRDefault="00304B4D">
      <w:pPr>
        <w:pStyle w:val="11"/>
      </w:pPr>
      <w:r w:rsidRPr="00921B4E">
        <w:rPr>
          <w:rStyle w:val="a7"/>
          <w:lang w:eastAsia="en-US"/>
        </w:rPr>
        <w:t xml:space="preserve">SSL </w:t>
      </w:r>
      <w:r>
        <w:rPr>
          <w:rStyle w:val="a7"/>
        </w:rPr>
        <w:t xml:space="preserve">қолдау </w:t>
      </w:r>
      <w:r w:rsidRPr="00921B4E">
        <w:rPr>
          <w:rStyle w:val="a7"/>
          <w:lang w:eastAsia="en-US"/>
        </w:rPr>
        <w:t>(SecureSocketsLayer);</w:t>
      </w:r>
    </w:p>
    <w:p w14:paraId="05743E40" w14:textId="77777777" w:rsidR="00BF4217" w:rsidRDefault="00304B4D">
      <w:pPr>
        <w:pStyle w:val="11"/>
      </w:pPr>
      <w:r>
        <w:rPr>
          <w:rStyle w:val="a7"/>
        </w:rPr>
        <w:t xml:space="preserve">Спамнан қорғау </w:t>
      </w:r>
      <w:r w:rsidRPr="00921B4E">
        <w:rPr>
          <w:rStyle w:val="a7"/>
          <w:lang w:eastAsia="en-US"/>
        </w:rPr>
        <w:t>(SpamAssassin, DNSBL);</w:t>
      </w:r>
    </w:p>
    <w:p w14:paraId="5784BE11" w14:textId="77777777" w:rsidR="00BF4217" w:rsidRDefault="00304B4D">
      <w:pPr>
        <w:pStyle w:val="11"/>
      </w:pPr>
      <w:r>
        <w:rPr>
          <w:rStyle w:val="a7"/>
        </w:rPr>
        <w:t xml:space="preserve">Пошта экспедиторлар, электрондық пошта топтарын, бүркеншік аты </w:t>
      </w:r>
      <w:r w:rsidRPr="00921B4E">
        <w:rPr>
          <w:rStyle w:val="a7"/>
          <w:lang w:eastAsia="en-US"/>
        </w:rPr>
        <w:t>жəне</w:t>
      </w:r>
      <w:r>
        <w:rPr>
          <w:rStyle w:val="a7"/>
        </w:rPr>
        <w:t>Авто жауапкерлерді</w:t>
      </w:r>
    </w:p>
    <w:p w14:paraId="1A7C8172" w14:textId="77777777" w:rsidR="00BF4217" w:rsidRDefault="00304B4D">
      <w:pPr>
        <w:pStyle w:val="11"/>
        <w:spacing w:after="60"/>
      </w:pPr>
      <w:r>
        <w:rPr>
          <w:rStyle w:val="a7"/>
        </w:rPr>
        <w:t>қолдау;</w:t>
      </w:r>
    </w:p>
    <w:p w14:paraId="357EC224" w14:textId="77777777" w:rsidR="00BF4217" w:rsidRDefault="00304B4D">
      <w:pPr>
        <w:pStyle w:val="11"/>
      </w:pPr>
      <w:r>
        <w:rPr>
          <w:rStyle w:val="a7"/>
        </w:rPr>
        <w:t xml:space="preserve">Пошта протоколдарын </w:t>
      </w:r>
      <w:r w:rsidRPr="00921B4E">
        <w:rPr>
          <w:rStyle w:val="a7"/>
          <w:lang w:eastAsia="en-US"/>
        </w:rPr>
        <w:t xml:space="preserve">(POP3 / POP3S / IMAP / IMAPS) </w:t>
      </w:r>
      <w:r>
        <w:rPr>
          <w:rStyle w:val="a7"/>
        </w:rPr>
        <w:t>алу үшін қолдау;</w:t>
      </w:r>
    </w:p>
    <w:p w14:paraId="5AEA9CBE" w14:textId="77777777" w:rsidR="00BF4217" w:rsidRDefault="00304B4D">
      <w:pPr>
        <w:pStyle w:val="11"/>
      </w:pPr>
      <w:r>
        <w:rPr>
          <w:rStyle w:val="a7"/>
        </w:rPr>
        <w:t>Веб-негізделген өтінімдерді каталогы;</w:t>
      </w:r>
    </w:p>
    <w:p w14:paraId="758C11AB" w14:textId="77777777" w:rsidR="00BF4217" w:rsidRDefault="00304B4D">
      <w:pPr>
        <w:pStyle w:val="11"/>
      </w:pPr>
      <w:r>
        <w:rPr>
          <w:rStyle w:val="a7"/>
        </w:rPr>
        <w:t xml:space="preserve">Сайтқа статистика келушіге қол жеткізу </w:t>
      </w:r>
      <w:r w:rsidRPr="00921B4E">
        <w:rPr>
          <w:rStyle w:val="a7"/>
          <w:lang w:eastAsia="en-US"/>
        </w:rPr>
        <w:t>(Webalizer / AWStats);</w:t>
      </w:r>
    </w:p>
    <w:p w14:paraId="198EB580" w14:textId="77777777" w:rsidR="00BF4217" w:rsidRDefault="00304B4D">
      <w:pPr>
        <w:pStyle w:val="11"/>
        <w:spacing w:after="480"/>
      </w:pPr>
      <w:r>
        <w:rPr>
          <w:rStyle w:val="a7"/>
        </w:rPr>
        <w:t>Сайттың журн</w:t>
      </w:r>
      <w:bookmarkStart w:id="2" w:name="_GoBack"/>
      <w:bookmarkEnd w:id="2"/>
      <w:r>
        <w:rPr>
          <w:rStyle w:val="a7"/>
        </w:rPr>
        <w:t>алдарға қол жеткізу;</w:t>
      </w:r>
    </w:p>
    <w:p w14:paraId="12D5A407" w14:textId="77777777" w:rsidR="00BF4217" w:rsidRDefault="00304B4D">
      <w:pPr>
        <w:pStyle w:val="10"/>
        <w:keepNext/>
        <w:keepLines/>
        <w:spacing w:after="0"/>
      </w:pPr>
      <w:bookmarkStart w:id="3" w:name="bookmark47"/>
      <w:r>
        <w:rPr>
          <w:rStyle w:val="1"/>
          <w:b/>
          <w:bCs/>
        </w:rPr>
        <w:t>Жеткізуші талаптары:</w:t>
      </w:r>
      <w:bookmarkEnd w:id="3"/>
    </w:p>
    <w:p w14:paraId="290260AF" w14:textId="77777777" w:rsidR="00BF4217" w:rsidRDefault="00304B4D">
      <w:pPr>
        <w:pStyle w:val="11"/>
      </w:pPr>
      <w:r>
        <w:rPr>
          <w:rStyle w:val="a7"/>
        </w:rPr>
        <w:t xml:space="preserve">Телефон </w:t>
      </w:r>
      <w:proofErr w:type="spellStart"/>
      <w:r w:rsidRPr="00921B4E">
        <w:rPr>
          <w:rStyle w:val="a7"/>
          <w:lang w:val="ru-RU" w:eastAsia="en-US"/>
        </w:rPr>
        <w:t>жəне</w:t>
      </w:r>
      <w:proofErr w:type="spellEnd"/>
      <w:r>
        <w:rPr>
          <w:rStyle w:val="a7"/>
        </w:rPr>
        <w:t>электрондық пошта арқылы техникалық қолдау</w:t>
      </w:r>
    </w:p>
    <w:p w14:paraId="5B43DFA1" w14:textId="77777777" w:rsidR="00BF4217" w:rsidRDefault="00304B4D">
      <w:pPr>
        <w:pStyle w:val="11"/>
      </w:pPr>
      <w:r>
        <w:rPr>
          <w:rStyle w:val="a7"/>
        </w:rPr>
        <w:t>Кепілдендірілген техникалық қолдау мыналарды қамтуы керек:</w:t>
      </w:r>
    </w:p>
    <w:p w14:paraId="55E71D52" w14:textId="77777777" w:rsidR="00BF4217" w:rsidRDefault="00304B4D">
      <w:pPr>
        <w:pStyle w:val="11"/>
      </w:pPr>
      <w:r>
        <w:rPr>
          <w:rStyle w:val="a7"/>
        </w:rPr>
        <w:t>Сақтық көшірмеден деректерді қалпына келтіру</w:t>
      </w:r>
    </w:p>
    <w:p w14:paraId="743389E6" w14:textId="77777777" w:rsidR="00705004" w:rsidRDefault="00705004">
      <w:pPr>
        <w:pStyle w:val="11"/>
        <w:rPr>
          <w:rStyle w:val="a7"/>
        </w:rPr>
      </w:pPr>
      <w:r w:rsidRPr="00705004">
        <w:rPr>
          <w:rStyle w:val="a7"/>
        </w:rPr>
        <w:t>Басқа хостинг провайдерінен 3-ке дейінгі веб-сайтты (және 10-ға дейінгі электрондық пошта тіркелгісін; бұрынғы хат-хабарлар есепке алынбайды) көшіру</w:t>
      </w:r>
    </w:p>
    <w:p w14:paraId="66571723" w14:textId="7D6704E4" w:rsidR="00BF4217" w:rsidRDefault="00304B4D">
      <w:pPr>
        <w:pStyle w:val="11"/>
      </w:pPr>
      <w:r>
        <w:rPr>
          <w:rStyle w:val="a7"/>
        </w:rPr>
        <w:t xml:space="preserve">Тапсырыс берушінің сұрауы бойынша сайтқа немесе поштаға қатысты </w:t>
      </w:r>
      <w:r w:rsidRPr="00921B4E">
        <w:rPr>
          <w:rStyle w:val="a7"/>
          <w:lang w:eastAsia="en-US"/>
        </w:rPr>
        <w:t>мəселелерді</w:t>
      </w:r>
      <w:r>
        <w:rPr>
          <w:rStyle w:val="a7"/>
        </w:rPr>
        <w:t xml:space="preserve">анықтауға көмектесу Тұтынушының сұрауы бойынша домен үшін </w:t>
      </w:r>
      <w:r w:rsidRPr="00921B4E">
        <w:rPr>
          <w:rStyle w:val="a7"/>
          <w:lang w:eastAsia="en-US"/>
        </w:rPr>
        <w:t xml:space="preserve">DNS </w:t>
      </w:r>
      <w:r>
        <w:rPr>
          <w:rStyle w:val="a7"/>
        </w:rPr>
        <w:t>аймағымызды орнатуға көмектесіңіз</w:t>
      </w:r>
    </w:p>
    <w:p w14:paraId="361F94D3" w14:textId="77777777" w:rsidR="00BF4217" w:rsidRDefault="00304B4D">
      <w:pPr>
        <w:pStyle w:val="11"/>
      </w:pPr>
      <w:r>
        <w:rPr>
          <w:rStyle w:val="a7"/>
        </w:rPr>
        <w:t xml:space="preserve">Хостингтің басқару панелінің жұмысына қатысты </w:t>
      </w:r>
      <w:r w:rsidRPr="00921B4E">
        <w:rPr>
          <w:rStyle w:val="a7"/>
          <w:lang w:eastAsia="en-US"/>
        </w:rPr>
        <w:t>мəселелерді</w:t>
      </w:r>
      <w:r>
        <w:rPr>
          <w:rStyle w:val="a7"/>
        </w:rPr>
        <w:t xml:space="preserve">шешу, егер ол Провайдер жағында болса Жеткізушінің интернет-ресурсында </w:t>
      </w:r>
      <w:r w:rsidRPr="00921B4E">
        <w:rPr>
          <w:rStyle w:val="a7"/>
          <w:lang w:eastAsia="en-US"/>
        </w:rPr>
        <w:t xml:space="preserve">(WEB-сайт) </w:t>
      </w:r>
      <w:r>
        <w:rPr>
          <w:rStyle w:val="a7"/>
        </w:rPr>
        <w:t>Тапсырыс берушінің шотына бөлек қол жеткізуді қамтамасыз ету</w:t>
      </w:r>
    </w:p>
    <w:p w14:paraId="749D26D6" w14:textId="77777777" w:rsidR="00BF4217" w:rsidRDefault="00304B4D">
      <w:pPr>
        <w:pStyle w:val="11"/>
        <w:spacing w:after="220"/>
      </w:pPr>
      <w:r>
        <w:rPr>
          <w:rStyle w:val="a7"/>
        </w:rPr>
        <w:t xml:space="preserve">Жеткізуші бухгалтерлік есеп жүйесіне </w:t>
      </w:r>
      <w:r w:rsidRPr="00921B4E">
        <w:rPr>
          <w:rStyle w:val="a7"/>
          <w:lang w:eastAsia="en-US"/>
        </w:rPr>
        <w:t xml:space="preserve">– </w:t>
      </w:r>
      <w:r>
        <w:rPr>
          <w:rStyle w:val="a7"/>
        </w:rPr>
        <w:t xml:space="preserve">Жеткізушінің Веб-сайтында орналасқан бағдарламалық пакетке, оның ішінде ақпараттық-биллинг жүйесіне </w:t>
      </w:r>
      <w:r w:rsidRPr="00921B4E">
        <w:rPr>
          <w:rStyle w:val="a7"/>
          <w:lang w:eastAsia="en-US"/>
        </w:rPr>
        <w:t>жəне</w:t>
      </w:r>
      <w:r>
        <w:rPr>
          <w:rStyle w:val="a7"/>
        </w:rPr>
        <w:t xml:space="preserve">Тұтынушының Қызметтерге қашықтан тапсырыс беруге, Қызметтерді басқаруға, өзгертуге </w:t>
      </w:r>
      <w:r w:rsidRPr="00921B4E">
        <w:rPr>
          <w:rStyle w:val="a7"/>
          <w:lang w:eastAsia="en-US"/>
        </w:rPr>
        <w:t>жəне</w:t>
      </w:r>
      <w:r>
        <w:rPr>
          <w:rStyle w:val="a7"/>
        </w:rPr>
        <w:t xml:space="preserve">өшіруге арналған басқару панеліне қол жеткізуді қамтамасыз етуі керек Жеткізушінің серверлік </w:t>
      </w:r>
      <w:r w:rsidRPr="00921B4E">
        <w:rPr>
          <w:rStyle w:val="a7"/>
          <w:lang w:eastAsia="en-US"/>
        </w:rPr>
        <w:t>жəне</w:t>
      </w:r>
      <w:r>
        <w:rPr>
          <w:rStyle w:val="a7"/>
        </w:rPr>
        <w:t>желілік жабдықтары Қазақстан Республикасының аумағында орналасуы керек</w:t>
      </w:r>
    </w:p>
    <w:p w14:paraId="4BE7C4D2" w14:textId="77777777" w:rsidR="00BF4217" w:rsidRDefault="00304B4D" w:rsidP="00705004">
      <w:pPr>
        <w:pStyle w:val="11"/>
        <w:rPr>
          <w:sz w:val="24"/>
          <w:szCs w:val="24"/>
        </w:rPr>
      </w:pPr>
      <w:r>
        <w:rPr>
          <w:rStyle w:val="a7"/>
          <w:sz w:val="24"/>
          <w:szCs w:val="24"/>
        </w:rPr>
        <w:t xml:space="preserve">Жабдықтаушы қызмет көрсетуге пайдаланылатын құрал-жабдықтың жоспарлы </w:t>
      </w:r>
      <w:r w:rsidRPr="00921B4E">
        <w:rPr>
          <w:rStyle w:val="a7"/>
          <w:sz w:val="24"/>
          <w:szCs w:val="24"/>
          <w:lang w:eastAsia="en-US"/>
        </w:rPr>
        <w:t>жəне</w:t>
      </w:r>
      <w:r>
        <w:rPr>
          <w:rStyle w:val="a7"/>
          <w:sz w:val="24"/>
          <w:szCs w:val="24"/>
        </w:rPr>
        <w:t>жоспардан тыс</w:t>
      </w:r>
    </w:p>
    <w:p w14:paraId="1576877B" w14:textId="77777777" w:rsidR="00BF4217" w:rsidRDefault="00304B4D" w:rsidP="00705004">
      <w:pPr>
        <w:pStyle w:val="11"/>
        <w:rPr>
          <w:sz w:val="24"/>
          <w:szCs w:val="24"/>
        </w:rPr>
      </w:pPr>
      <w:r>
        <w:rPr>
          <w:rStyle w:val="a7"/>
          <w:sz w:val="24"/>
          <w:szCs w:val="24"/>
        </w:rPr>
        <w:t xml:space="preserve">техникалық қызмет көрсету мерзімдерінен басқа уақытта үздіксіз жұмыс істеп тұруын қамтамасыз </w:t>
      </w:r>
      <w:r>
        <w:rPr>
          <w:rStyle w:val="a7"/>
          <w:sz w:val="24"/>
          <w:szCs w:val="24"/>
        </w:rPr>
        <w:lastRenderedPageBreak/>
        <w:t>етуге міндетті.</w:t>
      </w:r>
    </w:p>
    <w:sectPr w:rsidR="00BF4217" w:rsidSect="00AE57FC">
      <w:headerReference w:type="default" r:id="rId7"/>
      <w:footerReference w:type="default" r:id="rId8"/>
      <w:pgSz w:w="11900" w:h="16840"/>
      <w:pgMar w:top="702" w:right="656" w:bottom="358" w:left="674" w:header="274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0FE86" w14:textId="77777777" w:rsidR="00B768FE" w:rsidRDefault="00B768FE">
      <w:r>
        <w:separator/>
      </w:r>
    </w:p>
  </w:endnote>
  <w:endnote w:type="continuationSeparator" w:id="0">
    <w:p w14:paraId="4899353F" w14:textId="77777777" w:rsidR="00B768FE" w:rsidRDefault="00B76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1B6A2" w14:textId="77777777" w:rsidR="00BF4217" w:rsidRDefault="00BF421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0D75A1" w14:textId="77777777" w:rsidR="00B768FE" w:rsidRDefault="00B768FE"/>
  </w:footnote>
  <w:footnote w:type="continuationSeparator" w:id="0">
    <w:p w14:paraId="217F6F3F" w14:textId="77777777" w:rsidR="00B768FE" w:rsidRDefault="00B768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58B80" w14:textId="77777777" w:rsidR="00BF4217" w:rsidRDefault="00BF421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47E03"/>
    <w:multiLevelType w:val="multilevel"/>
    <w:tmpl w:val="03E49AD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fr-FR" w:eastAsia="fr-F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217"/>
    <w:rsid w:val="001C6720"/>
    <w:rsid w:val="00304B4D"/>
    <w:rsid w:val="004357D4"/>
    <w:rsid w:val="00705004"/>
    <w:rsid w:val="00921B4E"/>
    <w:rsid w:val="00974CD3"/>
    <w:rsid w:val="00AE57FC"/>
    <w:rsid w:val="00B4596B"/>
    <w:rsid w:val="00B768FE"/>
    <w:rsid w:val="00BF4217"/>
    <w:rsid w:val="00C11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37D42C"/>
  <w15:docId w15:val="{BC98D714-BC8F-44C8-AB6A-2624471A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57F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AE57FC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E5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A"/>
      <w:sz w:val="22"/>
      <w:szCs w:val="22"/>
      <w:u w:val="none"/>
      <w:lang w:val="kk-KZ" w:eastAsia="kk-KZ"/>
    </w:rPr>
  </w:style>
  <w:style w:type="character" w:customStyle="1" w:styleId="2">
    <w:name w:val="Колонтитул (2)_"/>
    <w:basedOn w:val="a0"/>
    <w:link w:val="20"/>
    <w:rsid w:val="00AE57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sid w:val="00AE57FC"/>
    <w:rPr>
      <w:rFonts w:ascii="Calibri" w:eastAsia="Calibri" w:hAnsi="Calibri" w:cs="Calibri"/>
      <w:b/>
      <w:bCs/>
      <w:i w:val="0"/>
      <w:iCs w:val="0"/>
      <w:smallCaps w:val="0"/>
      <w:strike w:val="0"/>
      <w:color w:val="343031"/>
      <w:sz w:val="30"/>
      <w:szCs w:val="30"/>
      <w:u w:val="none"/>
      <w:lang w:val="en-US" w:eastAsia="en-US"/>
    </w:rPr>
  </w:style>
  <w:style w:type="character" w:customStyle="1" w:styleId="7">
    <w:name w:val="Основной текст (7)_"/>
    <w:basedOn w:val="a0"/>
    <w:link w:val="70"/>
    <w:rsid w:val="00AE57FC"/>
    <w:rPr>
      <w:rFonts w:ascii="Arial" w:eastAsia="Arial" w:hAnsi="Arial" w:cs="Arial"/>
      <w:b w:val="0"/>
      <w:bCs w:val="0"/>
      <w:i w:val="0"/>
      <w:iCs w:val="0"/>
      <w:smallCaps w:val="0"/>
      <w:strike w:val="0"/>
      <w:color w:val="17B4F1"/>
      <w:sz w:val="9"/>
      <w:szCs w:val="9"/>
      <w:u w:val="single"/>
      <w:lang w:val="en-US" w:eastAsia="en-US"/>
    </w:rPr>
  </w:style>
  <w:style w:type="character" w:customStyle="1" w:styleId="3">
    <w:name w:val="Заголовок №3_"/>
    <w:basedOn w:val="a0"/>
    <w:link w:val="30"/>
    <w:rsid w:val="00AE57FC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kk-KZ" w:eastAsia="kk-KZ"/>
    </w:rPr>
  </w:style>
  <w:style w:type="character" w:customStyle="1" w:styleId="a3">
    <w:name w:val="Подпись к таблице_"/>
    <w:basedOn w:val="a0"/>
    <w:link w:val="a4"/>
    <w:rsid w:val="00AE57FC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Другое_"/>
    <w:basedOn w:val="a0"/>
    <w:link w:val="a6"/>
    <w:rsid w:val="00AE57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A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sid w:val="00AE57FC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AE57FC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/>
    </w:rPr>
  </w:style>
  <w:style w:type="character" w:customStyle="1" w:styleId="a7">
    <w:name w:val="Основной текст_"/>
    <w:basedOn w:val="a0"/>
    <w:link w:val="11"/>
    <w:rsid w:val="00AE57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A"/>
      <w:sz w:val="22"/>
      <w:szCs w:val="22"/>
      <w:u w:val="none"/>
      <w:lang w:val="kk-KZ" w:eastAsia="kk-KZ"/>
    </w:rPr>
  </w:style>
  <w:style w:type="paragraph" w:customStyle="1" w:styleId="40">
    <w:name w:val="Основной текст (4)"/>
    <w:basedOn w:val="a"/>
    <w:link w:val="4"/>
    <w:rsid w:val="00AE57FC"/>
    <w:pPr>
      <w:spacing w:after="120" w:line="286" w:lineRule="auto"/>
    </w:pPr>
    <w:rPr>
      <w:rFonts w:ascii="Arial" w:eastAsia="Arial" w:hAnsi="Arial" w:cs="Arial"/>
      <w:sz w:val="22"/>
      <w:szCs w:val="22"/>
    </w:rPr>
  </w:style>
  <w:style w:type="paragraph" w:customStyle="1" w:styleId="10">
    <w:name w:val="Заголовок №1"/>
    <w:basedOn w:val="a"/>
    <w:link w:val="1"/>
    <w:rsid w:val="00AE57FC"/>
    <w:pPr>
      <w:spacing w:after="110"/>
      <w:outlineLvl w:val="0"/>
    </w:pPr>
    <w:rPr>
      <w:rFonts w:ascii="Times New Roman" w:eastAsia="Times New Roman" w:hAnsi="Times New Roman" w:cs="Times New Roman"/>
      <w:b/>
      <w:bCs/>
      <w:color w:val="00000A"/>
      <w:sz w:val="22"/>
      <w:szCs w:val="22"/>
      <w:lang w:val="kk-KZ" w:eastAsia="kk-KZ"/>
    </w:rPr>
  </w:style>
  <w:style w:type="paragraph" w:customStyle="1" w:styleId="20">
    <w:name w:val="Колонтитул (2)"/>
    <w:basedOn w:val="a"/>
    <w:link w:val="2"/>
    <w:rsid w:val="00AE57FC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Заголовок №2"/>
    <w:basedOn w:val="a"/>
    <w:link w:val="21"/>
    <w:rsid w:val="00AE57FC"/>
    <w:pPr>
      <w:spacing w:line="180" w:lineRule="auto"/>
      <w:outlineLvl w:val="1"/>
    </w:pPr>
    <w:rPr>
      <w:rFonts w:ascii="Calibri" w:eastAsia="Calibri" w:hAnsi="Calibri" w:cs="Calibri"/>
      <w:b/>
      <w:bCs/>
      <w:color w:val="343031"/>
      <w:sz w:val="30"/>
      <w:szCs w:val="30"/>
      <w:lang w:val="en-US" w:eastAsia="en-US"/>
    </w:rPr>
  </w:style>
  <w:style w:type="paragraph" w:customStyle="1" w:styleId="70">
    <w:name w:val="Основной текст (7)"/>
    <w:basedOn w:val="a"/>
    <w:link w:val="7"/>
    <w:rsid w:val="00AE57FC"/>
    <w:pPr>
      <w:spacing w:after="560"/>
    </w:pPr>
    <w:rPr>
      <w:rFonts w:ascii="Arial" w:eastAsia="Arial" w:hAnsi="Arial" w:cs="Arial"/>
      <w:color w:val="17B4F1"/>
      <w:sz w:val="9"/>
      <w:szCs w:val="9"/>
      <w:u w:val="single"/>
      <w:lang w:val="en-US" w:eastAsia="en-US"/>
    </w:rPr>
  </w:style>
  <w:style w:type="paragraph" w:customStyle="1" w:styleId="30">
    <w:name w:val="Заголовок №3"/>
    <w:basedOn w:val="a"/>
    <w:link w:val="3"/>
    <w:rsid w:val="00AE57FC"/>
    <w:pPr>
      <w:spacing w:after="170" w:line="286" w:lineRule="auto"/>
      <w:outlineLvl w:val="2"/>
    </w:pPr>
    <w:rPr>
      <w:rFonts w:ascii="Arial" w:eastAsia="Arial" w:hAnsi="Arial" w:cs="Arial"/>
      <w:b/>
      <w:bCs/>
      <w:sz w:val="22"/>
      <w:szCs w:val="22"/>
      <w:lang w:val="kk-KZ" w:eastAsia="kk-KZ"/>
    </w:rPr>
  </w:style>
  <w:style w:type="paragraph" w:customStyle="1" w:styleId="a4">
    <w:name w:val="Подпись к таблице"/>
    <w:basedOn w:val="a"/>
    <w:link w:val="a3"/>
    <w:rsid w:val="00AE57FC"/>
    <w:rPr>
      <w:rFonts w:ascii="Arial" w:eastAsia="Arial" w:hAnsi="Arial" w:cs="Arial"/>
      <w:b/>
      <w:bCs/>
      <w:sz w:val="22"/>
      <w:szCs w:val="22"/>
    </w:rPr>
  </w:style>
  <w:style w:type="paragraph" w:customStyle="1" w:styleId="a6">
    <w:name w:val="Другое"/>
    <w:basedOn w:val="a"/>
    <w:link w:val="a5"/>
    <w:rsid w:val="00AE57FC"/>
    <w:rPr>
      <w:rFonts w:ascii="Times New Roman" w:eastAsia="Times New Roman" w:hAnsi="Times New Roman" w:cs="Times New Roman"/>
      <w:color w:val="00000A"/>
      <w:sz w:val="22"/>
      <w:szCs w:val="22"/>
    </w:rPr>
  </w:style>
  <w:style w:type="paragraph" w:customStyle="1" w:styleId="60">
    <w:name w:val="Основной текст (6)"/>
    <w:basedOn w:val="a"/>
    <w:link w:val="6"/>
    <w:rsid w:val="00AE57FC"/>
    <w:pPr>
      <w:spacing w:after="480"/>
      <w:ind w:left="3680"/>
    </w:pPr>
    <w:rPr>
      <w:rFonts w:ascii="Arial" w:eastAsia="Arial" w:hAnsi="Arial" w:cs="Arial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rsid w:val="00AE57FC"/>
    <w:pPr>
      <w:spacing w:after="280"/>
    </w:pPr>
    <w:rPr>
      <w:rFonts w:ascii="Arial" w:eastAsia="Arial" w:hAnsi="Arial" w:cs="Arial"/>
      <w:sz w:val="12"/>
      <w:szCs w:val="12"/>
      <w:lang w:val="en-US" w:eastAsia="en-US"/>
    </w:rPr>
  </w:style>
  <w:style w:type="paragraph" w:customStyle="1" w:styleId="11">
    <w:name w:val="Основной текст1"/>
    <w:basedOn w:val="a"/>
    <w:link w:val="a7"/>
    <w:rsid w:val="00AE57FC"/>
    <w:rPr>
      <w:rFonts w:ascii="Times New Roman" w:eastAsia="Times New Roman" w:hAnsi="Times New Roman" w:cs="Times New Roman"/>
      <w:color w:val="00000A"/>
      <w:sz w:val="22"/>
      <w:szCs w:val="22"/>
      <w:lang w:val="kk-KZ" w:eastAsia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783</Words>
  <Characters>4465</Characters>
  <Application>Microsoft Office Word</Application>
  <DocSecurity>0</DocSecurity>
  <Lines>37</Lines>
  <Paragraphs>10</Paragraphs>
  <ScaleCrop>false</ScaleCrop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Техническая_спецификация_хостинг-50-new.docx</dc:title>
  <dc:subject/>
  <dc:creator>Admin</dc:creator>
  <cp:keywords/>
  <cp:lastModifiedBy>User</cp:lastModifiedBy>
  <cp:revision>5</cp:revision>
  <dcterms:created xsi:type="dcterms:W3CDTF">2025-11-04T07:02:00Z</dcterms:created>
  <dcterms:modified xsi:type="dcterms:W3CDTF">2026-10-15T06:35:00Z</dcterms:modified>
</cp:coreProperties>
</file>