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865" w:rsidRDefault="006218E2" w:rsidP="000673EA">
      <w:pPr>
        <w:tabs>
          <w:tab w:val="left" w:pos="5812"/>
        </w:tabs>
        <w:ind w:left="-426"/>
        <w:jc w:val="center"/>
        <w:rPr>
          <w:rFonts w:ascii="Times New Roman" w:hAnsi="Times New Roman" w:cs="Times New Roman"/>
          <w:b/>
          <w:color w:val="22222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Клинико-диагностическая лаборатория КГП « Областной центр фтизиопульминологии»</w:t>
      </w:r>
    </w:p>
    <w:p w:rsidR="009F23FA" w:rsidRDefault="009F23FA" w:rsidP="000A712E">
      <w:pPr>
        <w:tabs>
          <w:tab w:val="left" w:pos="5812"/>
        </w:tabs>
        <w:ind w:left="-426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ED30F5" w:rsidRPr="00ED30F5" w:rsidRDefault="00ED30F5" w:rsidP="000A712E">
      <w:pPr>
        <w:tabs>
          <w:tab w:val="left" w:pos="5812"/>
        </w:tabs>
        <w:ind w:left="-426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ED30F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На услуги «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Программывнешней оценки качества</w:t>
      </w:r>
      <w:r w:rsidRPr="00ED30F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«ФСВОК-2022»</w:t>
      </w:r>
    </w:p>
    <w:p w:rsidR="007707EA" w:rsidRPr="00CF5F06" w:rsidRDefault="00ED30F5" w:rsidP="007707EA">
      <w:pPr>
        <w:tabs>
          <w:tab w:val="left" w:pos="5812"/>
        </w:tabs>
        <w:ind w:left="-426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ED30F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Оценка качества клинических лабораторных исследований</w:t>
      </w:r>
    </w:p>
    <w:tbl>
      <w:tblPr>
        <w:tblW w:w="10201" w:type="dxa"/>
        <w:tblLayout w:type="fixed"/>
        <w:tblLook w:val="04A0"/>
      </w:tblPr>
      <w:tblGrid>
        <w:gridCol w:w="836"/>
        <w:gridCol w:w="3128"/>
        <w:gridCol w:w="4820"/>
        <w:gridCol w:w="1417"/>
      </w:tblGrid>
      <w:tr w:rsidR="006C4945" w:rsidRPr="007707EA" w:rsidTr="00A61468">
        <w:trPr>
          <w:trHeight w:val="795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945" w:rsidRPr="007707EA" w:rsidRDefault="006C4945" w:rsidP="006C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07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кат. №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945" w:rsidRPr="007707EA" w:rsidRDefault="006C4945" w:rsidP="006C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07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раздела МСИ «ФСВОК-2022»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945" w:rsidRDefault="006C4945" w:rsidP="006C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6C4945" w:rsidRPr="007707EA" w:rsidRDefault="006C4945" w:rsidP="006C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Показатели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945" w:rsidRPr="007707EA" w:rsidRDefault="006C4945" w:rsidP="006C4945">
            <w:pPr>
              <w:spacing w:after="0" w:line="240" w:lineRule="auto"/>
              <w:ind w:firstLine="3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07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Цена, тг </w:t>
            </w:r>
          </w:p>
        </w:tc>
      </w:tr>
      <w:tr w:rsidR="006218E2" w:rsidRPr="007707EA" w:rsidTr="006218E2">
        <w:trPr>
          <w:trHeight w:val="1116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E2" w:rsidRPr="00B24BC9" w:rsidRDefault="000673EA" w:rsidP="006218E2">
            <w:pPr>
              <w:spacing w:before="360" w:after="100" w:afterAutospacing="1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Style w:val="fontstyle01"/>
              </w:rPr>
              <w:t>1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18E2" w:rsidRPr="00B24BC9" w:rsidRDefault="006218E2" w:rsidP="006218E2">
            <w:pPr>
              <w:spacing w:before="360" w:after="120" w:line="240" w:lineRule="exac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Style w:val="fontstyle01"/>
              </w:rPr>
              <w:t xml:space="preserve">Общие биохимические показатели крови (11+), 3ц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8E2" w:rsidRPr="006218E2" w:rsidRDefault="006218E2" w:rsidP="006218E2">
            <w:pPr>
              <w:spacing w:after="100" w:afterAutospacing="1" w:line="240" w:lineRule="exact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218E2">
              <w:rPr>
                <w:rFonts w:ascii="Times New Roman" w:hAnsi="Times New Roman" w:cs="Times New Roman"/>
              </w:rPr>
              <w:t xml:space="preserve">Измеряемые показатели </w:t>
            </w:r>
            <w:r w:rsidRPr="006218E2">
              <w:rPr>
                <w:rFonts w:ascii="Times New Roman" w:hAnsi="Times New Roman" w:cs="Times New Roman"/>
                <w:color w:val="000000"/>
              </w:rPr>
              <w:t xml:space="preserve">АЛТ, альбумин, </w:t>
            </w:r>
            <w:proofErr w:type="gramStart"/>
            <w:r w:rsidRPr="006218E2">
              <w:rPr>
                <w:rFonts w:ascii="Times New Roman" w:hAnsi="Times New Roman" w:cs="Times New Roman"/>
                <w:color w:val="000000"/>
              </w:rPr>
              <w:t>α-</w:t>
            </w:r>
            <w:proofErr w:type="gramEnd"/>
            <w:r w:rsidRPr="006218E2">
              <w:rPr>
                <w:rFonts w:ascii="Times New Roman" w:hAnsi="Times New Roman" w:cs="Times New Roman"/>
                <w:color w:val="000000"/>
              </w:rPr>
              <w:t>амилаза общая, α-амилаза панкреатическая, АСТ, белок общий, билирубин общий, билирубин прямой, глюкоза, γ-ГТ, железо, ОЖСС, ЛЖСС, калий, кальций общий, кальций ионизированный, креатинин, креатинкиназа, ЛДГ, липаза, магний, мочевая кислота, мочевина, натрий, триглицериды, фосфор, хлориды, холестерин, холинэстераза, щелочная фосфатаза</w:t>
            </w:r>
          </w:p>
          <w:p w:rsidR="006218E2" w:rsidRPr="006218E2" w:rsidRDefault="006218E2" w:rsidP="006218E2">
            <w:pPr>
              <w:spacing w:after="100" w:afterAutospacing="1" w:line="240" w:lineRule="exact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218E2">
              <w:rPr>
                <w:rFonts w:ascii="Times New Roman" w:hAnsi="Times New Roman" w:cs="Times New Roman"/>
              </w:rPr>
              <w:t>Описание образца для проверки качества исследований (ОПК) Стабилизированные сыворотки крови человека, лиофилизированные во флаконах с герметично завинчивающейся крышкой и резиновой пробкой. Объем ОПК в конечной форме 5 мл. Сведения о стабильности и однородности ОПК: Коэффициент межфлаконной вариации &lt; 1,5%. Стабильность компонентов в восстановленном ОПК при температуре 2 - 8</w:t>
            </w:r>
            <w:proofErr w:type="gramStart"/>
            <w:r w:rsidRPr="006218E2">
              <w:rPr>
                <w:rFonts w:ascii="Times New Roman" w:hAnsi="Times New Roman" w:cs="Times New Roman"/>
              </w:rPr>
              <w:t>°С</w:t>
            </w:r>
            <w:proofErr w:type="gramEnd"/>
            <w:r w:rsidRPr="006218E2">
              <w:rPr>
                <w:rFonts w:ascii="Times New Roman" w:hAnsi="Times New Roman" w:cs="Times New Roman"/>
              </w:rPr>
              <w:t xml:space="preserve"> 3 дня.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18E2" w:rsidRPr="006C4945" w:rsidRDefault="002B04D4" w:rsidP="006218E2">
            <w:pPr>
              <w:spacing w:before="480" w:after="840" w:line="240" w:lineRule="exac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B04D4">
              <w:rPr>
                <w:rStyle w:val="fontstyle01"/>
              </w:rPr>
              <w:t>437503</w:t>
            </w:r>
            <w:r w:rsidR="000673EA">
              <w:rPr>
                <w:rStyle w:val="fontstyle01"/>
              </w:rPr>
              <w:t>,00</w:t>
            </w:r>
          </w:p>
        </w:tc>
      </w:tr>
      <w:tr w:rsidR="006218E2" w:rsidRPr="007707EA" w:rsidTr="00DE3330">
        <w:trPr>
          <w:trHeight w:val="415"/>
        </w:trPr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8E2" w:rsidRPr="00DE3330" w:rsidRDefault="006218E2" w:rsidP="006218E2">
            <w:pPr>
              <w:spacing w:before="120" w:after="120"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E333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8E2" w:rsidRPr="006218E2" w:rsidRDefault="002B04D4" w:rsidP="006218E2">
            <w:pPr>
              <w:spacing w:before="120" w:after="120"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kk-KZ" w:eastAsia="ru-RU"/>
              </w:rPr>
            </w:pPr>
            <w:bookmarkStart w:id="0" w:name="_Hlk243060277"/>
            <w:r w:rsidRPr="002B04D4">
              <w:rPr>
                <w:rFonts w:ascii="Times New Roman" w:eastAsia="Times New Roman" w:hAnsi="Times New Roman" w:cs="Times New Roman"/>
                <w:b/>
                <w:color w:val="000000"/>
                <w:lang w:val="kk-KZ" w:eastAsia="ru-RU"/>
              </w:rPr>
              <w:t>437503</w:t>
            </w:r>
            <w:bookmarkEnd w:id="0"/>
            <w:r w:rsidR="000673EA">
              <w:rPr>
                <w:rFonts w:ascii="Times New Roman" w:eastAsia="Times New Roman" w:hAnsi="Times New Roman" w:cs="Times New Roman"/>
                <w:b/>
                <w:color w:val="000000"/>
                <w:lang w:val="kk-KZ" w:eastAsia="ru-RU"/>
              </w:rPr>
              <w:t>,00</w:t>
            </w:r>
          </w:p>
        </w:tc>
      </w:tr>
    </w:tbl>
    <w:p w:rsidR="00DE3330" w:rsidRDefault="00DE3330" w:rsidP="00DE3330">
      <w:pPr>
        <w:jc w:val="center"/>
        <w:rPr>
          <w:rFonts w:ascii="Times New Roman" w:hAnsi="Times New Roman" w:cs="Times New Roman"/>
          <w:b/>
        </w:rPr>
      </w:pPr>
    </w:p>
    <w:sectPr w:rsidR="00DE3330" w:rsidSect="0067379A">
      <w:pgSz w:w="11906" w:h="16838"/>
      <w:pgMar w:top="1134" w:right="850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7DC" w:rsidRDefault="003257DC" w:rsidP="00E63BCC">
      <w:pPr>
        <w:spacing w:after="0" w:line="240" w:lineRule="auto"/>
      </w:pPr>
      <w:r>
        <w:separator/>
      </w:r>
    </w:p>
  </w:endnote>
  <w:endnote w:type="continuationSeparator" w:id="0">
    <w:p w:rsidR="003257DC" w:rsidRDefault="003257DC" w:rsidP="00E63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7DC" w:rsidRDefault="003257DC" w:rsidP="00E63BCC">
      <w:pPr>
        <w:spacing w:after="0" w:line="240" w:lineRule="auto"/>
      </w:pPr>
      <w:r>
        <w:separator/>
      </w:r>
    </w:p>
  </w:footnote>
  <w:footnote w:type="continuationSeparator" w:id="0">
    <w:p w:rsidR="003257DC" w:rsidRDefault="003257DC" w:rsidP="00E63B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3840"/>
    <w:rsid w:val="00003933"/>
    <w:rsid w:val="000673EA"/>
    <w:rsid w:val="00087AAB"/>
    <w:rsid w:val="000A712E"/>
    <w:rsid w:val="001231A3"/>
    <w:rsid w:val="00161811"/>
    <w:rsid w:val="00175E06"/>
    <w:rsid w:val="00207C96"/>
    <w:rsid w:val="00236A2B"/>
    <w:rsid w:val="002B04D4"/>
    <w:rsid w:val="0030601C"/>
    <w:rsid w:val="003257DC"/>
    <w:rsid w:val="00351670"/>
    <w:rsid w:val="00406298"/>
    <w:rsid w:val="00446935"/>
    <w:rsid w:val="00556C6C"/>
    <w:rsid w:val="00596311"/>
    <w:rsid w:val="005E577B"/>
    <w:rsid w:val="006218E2"/>
    <w:rsid w:val="0067379A"/>
    <w:rsid w:val="0069168B"/>
    <w:rsid w:val="006C4945"/>
    <w:rsid w:val="006C65E6"/>
    <w:rsid w:val="0074010C"/>
    <w:rsid w:val="007707EA"/>
    <w:rsid w:val="00784C5A"/>
    <w:rsid w:val="007B6D53"/>
    <w:rsid w:val="008166BF"/>
    <w:rsid w:val="00823840"/>
    <w:rsid w:val="008851B8"/>
    <w:rsid w:val="008B14D4"/>
    <w:rsid w:val="008D2EBB"/>
    <w:rsid w:val="0093416A"/>
    <w:rsid w:val="00944C6B"/>
    <w:rsid w:val="00995865"/>
    <w:rsid w:val="009D4737"/>
    <w:rsid w:val="009F23FA"/>
    <w:rsid w:val="00A61468"/>
    <w:rsid w:val="00A758CB"/>
    <w:rsid w:val="00A9455A"/>
    <w:rsid w:val="00AB5881"/>
    <w:rsid w:val="00AE5D92"/>
    <w:rsid w:val="00B156A1"/>
    <w:rsid w:val="00B24BC9"/>
    <w:rsid w:val="00B32945"/>
    <w:rsid w:val="00B43150"/>
    <w:rsid w:val="00B70160"/>
    <w:rsid w:val="00BC2E1D"/>
    <w:rsid w:val="00BC693A"/>
    <w:rsid w:val="00CC790D"/>
    <w:rsid w:val="00CF5F06"/>
    <w:rsid w:val="00D42475"/>
    <w:rsid w:val="00D94F19"/>
    <w:rsid w:val="00D977BA"/>
    <w:rsid w:val="00DE3330"/>
    <w:rsid w:val="00E165C8"/>
    <w:rsid w:val="00E530B5"/>
    <w:rsid w:val="00E63BCC"/>
    <w:rsid w:val="00EC42E4"/>
    <w:rsid w:val="00ED30F5"/>
    <w:rsid w:val="00F058C8"/>
    <w:rsid w:val="00F11A34"/>
    <w:rsid w:val="00FE57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C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unhideWhenUsed/>
    <w:rsid w:val="00E63BCC"/>
    <w:pPr>
      <w:spacing w:after="0" w:line="240" w:lineRule="auto"/>
    </w:pPr>
    <w:rPr>
      <w:sz w:val="24"/>
      <w:szCs w:val="24"/>
    </w:rPr>
  </w:style>
  <w:style w:type="character" w:customStyle="1" w:styleId="a4">
    <w:name w:val="Текст концевой сноски Знак"/>
    <w:basedOn w:val="a0"/>
    <w:link w:val="a3"/>
    <w:uiPriority w:val="99"/>
    <w:rsid w:val="00E63BCC"/>
    <w:rPr>
      <w:sz w:val="24"/>
      <w:szCs w:val="24"/>
    </w:rPr>
  </w:style>
  <w:style w:type="character" w:styleId="a5">
    <w:name w:val="endnote reference"/>
    <w:basedOn w:val="a0"/>
    <w:uiPriority w:val="99"/>
    <w:unhideWhenUsed/>
    <w:rsid w:val="00E63BCC"/>
    <w:rPr>
      <w:vertAlign w:val="superscript"/>
    </w:rPr>
  </w:style>
  <w:style w:type="paragraph" w:styleId="a6">
    <w:name w:val="footnote text"/>
    <w:basedOn w:val="a"/>
    <w:link w:val="a7"/>
    <w:uiPriority w:val="99"/>
    <w:unhideWhenUsed/>
    <w:rsid w:val="00E63BCC"/>
    <w:pPr>
      <w:spacing w:after="0" w:line="240" w:lineRule="auto"/>
    </w:pPr>
    <w:rPr>
      <w:sz w:val="24"/>
      <w:szCs w:val="24"/>
    </w:rPr>
  </w:style>
  <w:style w:type="character" w:customStyle="1" w:styleId="a7">
    <w:name w:val="Текст сноски Знак"/>
    <w:basedOn w:val="a0"/>
    <w:link w:val="a6"/>
    <w:uiPriority w:val="99"/>
    <w:rsid w:val="00E63BCC"/>
    <w:rPr>
      <w:sz w:val="24"/>
      <w:szCs w:val="24"/>
    </w:rPr>
  </w:style>
  <w:style w:type="character" w:styleId="a8">
    <w:name w:val="footnote reference"/>
    <w:basedOn w:val="a0"/>
    <w:uiPriority w:val="99"/>
    <w:unhideWhenUsed/>
    <w:rsid w:val="00E63BCC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7B6D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B6D53"/>
  </w:style>
  <w:style w:type="paragraph" w:styleId="ab">
    <w:name w:val="footer"/>
    <w:basedOn w:val="a"/>
    <w:link w:val="ac"/>
    <w:uiPriority w:val="99"/>
    <w:unhideWhenUsed/>
    <w:rsid w:val="007B6D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B6D53"/>
  </w:style>
  <w:style w:type="character" w:customStyle="1" w:styleId="fontstyle01">
    <w:name w:val="fontstyle01"/>
    <w:basedOn w:val="a0"/>
    <w:rsid w:val="0093416A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C2175BA-0487-479F-912A-2EE6A05C9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2026-10-16T11:24:00Z</dcterms:created>
  <dcterms:modified xsi:type="dcterms:W3CDTF">2026-10-16T11:24:00Z</dcterms:modified>
</cp:coreProperties>
</file>