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ED6" w:rsidRDefault="00311ED6" w:rsidP="00DD7152">
      <w:pPr>
        <w:spacing w:after="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Техническая спецификация</w:t>
      </w:r>
    </w:p>
    <w:p w:rsidR="00311ED6" w:rsidRPr="00311ED6" w:rsidRDefault="00311ED6" w:rsidP="00DD7152">
      <w:pPr>
        <w:spacing w:after="0"/>
        <w:jc w:val="center"/>
        <w:rPr>
          <w:rFonts w:ascii="Times New Roman" w:eastAsia="Times New Roman" w:hAnsi="Times New Roman" w:cs="Times New Roman"/>
          <w:b/>
          <w:lang w:eastAsia="ru-RU"/>
        </w:rPr>
      </w:pPr>
    </w:p>
    <w:p w:rsidR="00311ED6" w:rsidRDefault="00DD7152" w:rsidP="00CE3263">
      <w:pPr>
        <w:spacing w:after="0"/>
        <w:jc w:val="center"/>
        <w:rPr>
          <w:rFonts w:ascii="Times New Roman" w:eastAsia="Times New Roman" w:hAnsi="Times New Roman" w:cs="Times New Roman"/>
          <w:b/>
          <w:lang w:eastAsia="ru-RU"/>
        </w:rPr>
      </w:pPr>
      <w:r w:rsidRPr="00DC0755">
        <w:rPr>
          <w:rFonts w:ascii="Times New Roman" w:eastAsia="Times New Roman" w:hAnsi="Times New Roman" w:cs="Times New Roman"/>
          <w:b/>
          <w:lang w:eastAsia="ru-RU"/>
        </w:rPr>
        <w:t xml:space="preserve">на </w:t>
      </w:r>
      <w:r w:rsidR="008C6C39">
        <w:rPr>
          <w:rFonts w:ascii="Times New Roman" w:eastAsia="Times New Roman" w:hAnsi="Times New Roman" w:cs="Times New Roman"/>
          <w:b/>
          <w:lang w:eastAsia="ru-RU"/>
        </w:rPr>
        <w:t>продление</w:t>
      </w:r>
      <w:r w:rsidR="00311ED6">
        <w:rPr>
          <w:rFonts w:ascii="Times New Roman" w:eastAsia="Times New Roman" w:hAnsi="Times New Roman" w:cs="Times New Roman"/>
          <w:b/>
          <w:lang w:eastAsia="ru-RU"/>
        </w:rPr>
        <w:t xml:space="preserve"> </w:t>
      </w:r>
      <w:r w:rsidRPr="00DC0755">
        <w:rPr>
          <w:rFonts w:ascii="Times New Roman" w:eastAsia="Times New Roman" w:hAnsi="Times New Roman" w:cs="Times New Roman"/>
          <w:b/>
          <w:lang w:eastAsia="ru-RU"/>
        </w:rPr>
        <w:t xml:space="preserve">программных средств </w:t>
      </w:r>
      <w:r w:rsidR="008C6C39">
        <w:rPr>
          <w:rFonts w:ascii="Times New Roman" w:eastAsia="Times New Roman" w:hAnsi="Times New Roman" w:cs="Times New Roman"/>
          <w:b/>
          <w:lang w:eastAsia="ru-RU"/>
        </w:rPr>
        <w:t xml:space="preserve">корпоративной </w:t>
      </w:r>
      <w:r w:rsidRPr="00DC0755">
        <w:rPr>
          <w:rFonts w:ascii="Times New Roman" w:eastAsia="Times New Roman" w:hAnsi="Times New Roman" w:cs="Times New Roman"/>
          <w:b/>
          <w:lang w:eastAsia="ru-RU"/>
        </w:rPr>
        <w:t>антив</w:t>
      </w:r>
      <w:r w:rsidR="00C13D0B" w:rsidRPr="00DC0755">
        <w:rPr>
          <w:rFonts w:ascii="Times New Roman" w:eastAsia="Times New Roman" w:hAnsi="Times New Roman" w:cs="Times New Roman"/>
          <w:b/>
          <w:lang w:eastAsia="ru-RU"/>
        </w:rPr>
        <w:t>ирусной защиты рабочих станций</w:t>
      </w:r>
      <w:r w:rsidR="00AB0145" w:rsidRPr="00DC0755">
        <w:rPr>
          <w:rFonts w:ascii="Times New Roman" w:eastAsia="Times New Roman" w:hAnsi="Times New Roman" w:cs="Times New Roman"/>
          <w:b/>
          <w:lang w:eastAsia="ru-RU"/>
        </w:rPr>
        <w:t xml:space="preserve"> и</w:t>
      </w:r>
      <w:r w:rsidR="00C13D0B" w:rsidRPr="00DC0755">
        <w:rPr>
          <w:rFonts w:ascii="Times New Roman" w:eastAsia="Times New Roman" w:hAnsi="Times New Roman" w:cs="Times New Roman"/>
          <w:b/>
          <w:lang w:eastAsia="ru-RU"/>
        </w:rPr>
        <w:t xml:space="preserve"> файловых</w:t>
      </w:r>
      <w:r w:rsidR="00311ED6">
        <w:rPr>
          <w:rFonts w:ascii="Times New Roman" w:eastAsia="Times New Roman" w:hAnsi="Times New Roman" w:cs="Times New Roman"/>
          <w:b/>
          <w:lang w:eastAsia="ru-RU"/>
        </w:rPr>
        <w:t xml:space="preserve"> </w:t>
      </w:r>
      <w:r w:rsidR="00AB0145" w:rsidRPr="00DC0755">
        <w:rPr>
          <w:rFonts w:ascii="Times New Roman" w:eastAsia="Times New Roman" w:hAnsi="Times New Roman" w:cs="Times New Roman"/>
          <w:b/>
          <w:lang w:eastAsia="ru-RU"/>
        </w:rPr>
        <w:t>серверов</w:t>
      </w:r>
      <w:r w:rsidR="00B7493A">
        <w:rPr>
          <w:rFonts w:ascii="Times New Roman" w:eastAsia="Times New Roman" w:hAnsi="Times New Roman" w:cs="Times New Roman"/>
          <w:b/>
          <w:lang w:eastAsia="ru-RU"/>
        </w:rPr>
        <w:t xml:space="preserve"> в количестве </w:t>
      </w:r>
      <w:r w:rsidR="00F34F0F">
        <w:rPr>
          <w:rFonts w:ascii="Times New Roman" w:eastAsia="Times New Roman" w:hAnsi="Times New Roman" w:cs="Times New Roman"/>
          <w:b/>
          <w:lang w:eastAsia="ru-RU"/>
        </w:rPr>
        <w:t>40</w:t>
      </w:r>
      <w:r w:rsidR="00311ED6">
        <w:rPr>
          <w:rFonts w:ascii="Times New Roman" w:eastAsia="Times New Roman" w:hAnsi="Times New Roman" w:cs="Times New Roman"/>
          <w:b/>
          <w:lang w:eastAsia="ru-RU"/>
        </w:rPr>
        <w:t xml:space="preserve"> </w:t>
      </w:r>
      <w:r w:rsidR="00483638">
        <w:rPr>
          <w:rFonts w:ascii="Times New Roman" w:eastAsia="Times New Roman" w:hAnsi="Times New Roman" w:cs="Times New Roman"/>
          <w:b/>
          <w:lang w:eastAsia="ru-RU"/>
        </w:rPr>
        <w:t>рабочих</w:t>
      </w:r>
      <w:r w:rsidR="00D47DBF">
        <w:rPr>
          <w:rFonts w:ascii="Times New Roman" w:eastAsia="Times New Roman" w:hAnsi="Times New Roman" w:cs="Times New Roman"/>
          <w:b/>
          <w:lang w:eastAsia="ru-RU"/>
        </w:rPr>
        <w:t xml:space="preserve"> станций</w:t>
      </w:r>
      <w:r w:rsidR="00CE3263" w:rsidRPr="00CE3263">
        <w:rPr>
          <w:rFonts w:ascii="Times New Roman" w:eastAsia="Times New Roman" w:hAnsi="Times New Roman" w:cs="Times New Roman"/>
          <w:b/>
          <w:lang w:eastAsia="ru-RU"/>
        </w:rPr>
        <w:t>,</w:t>
      </w:r>
      <w:r w:rsidR="00311ED6">
        <w:rPr>
          <w:rFonts w:ascii="Times New Roman" w:eastAsia="Times New Roman" w:hAnsi="Times New Roman" w:cs="Times New Roman"/>
          <w:b/>
          <w:lang w:eastAsia="ru-RU"/>
        </w:rPr>
        <w:t xml:space="preserve"> </w:t>
      </w:r>
      <w:r w:rsidR="00FF7341" w:rsidRPr="00FF7341">
        <w:rPr>
          <w:rFonts w:ascii="Times New Roman" w:eastAsia="Times New Roman" w:hAnsi="Times New Roman" w:cs="Times New Roman"/>
          <w:b/>
          <w:lang w:eastAsia="ru-RU"/>
        </w:rPr>
        <w:t xml:space="preserve">срок действия </w:t>
      </w:r>
      <w:r w:rsidR="001018C4">
        <w:rPr>
          <w:rFonts w:ascii="Times New Roman" w:eastAsia="Times New Roman" w:hAnsi="Times New Roman" w:cs="Times New Roman"/>
          <w:b/>
          <w:lang w:eastAsia="ru-RU"/>
        </w:rPr>
        <w:t>12</w:t>
      </w:r>
      <w:r w:rsidR="00FF7341" w:rsidRPr="00FF7341">
        <w:rPr>
          <w:rFonts w:ascii="Times New Roman" w:eastAsia="Times New Roman" w:hAnsi="Times New Roman" w:cs="Times New Roman"/>
          <w:b/>
          <w:lang w:eastAsia="ru-RU"/>
        </w:rPr>
        <w:t xml:space="preserve"> месяцев (один ключ для всех рабочих станций). </w:t>
      </w:r>
    </w:p>
    <w:p w:rsidR="00DD7152" w:rsidRDefault="00FF7341" w:rsidP="00CE3263">
      <w:pPr>
        <w:spacing w:after="0"/>
        <w:jc w:val="center"/>
        <w:rPr>
          <w:rFonts w:ascii="Times New Roman" w:eastAsia="Times New Roman" w:hAnsi="Times New Roman" w:cs="Times New Roman"/>
          <w:b/>
          <w:lang w:eastAsia="ru-RU"/>
        </w:rPr>
      </w:pPr>
      <w:r w:rsidRPr="00FF7341">
        <w:rPr>
          <w:rFonts w:ascii="Times New Roman" w:eastAsia="Times New Roman" w:hAnsi="Times New Roman" w:cs="Times New Roman"/>
          <w:b/>
          <w:lang w:eastAsia="ru-RU"/>
        </w:rPr>
        <w:t>Не будут приниматься ключи на 2, 3, 5 ПК. Просим внимательно читать техническую спецификацию</w:t>
      </w:r>
    </w:p>
    <w:p w:rsidR="00FF7341" w:rsidRPr="00DC0755" w:rsidRDefault="00FF7341" w:rsidP="00CE3263">
      <w:pPr>
        <w:spacing w:after="0"/>
        <w:jc w:val="center"/>
        <w:rPr>
          <w:rFonts w:ascii="Times New Roman" w:eastAsia="Times New Roman" w:hAnsi="Times New Roman" w:cs="Times New Roman"/>
          <w:b/>
          <w:lang w:eastAsia="ru-RU"/>
        </w:rPr>
      </w:pPr>
    </w:p>
    <w:p w:rsidR="00DD7152" w:rsidRPr="00B7493A" w:rsidRDefault="00DD7152" w:rsidP="00DD7152">
      <w:pPr>
        <w:jc w:val="both"/>
        <w:rPr>
          <w:rFonts w:ascii="Times New Roman" w:eastAsia="Times New Roman" w:hAnsi="Times New Roman" w:cs="Times New Roman"/>
          <w:b/>
          <w:lang w:eastAsia="ru-RU"/>
        </w:rPr>
      </w:pPr>
      <w:r w:rsidRPr="00DC0755">
        <w:rPr>
          <w:rFonts w:ascii="Times New Roman" w:eastAsia="Times New Roman" w:hAnsi="Times New Roman" w:cs="Times New Roman"/>
          <w:b/>
          <w:lang w:eastAsia="ru-RU"/>
        </w:rPr>
        <w:t>Общие</w:t>
      </w:r>
      <w:r w:rsidR="00311ED6">
        <w:rPr>
          <w:rFonts w:ascii="Times New Roman" w:eastAsia="Times New Roman" w:hAnsi="Times New Roman" w:cs="Times New Roman"/>
          <w:b/>
          <w:lang w:eastAsia="ru-RU"/>
        </w:rPr>
        <w:t xml:space="preserve"> </w:t>
      </w:r>
      <w:r w:rsidRPr="00DC0755">
        <w:rPr>
          <w:rFonts w:ascii="Times New Roman" w:eastAsia="Times New Roman" w:hAnsi="Times New Roman" w:cs="Times New Roman"/>
          <w:b/>
          <w:lang w:eastAsia="ru-RU"/>
        </w:rPr>
        <w:t>требования</w:t>
      </w:r>
    </w:p>
    <w:p w:rsidR="00DD7152" w:rsidRPr="00DC0755" w:rsidRDefault="00DD7152" w:rsidP="001417B4">
      <w:pPr>
        <w:pStyle w:val="a6"/>
        <w:numPr>
          <w:ilvl w:val="0"/>
          <w:numId w:val="3"/>
        </w:numPr>
        <w:spacing w:after="0" w:line="276" w:lineRule="auto"/>
        <w:jc w:val="both"/>
        <w:rPr>
          <w:rFonts w:ascii="Times New Roman" w:eastAsia="Times New Roman" w:hAnsi="Times New Roman" w:cs="Times New Roman"/>
          <w:lang w:eastAsia="ru-RU"/>
        </w:rPr>
      </w:pPr>
      <w:r w:rsidRPr="00DC0755">
        <w:rPr>
          <w:rFonts w:ascii="Times New Roman" w:eastAsia="Times New Roman" w:hAnsi="Times New Roman" w:cs="Times New Roman"/>
          <w:lang w:eastAsia="ru-RU"/>
        </w:rPr>
        <w:t>Во избежание конфликтов антивирусных программ разных разработчиков, и с учетом того, что для защиты компьютерной сети, персональных автоматизированных рабочих мест (ПК) и серверов предприятия уже используются продукты Лаборатории Касперского, требуется продлить антивирусное программное об</w:t>
      </w:r>
      <w:r w:rsidR="005425EE" w:rsidRPr="00DC0755">
        <w:rPr>
          <w:rFonts w:ascii="Times New Roman" w:eastAsia="Times New Roman" w:hAnsi="Times New Roman" w:cs="Times New Roman"/>
          <w:lang w:eastAsia="ru-RU"/>
        </w:rPr>
        <w:t xml:space="preserve">еспечение того же производителя (на основании пп. </w:t>
      </w:r>
      <w:r w:rsidR="00A31253">
        <w:rPr>
          <w:rFonts w:ascii="Times New Roman" w:eastAsia="Times New Roman" w:hAnsi="Times New Roman" w:cs="Times New Roman"/>
          <w:lang w:eastAsia="ru-RU"/>
        </w:rPr>
        <w:t>1</w:t>
      </w:r>
      <w:r w:rsidR="005425EE" w:rsidRPr="00DC0755">
        <w:rPr>
          <w:rFonts w:ascii="Times New Roman" w:eastAsia="Times New Roman" w:hAnsi="Times New Roman" w:cs="Times New Roman"/>
          <w:lang w:eastAsia="ru-RU"/>
        </w:rPr>
        <w:t xml:space="preserve">) п. </w:t>
      </w:r>
      <w:r w:rsidR="00A31253">
        <w:rPr>
          <w:rFonts w:ascii="Times New Roman" w:eastAsia="Times New Roman" w:hAnsi="Times New Roman" w:cs="Times New Roman"/>
          <w:lang w:eastAsia="ru-RU"/>
        </w:rPr>
        <w:t>5</w:t>
      </w:r>
      <w:r w:rsidR="005425EE" w:rsidRPr="00DC0755">
        <w:rPr>
          <w:rFonts w:ascii="Times New Roman" w:eastAsia="Times New Roman" w:hAnsi="Times New Roman" w:cs="Times New Roman"/>
          <w:lang w:eastAsia="ru-RU"/>
        </w:rPr>
        <w:t xml:space="preserve">) ст. </w:t>
      </w:r>
      <w:r w:rsidR="00A31253">
        <w:rPr>
          <w:rFonts w:ascii="Times New Roman" w:eastAsia="Times New Roman" w:hAnsi="Times New Roman" w:cs="Times New Roman"/>
          <w:lang w:eastAsia="ru-RU"/>
        </w:rPr>
        <w:t>12</w:t>
      </w:r>
      <w:r w:rsidR="005425EE" w:rsidRPr="00DC0755">
        <w:rPr>
          <w:rFonts w:ascii="Times New Roman" w:eastAsia="Times New Roman" w:hAnsi="Times New Roman" w:cs="Times New Roman"/>
          <w:lang w:eastAsia="ru-RU"/>
        </w:rPr>
        <w:t xml:space="preserve"> «Закона о Государственных закупках» 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w:t>
      </w:r>
    </w:p>
    <w:p w:rsidR="006F4276" w:rsidRPr="00DC0755" w:rsidRDefault="00DD7152" w:rsidP="00181DCE">
      <w:pPr>
        <w:pStyle w:val="a6"/>
        <w:numPr>
          <w:ilvl w:val="0"/>
          <w:numId w:val="3"/>
        </w:numPr>
        <w:spacing w:after="0"/>
        <w:jc w:val="both"/>
        <w:rPr>
          <w:rFonts w:ascii="Times New Roman" w:eastAsia="Times New Roman" w:hAnsi="Times New Roman" w:cs="Times New Roman"/>
          <w:lang w:eastAsia="ru-RU"/>
        </w:rPr>
      </w:pPr>
      <w:r w:rsidRPr="00DC0755">
        <w:rPr>
          <w:rFonts w:ascii="Times New Roman" w:eastAsia="Times New Roman" w:hAnsi="Times New Roman" w:cs="Times New Roman"/>
          <w:lang w:eastAsia="ru-RU"/>
        </w:rPr>
        <w:t>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то есть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всех типов вредоносных программ и сетевых атак, и обеспечивать возможность их включения в единую систему антивирусной защиты.</w:t>
      </w:r>
    </w:p>
    <w:p w:rsidR="00DD7152" w:rsidRPr="00DC0755" w:rsidRDefault="00DD7152" w:rsidP="00181DCE">
      <w:pPr>
        <w:pStyle w:val="a6"/>
        <w:numPr>
          <w:ilvl w:val="0"/>
          <w:numId w:val="3"/>
        </w:numPr>
        <w:spacing w:after="0"/>
        <w:jc w:val="both"/>
        <w:rPr>
          <w:rFonts w:ascii="Times New Roman" w:eastAsia="Times New Roman" w:hAnsi="Times New Roman" w:cs="Times New Roman"/>
          <w:lang w:eastAsia="ru-RU"/>
        </w:rPr>
      </w:pPr>
      <w:r w:rsidRPr="00DC0755">
        <w:rPr>
          <w:rFonts w:ascii="Times New Roman" w:eastAsia="Times New Roman" w:hAnsi="Times New Roman" w:cs="Times New Roman"/>
          <w:lang w:eastAsia="ru-RU"/>
        </w:rPr>
        <w:t>Антивирусные средства должны включать:</w:t>
      </w:r>
    </w:p>
    <w:p w:rsidR="00BF636E" w:rsidRPr="00311ED6"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311ED6">
        <w:rPr>
          <w:rFonts w:ascii="Times New Roman" w:eastAsia="Times New Roman" w:hAnsi="Times New Roman" w:cs="Times New Roman"/>
          <w:lang w:eastAsia="ru-RU"/>
        </w:rPr>
        <w:t>Программные средства антивирусной защиты для рабочих станций Windows.</w:t>
      </w:r>
    </w:p>
    <w:p w:rsidR="00BF636E" w:rsidRPr="00DC0755"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Программные средства антивирусной защиты для рабочих станций MacOS.</w:t>
      </w:r>
    </w:p>
    <w:p w:rsidR="00BF636E" w:rsidRPr="00DC0755"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Программные средства антивирусной защиты для рабочих станций Linux.</w:t>
      </w:r>
    </w:p>
    <w:p w:rsidR="00BF636E" w:rsidRPr="00DC0755"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Программные средства антивирусной защиты для файловых серверов Windows.</w:t>
      </w:r>
    </w:p>
    <w:p w:rsidR="00BF636E" w:rsidRPr="00DC0755"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Программные средства антивирусной защиты для файловых серверов Linux.</w:t>
      </w:r>
    </w:p>
    <w:p w:rsidR="00BF636E" w:rsidRPr="00DC0755"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Программные средства антивирусной защиты для мобильных устройств (смартфонов и планшетов).</w:t>
      </w:r>
    </w:p>
    <w:p w:rsidR="00CE3263"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Программные средства централизованного управления, мониторинга и обновления.</w:t>
      </w:r>
    </w:p>
    <w:p w:rsidR="00BF636E" w:rsidRPr="00DC0755"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Обновляемые базы данных сигнатур вредоносных программ и атак.</w:t>
      </w:r>
    </w:p>
    <w:p w:rsidR="00BF636E" w:rsidRPr="00DC0755" w:rsidRDefault="00311ED6" w:rsidP="00311ED6">
      <w:pPr>
        <w:spacing w:after="0"/>
        <w:ind w:firstLine="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F636E" w:rsidRPr="00DC0755">
        <w:rPr>
          <w:rFonts w:ascii="Times New Roman" w:eastAsia="Times New Roman" w:hAnsi="Times New Roman" w:cs="Times New Roman"/>
          <w:lang w:eastAsia="ru-RU"/>
        </w:rPr>
        <w:t>Эксплуатационную документацию на русском языке.</w:t>
      </w:r>
    </w:p>
    <w:p w:rsidR="000C213B" w:rsidRPr="00DC0755" w:rsidRDefault="000C213B" w:rsidP="002A00CB">
      <w:pPr>
        <w:pStyle w:val="a0"/>
        <w:numPr>
          <w:ilvl w:val="0"/>
          <w:numId w:val="3"/>
        </w:numPr>
        <w:spacing w:before="0" w:after="0"/>
        <w:rPr>
          <w:rFonts w:ascii="Times New Roman" w:hAnsi="Times New Roman"/>
          <w:sz w:val="22"/>
          <w:szCs w:val="22"/>
        </w:rPr>
      </w:pPr>
      <w:r w:rsidRPr="00DC0755">
        <w:rPr>
          <w:rFonts w:ascii="Times New Roman" w:hAnsi="Times New Roman"/>
          <w:sz w:val="22"/>
          <w:szCs w:val="22"/>
        </w:rPr>
        <w:t>Срок действия лиценз</w:t>
      </w:r>
      <w:r w:rsidR="002A6125" w:rsidRPr="00DC0755">
        <w:rPr>
          <w:rFonts w:ascii="Times New Roman" w:hAnsi="Times New Roman"/>
          <w:sz w:val="22"/>
          <w:szCs w:val="22"/>
        </w:rPr>
        <w:t xml:space="preserve">ии должен составлять не менее </w:t>
      </w:r>
      <w:r w:rsidR="00DC0755">
        <w:rPr>
          <w:rFonts w:ascii="Times New Roman" w:hAnsi="Times New Roman"/>
          <w:sz w:val="22"/>
          <w:szCs w:val="22"/>
        </w:rPr>
        <w:t>12</w:t>
      </w:r>
      <w:r w:rsidR="00311ED6">
        <w:rPr>
          <w:rFonts w:ascii="Times New Roman" w:hAnsi="Times New Roman"/>
          <w:sz w:val="22"/>
          <w:szCs w:val="22"/>
        </w:rPr>
        <w:t xml:space="preserve"> </w:t>
      </w:r>
      <w:r w:rsidRPr="00DC0755">
        <w:rPr>
          <w:rFonts w:ascii="Times New Roman" w:hAnsi="Times New Roman"/>
          <w:sz w:val="22"/>
          <w:szCs w:val="22"/>
        </w:rPr>
        <w:t xml:space="preserve">календарных месяцев с момента </w:t>
      </w:r>
      <w:r w:rsidR="00C07E2D" w:rsidRPr="00DC0755">
        <w:rPr>
          <w:rFonts w:ascii="Times New Roman" w:hAnsi="Times New Roman"/>
          <w:sz w:val="22"/>
          <w:szCs w:val="22"/>
        </w:rPr>
        <w:t>окончания текущей лицензии</w:t>
      </w:r>
      <w:r w:rsidR="00427AB7" w:rsidRPr="00DC0755">
        <w:rPr>
          <w:rFonts w:ascii="Times New Roman" w:hAnsi="Times New Roman"/>
          <w:sz w:val="22"/>
          <w:szCs w:val="22"/>
        </w:rPr>
        <w:t xml:space="preserve"> либо момента поставки лицензий, в зависимости от того, какая из дат наступит позднее.</w:t>
      </w:r>
    </w:p>
    <w:p w:rsidR="000C213B" w:rsidRPr="00563FED" w:rsidRDefault="005D3D95" w:rsidP="00C62B86">
      <w:pPr>
        <w:pStyle w:val="a0"/>
        <w:numPr>
          <w:ilvl w:val="0"/>
          <w:numId w:val="3"/>
        </w:numPr>
        <w:rPr>
          <w:rFonts w:ascii="Times New Roman" w:eastAsiaTheme="minorHAnsi" w:hAnsi="Times New Roman"/>
          <w:b/>
          <w:sz w:val="22"/>
          <w:szCs w:val="22"/>
          <w:lang w:eastAsia="en-US"/>
        </w:rPr>
      </w:pPr>
      <w:r>
        <w:rPr>
          <w:rFonts w:ascii="Times New Roman" w:hAnsi="Times New Roman"/>
          <w:b/>
          <w:sz w:val="22"/>
          <w:szCs w:val="22"/>
        </w:rPr>
        <w:t xml:space="preserve">У </w:t>
      </w:r>
      <w:r w:rsidR="00DD1BCA" w:rsidRPr="00DD1BCA">
        <w:rPr>
          <w:rFonts w:ascii="Times New Roman" w:hAnsi="Times New Roman"/>
          <w:b/>
          <w:sz w:val="22"/>
          <w:szCs w:val="22"/>
        </w:rPr>
        <w:t xml:space="preserve">КГП </w:t>
      </w:r>
      <w:r w:rsidR="006B3DE6" w:rsidRPr="006B3DE6">
        <w:rPr>
          <w:rFonts w:ascii="Times New Roman" w:hAnsi="Times New Roman"/>
          <w:b/>
          <w:sz w:val="22"/>
          <w:szCs w:val="22"/>
        </w:rPr>
        <w:t>«</w:t>
      </w:r>
      <w:r w:rsidR="00F34F0F" w:rsidRPr="00F34F0F">
        <w:rPr>
          <w:rFonts w:ascii="Times New Roman" w:hAnsi="Times New Roman"/>
          <w:b/>
          <w:sz w:val="22"/>
          <w:szCs w:val="22"/>
        </w:rPr>
        <w:t>Денисовская районная больница</w:t>
      </w:r>
      <w:r w:rsidR="006B3DE6" w:rsidRPr="006B3DE6">
        <w:rPr>
          <w:rFonts w:ascii="Times New Roman" w:hAnsi="Times New Roman"/>
          <w:b/>
          <w:sz w:val="22"/>
          <w:szCs w:val="22"/>
        </w:rPr>
        <w:t>»</w:t>
      </w:r>
      <w:r w:rsidR="00311ED6">
        <w:rPr>
          <w:rFonts w:ascii="Times New Roman" w:hAnsi="Times New Roman"/>
          <w:b/>
          <w:sz w:val="22"/>
          <w:szCs w:val="22"/>
        </w:rPr>
        <w:t xml:space="preserve"> </w:t>
      </w:r>
      <w:r w:rsidR="001D76CE" w:rsidRPr="00563FED">
        <w:rPr>
          <w:rFonts w:ascii="Times New Roman" w:hAnsi="Times New Roman"/>
          <w:b/>
          <w:sz w:val="22"/>
          <w:szCs w:val="22"/>
        </w:rPr>
        <w:t>име</w:t>
      </w:r>
      <w:r w:rsidR="00A55427" w:rsidRPr="00563FED">
        <w:rPr>
          <w:rFonts w:ascii="Times New Roman" w:hAnsi="Times New Roman"/>
          <w:b/>
          <w:sz w:val="22"/>
          <w:szCs w:val="22"/>
        </w:rPr>
        <w:t>ет</w:t>
      </w:r>
      <w:r w:rsidR="00F357AA" w:rsidRPr="00563FED">
        <w:rPr>
          <w:rFonts w:ascii="Times New Roman" w:hAnsi="Times New Roman"/>
          <w:b/>
          <w:sz w:val="22"/>
          <w:szCs w:val="22"/>
        </w:rPr>
        <w:t>ся</w:t>
      </w:r>
      <w:r w:rsidR="001D76CE" w:rsidRPr="00563FED">
        <w:rPr>
          <w:rFonts w:ascii="Times New Roman" w:hAnsi="Times New Roman"/>
          <w:b/>
          <w:sz w:val="22"/>
          <w:szCs w:val="22"/>
        </w:rPr>
        <w:t xml:space="preserve"> лицензи</w:t>
      </w:r>
      <w:r w:rsidR="00A55427" w:rsidRPr="00563FED">
        <w:rPr>
          <w:rFonts w:ascii="Times New Roman" w:hAnsi="Times New Roman"/>
          <w:b/>
          <w:sz w:val="22"/>
          <w:szCs w:val="22"/>
        </w:rPr>
        <w:t>я</w:t>
      </w:r>
      <w:r w:rsidR="00311ED6">
        <w:rPr>
          <w:rFonts w:ascii="Times New Roman" w:hAnsi="Times New Roman"/>
          <w:b/>
          <w:sz w:val="22"/>
          <w:szCs w:val="22"/>
        </w:rPr>
        <w:t xml:space="preserve"> </w:t>
      </w:r>
      <w:r w:rsidR="006360C1" w:rsidRPr="00563FED">
        <w:rPr>
          <w:rFonts w:ascii="Times New Roman" w:hAnsi="Times New Roman"/>
          <w:b/>
          <w:sz w:val="22"/>
          <w:szCs w:val="22"/>
        </w:rPr>
        <w:t xml:space="preserve">антивируса </w:t>
      </w:r>
      <w:r w:rsidR="00A03245" w:rsidRPr="00A03245">
        <w:rPr>
          <w:rFonts w:ascii="Times New Roman" w:hAnsi="Times New Roman"/>
          <w:b/>
          <w:sz w:val="22"/>
          <w:szCs w:val="22"/>
        </w:rPr>
        <w:t xml:space="preserve">Kaspersky Endpoint Security for Business - </w:t>
      </w:r>
      <w:r w:rsidR="00471100">
        <w:rPr>
          <w:rFonts w:ascii="Times New Roman" w:hAnsi="Times New Roman"/>
          <w:b/>
          <w:sz w:val="22"/>
          <w:szCs w:val="22"/>
          <w:lang w:val="en-US"/>
        </w:rPr>
        <w:t>Select</w:t>
      </w:r>
      <w:r w:rsidR="00C77B5E" w:rsidRPr="00563FED">
        <w:rPr>
          <w:rFonts w:ascii="Times New Roman" w:hAnsi="Times New Roman"/>
          <w:b/>
          <w:sz w:val="22"/>
          <w:szCs w:val="22"/>
        </w:rPr>
        <w:t>(Номер</w:t>
      </w:r>
      <w:r w:rsidR="00D97CE8">
        <w:rPr>
          <w:rFonts w:ascii="Times New Roman" w:hAnsi="Times New Roman"/>
          <w:b/>
          <w:sz w:val="22"/>
          <w:szCs w:val="22"/>
        </w:rPr>
        <w:t>а</w:t>
      </w:r>
      <w:r w:rsidR="00C77B5E" w:rsidRPr="00563FED">
        <w:rPr>
          <w:rFonts w:ascii="Times New Roman" w:hAnsi="Times New Roman"/>
          <w:b/>
          <w:sz w:val="22"/>
          <w:szCs w:val="22"/>
        </w:rPr>
        <w:t xml:space="preserve"> лицензии</w:t>
      </w:r>
      <w:r w:rsidR="00311ED6">
        <w:rPr>
          <w:rFonts w:ascii="Times New Roman" w:hAnsi="Times New Roman"/>
          <w:b/>
          <w:sz w:val="22"/>
          <w:szCs w:val="22"/>
        </w:rPr>
        <w:t xml:space="preserve"> </w:t>
      </w:r>
      <w:r w:rsidR="00F34F0F" w:rsidRPr="00F34F0F">
        <w:rPr>
          <w:rFonts w:ascii="Times New Roman" w:hAnsi="Times New Roman"/>
          <w:b/>
          <w:sz w:val="22"/>
          <w:szCs w:val="22"/>
        </w:rPr>
        <w:t>1FF0-2</w:t>
      </w:r>
      <w:r w:rsidR="00311ED6">
        <w:rPr>
          <w:rFonts w:ascii="Times New Roman" w:hAnsi="Times New Roman"/>
          <w:b/>
          <w:sz w:val="22"/>
          <w:szCs w:val="22"/>
        </w:rPr>
        <w:t>50909</w:t>
      </w:r>
      <w:r w:rsidR="00F34F0F" w:rsidRPr="00F34F0F">
        <w:rPr>
          <w:rFonts w:ascii="Times New Roman" w:hAnsi="Times New Roman"/>
          <w:b/>
          <w:sz w:val="22"/>
          <w:szCs w:val="22"/>
        </w:rPr>
        <w:t>-0</w:t>
      </w:r>
      <w:r w:rsidR="00311ED6">
        <w:rPr>
          <w:rFonts w:ascii="Times New Roman" w:hAnsi="Times New Roman"/>
          <w:b/>
          <w:sz w:val="22"/>
          <w:szCs w:val="22"/>
        </w:rPr>
        <w:t>92856</w:t>
      </w:r>
      <w:r w:rsidR="00F34F0F" w:rsidRPr="00F34F0F">
        <w:rPr>
          <w:rFonts w:ascii="Times New Roman" w:hAnsi="Times New Roman"/>
          <w:b/>
          <w:sz w:val="22"/>
          <w:szCs w:val="22"/>
        </w:rPr>
        <w:t>-</w:t>
      </w:r>
      <w:r w:rsidR="00311ED6">
        <w:rPr>
          <w:rFonts w:ascii="Times New Roman" w:hAnsi="Times New Roman"/>
          <w:b/>
          <w:sz w:val="22"/>
          <w:szCs w:val="22"/>
        </w:rPr>
        <w:t>020</w:t>
      </w:r>
      <w:r w:rsidR="00F34F0F" w:rsidRPr="00F34F0F">
        <w:rPr>
          <w:rFonts w:ascii="Times New Roman" w:hAnsi="Times New Roman"/>
          <w:b/>
          <w:sz w:val="22"/>
          <w:szCs w:val="22"/>
        </w:rPr>
        <w:t>-</w:t>
      </w:r>
      <w:r w:rsidR="00311ED6">
        <w:rPr>
          <w:rFonts w:ascii="Times New Roman" w:hAnsi="Times New Roman"/>
          <w:b/>
          <w:sz w:val="22"/>
          <w:szCs w:val="22"/>
        </w:rPr>
        <w:t>1623</w:t>
      </w:r>
      <w:r w:rsidR="001018C4">
        <w:rPr>
          <w:rFonts w:ascii="Times New Roman" w:hAnsi="Times New Roman"/>
          <w:b/>
          <w:sz w:val="22"/>
          <w:szCs w:val="22"/>
        </w:rPr>
        <w:t xml:space="preserve">) </w:t>
      </w:r>
      <w:r w:rsidR="00A55427" w:rsidRPr="00563FED">
        <w:rPr>
          <w:rFonts w:ascii="Times New Roman" w:hAnsi="Times New Roman"/>
          <w:b/>
          <w:sz w:val="22"/>
          <w:szCs w:val="22"/>
        </w:rPr>
        <w:t xml:space="preserve">Необходимо </w:t>
      </w:r>
      <w:r w:rsidR="00DC0755" w:rsidRPr="00563FED">
        <w:rPr>
          <w:rFonts w:ascii="Times New Roman" w:hAnsi="Times New Roman"/>
          <w:b/>
          <w:sz w:val="22"/>
          <w:szCs w:val="22"/>
        </w:rPr>
        <w:t>продлить</w:t>
      </w:r>
      <w:r w:rsidR="00311ED6">
        <w:rPr>
          <w:rFonts w:ascii="Times New Roman" w:hAnsi="Times New Roman"/>
          <w:b/>
          <w:sz w:val="22"/>
          <w:szCs w:val="22"/>
        </w:rPr>
        <w:t xml:space="preserve"> </w:t>
      </w:r>
      <w:r w:rsidR="00A55427" w:rsidRPr="00563FED">
        <w:rPr>
          <w:rFonts w:ascii="Times New Roman" w:hAnsi="Times New Roman"/>
          <w:b/>
          <w:sz w:val="22"/>
          <w:szCs w:val="22"/>
        </w:rPr>
        <w:t xml:space="preserve">данную </w:t>
      </w:r>
      <w:r w:rsidR="0023443D" w:rsidRPr="00563FED">
        <w:rPr>
          <w:rFonts w:ascii="Times New Roman" w:hAnsi="Times New Roman"/>
          <w:b/>
          <w:sz w:val="22"/>
          <w:szCs w:val="22"/>
        </w:rPr>
        <w:t xml:space="preserve">корпоративную </w:t>
      </w:r>
      <w:r w:rsidR="00A55427" w:rsidRPr="00563FED">
        <w:rPr>
          <w:rFonts w:ascii="Times New Roman" w:hAnsi="Times New Roman"/>
          <w:b/>
          <w:sz w:val="22"/>
          <w:szCs w:val="22"/>
        </w:rPr>
        <w:t>лицензи</w:t>
      </w:r>
      <w:r w:rsidR="00EC690E" w:rsidRPr="00563FED">
        <w:rPr>
          <w:rFonts w:ascii="Times New Roman" w:hAnsi="Times New Roman"/>
          <w:b/>
          <w:sz w:val="22"/>
          <w:szCs w:val="22"/>
        </w:rPr>
        <w:t>ю</w:t>
      </w:r>
      <w:r w:rsidR="00C07E2D" w:rsidRPr="00563FED">
        <w:rPr>
          <w:rFonts w:ascii="Times New Roman" w:hAnsi="Times New Roman"/>
          <w:b/>
          <w:sz w:val="22"/>
          <w:szCs w:val="22"/>
        </w:rPr>
        <w:t xml:space="preserve"> антивируса</w:t>
      </w:r>
      <w:r w:rsidR="00311ED6">
        <w:rPr>
          <w:rFonts w:ascii="Times New Roman" w:hAnsi="Times New Roman"/>
          <w:b/>
          <w:sz w:val="22"/>
          <w:szCs w:val="22"/>
        </w:rPr>
        <w:t xml:space="preserve"> </w:t>
      </w:r>
      <w:r w:rsidR="00B1662C" w:rsidRPr="00563FED">
        <w:rPr>
          <w:rFonts w:ascii="Times New Roman" w:hAnsi="Times New Roman"/>
          <w:b/>
          <w:sz w:val="22"/>
          <w:szCs w:val="22"/>
        </w:rPr>
        <w:t>Касперского</w:t>
      </w:r>
      <w:r w:rsidR="006B3DE6" w:rsidRPr="006B3DE6">
        <w:rPr>
          <w:rFonts w:ascii="Times New Roman" w:hAnsi="Times New Roman"/>
          <w:b/>
          <w:sz w:val="22"/>
          <w:szCs w:val="22"/>
        </w:rPr>
        <w:t>.</w:t>
      </w:r>
    </w:p>
    <w:p w:rsidR="00390A2C" w:rsidRPr="00DC0755" w:rsidRDefault="00181DCE" w:rsidP="000C213B">
      <w:pPr>
        <w:pStyle w:val="a0"/>
        <w:numPr>
          <w:ilvl w:val="0"/>
          <w:numId w:val="3"/>
        </w:numPr>
        <w:rPr>
          <w:rFonts w:ascii="Times New Roman" w:hAnsi="Times New Roman"/>
          <w:sz w:val="22"/>
          <w:szCs w:val="22"/>
        </w:rPr>
      </w:pPr>
      <w:r w:rsidRPr="00DC0755">
        <w:rPr>
          <w:rFonts w:ascii="Times New Roman" w:hAnsi="Times New Roman"/>
          <w:sz w:val="22"/>
          <w:szCs w:val="22"/>
        </w:rPr>
        <w:t xml:space="preserve">В целях недопущения приобретения нелицензионного программного обеспечения </w:t>
      </w:r>
      <w:r w:rsidR="001D76CE" w:rsidRPr="00DC0755">
        <w:rPr>
          <w:rFonts w:ascii="Times New Roman" w:hAnsi="Times New Roman"/>
          <w:sz w:val="22"/>
          <w:szCs w:val="22"/>
        </w:rPr>
        <w:t>поставщик должен являться официальным партнером Лаборатории Касперского на территории Республики Казахстан (предоставить копию</w:t>
      </w:r>
      <w:r w:rsidR="002B7132" w:rsidRPr="00DC0755">
        <w:rPr>
          <w:rFonts w:ascii="Times New Roman" w:hAnsi="Times New Roman"/>
          <w:sz w:val="22"/>
          <w:szCs w:val="22"/>
        </w:rPr>
        <w:t xml:space="preserve"> партнерского</w:t>
      </w:r>
      <w:r w:rsidR="001D76CE" w:rsidRPr="00DC0755">
        <w:rPr>
          <w:rFonts w:ascii="Times New Roman" w:hAnsi="Times New Roman"/>
          <w:sz w:val="22"/>
          <w:szCs w:val="22"/>
        </w:rPr>
        <w:t xml:space="preserve"> сертификата</w:t>
      </w:r>
      <w:r w:rsidR="00DF33B0" w:rsidRPr="00DC0755">
        <w:rPr>
          <w:rFonts w:ascii="Times New Roman" w:hAnsi="Times New Roman"/>
          <w:sz w:val="22"/>
          <w:szCs w:val="22"/>
        </w:rPr>
        <w:t xml:space="preserve"> и авторизационное письмо от производителя</w:t>
      </w:r>
      <w:r w:rsidR="00080DD6" w:rsidRPr="00DC0755">
        <w:rPr>
          <w:rFonts w:ascii="Times New Roman" w:hAnsi="Times New Roman"/>
          <w:sz w:val="22"/>
          <w:szCs w:val="22"/>
        </w:rPr>
        <w:t xml:space="preserve"> по запросу</w:t>
      </w:r>
      <w:r w:rsidR="002B7132" w:rsidRPr="00DC0755">
        <w:rPr>
          <w:rFonts w:ascii="Times New Roman" w:hAnsi="Times New Roman"/>
          <w:sz w:val="22"/>
          <w:szCs w:val="22"/>
        </w:rPr>
        <w:t>)</w:t>
      </w:r>
      <w:r w:rsidR="007250DD" w:rsidRPr="00DC0755">
        <w:rPr>
          <w:rFonts w:ascii="Times New Roman" w:hAnsi="Times New Roman"/>
          <w:sz w:val="22"/>
          <w:szCs w:val="22"/>
        </w:rPr>
        <w:t>.</w:t>
      </w:r>
    </w:p>
    <w:p w:rsidR="001D76CE" w:rsidRDefault="001D76CE" w:rsidP="009B4625">
      <w:pPr>
        <w:pStyle w:val="a0"/>
        <w:numPr>
          <w:ilvl w:val="0"/>
          <w:numId w:val="0"/>
        </w:numPr>
        <w:ind w:left="360"/>
        <w:rPr>
          <w:rFonts w:ascii="Times New Roman" w:hAnsi="Times New Roman"/>
          <w:sz w:val="22"/>
          <w:szCs w:val="22"/>
        </w:rPr>
      </w:pPr>
    </w:p>
    <w:p w:rsidR="00581315" w:rsidRDefault="00581315" w:rsidP="009B4625">
      <w:pPr>
        <w:pStyle w:val="a0"/>
        <w:numPr>
          <w:ilvl w:val="0"/>
          <w:numId w:val="0"/>
        </w:numPr>
        <w:ind w:left="360"/>
        <w:rPr>
          <w:rFonts w:ascii="Times New Roman" w:hAnsi="Times New Roman"/>
          <w:sz w:val="22"/>
          <w:szCs w:val="22"/>
        </w:rPr>
      </w:pPr>
    </w:p>
    <w:p w:rsidR="005166A9" w:rsidRDefault="005166A9" w:rsidP="009B4625">
      <w:pPr>
        <w:pStyle w:val="a0"/>
        <w:numPr>
          <w:ilvl w:val="0"/>
          <w:numId w:val="0"/>
        </w:numPr>
        <w:ind w:left="360"/>
        <w:rPr>
          <w:rFonts w:ascii="Times New Roman" w:hAnsi="Times New Roman"/>
          <w:sz w:val="22"/>
          <w:szCs w:val="22"/>
        </w:rPr>
      </w:pPr>
    </w:p>
    <w:p w:rsidR="005166A9" w:rsidRDefault="005166A9" w:rsidP="009B4625">
      <w:pPr>
        <w:pStyle w:val="a0"/>
        <w:numPr>
          <w:ilvl w:val="0"/>
          <w:numId w:val="0"/>
        </w:numPr>
        <w:ind w:left="360"/>
        <w:rPr>
          <w:rFonts w:ascii="Times New Roman" w:hAnsi="Times New Roman"/>
          <w:sz w:val="22"/>
          <w:szCs w:val="22"/>
        </w:rPr>
      </w:pPr>
    </w:p>
    <w:p w:rsidR="005166A9" w:rsidRDefault="005166A9" w:rsidP="009B4625">
      <w:pPr>
        <w:pStyle w:val="a0"/>
        <w:numPr>
          <w:ilvl w:val="0"/>
          <w:numId w:val="0"/>
        </w:numPr>
        <w:ind w:left="360"/>
        <w:rPr>
          <w:rFonts w:ascii="Times New Roman" w:hAnsi="Times New Roman"/>
          <w:sz w:val="22"/>
          <w:szCs w:val="22"/>
        </w:rPr>
      </w:pPr>
    </w:p>
    <w:p w:rsidR="005166A9" w:rsidRDefault="005166A9" w:rsidP="009B4625">
      <w:pPr>
        <w:pStyle w:val="a0"/>
        <w:numPr>
          <w:ilvl w:val="0"/>
          <w:numId w:val="0"/>
        </w:numPr>
        <w:ind w:left="360"/>
        <w:rPr>
          <w:rFonts w:ascii="Times New Roman" w:hAnsi="Times New Roman"/>
          <w:sz w:val="22"/>
          <w:szCs w:val="22"/>
        </w:rPr>
      </w:pPr>
    </w:p>
    <w:p w:rsidR="005166A9" w:rsidRDefault="005166A9" w:rsidP="009B4625">
      <w:pPr>
        <w:pStyle w:val="a0"/>
        <w:numPr>
          <w:ilvl w:val="0"/>
          <w:numId w:val="0"/>
        </w:numPr>
        <w:ind w:left="360"/>
        <w:rPr>
          <w:rFonts w:ascii="Times New Roman" w:hAnsi="Times New Roman"/>
          <w:sz w:val="22"/>
          <w:szCs w:val="22"/>
        </w:rPr>
      </w:pPr>
    </w:p>
    <w:p w:rsidR="005166A9" w:rsidRDefault="005166A9" w:rsidP="009B4625">
      <w:pPr>
        <w:pStyle w:val="a0"/>
        <w:numPr>
          <w:ilvl w:val="0"/>
          <w:numId w:val="0"/>
        </w:numPr>
        <w:ind w:left="360"/>
        <w:rPr>
          <w:rFonts w:ascii="Times New Roman" w:hAnsi="Times New Roman"/>
          <w:sz w:val="22"/>
          <w:szCs w:val="22"/>
        </w:rPr>
      </w:pPr>
    </w:p>
    <w:p w:rsidR="00311ED6" w:rsidRDefault="00311ED6" w:rsidP="00311ED6">
      <w:pPr>
        <w:pStyle w:val="a0"/>
        <w:numPr>
          <w:ilvl w:val="0"/>
          <w:numId w:val="0"/>
        </w:numPr>
        <w:ind w:left="360"/>
        <w:jc w:val="center"/>
        <w:rPr>
          <w:rFonts w:ascii="Times New Roman" w:hAnsi="Times New Roman"/>
          <w:b/>
          <w:sz w:val="22"/>
          <w:szCs w:val="22"/>
        </w:rPr>
      </w:pPr>
      <w:r w:rsidRPr="00311ED6">
        <w:rPr>
          <w:rFonts w:ascii="Times New Roman" w:hAnsi="Times New Roman"/>
          <w:b/>
          <w:sz w:val="22"/>
          <w:szCs w:val="22"/>
        </w:rPr>
        <w:lastRenderedPageBreak/>
        <w:t>Техникалық сипаттама</w:t>
      </w:r>
    </w:p>
    <w:p w:rsidR="00311ED6" w:rsidRPr="00311ED6" w:rsidRDefault="00311ED6" w:rsidP="00311ED6">
      <w:pPr>
        <w:pStyle w:val="a0"/>
        <w:numPr>
          <w:ilvl w:val="0"/>
          <w:numId w:val="0"/>
        </w:numPr>
        <w:ind w:left="360"/>
        <w:rPr>
          <w:rFonts w:ascii="Times New Roman" w:hAnsi="Times New Roman"/>
          <w:b/>
          <w:sz w:val="22"/>
          <w:szCs w:val="22"/>
        </w:rPr>
      </w:pPr>
      <w:r w:rsidRPr="00311ED6">
        <w:rPr>
          <w:rFonts w:ascii="Times New Roman" w:hAnsi="Times New Roman"/>
          <w:b/>
          <w:sz w:val="22"/>
          <w:szCs w:val="22"/>
        </w:rPr>
        <w:t xml:space="preserve">40 жұмыс станциясы санындағы жұмыс станциялары мен файлдық серверлерді корпоративтік антивирустық қорғаудың бағдарламалық құралдарын ұзартуға, қолданылу мерзімі 12 ай (барлық жұмыс станциялары үшін бір кілт). </w:t>
      </w:r>
    </w:p>
    <w:p w:rsidR="00311ED6" w:rsidRDefault="00311ED6" w:rsidP="00311ED6">
      <w:pPr>
        <w:pStyle w:val="a0"/>
        <w:numPr>
          <w:ilvl w:val="0"/>
          <w:numId w:val="0"/>
        </w:numPr>
        <w:ind w:left="360"/>
        <w:jc w:val="center"/>
        <w:rPr>
          <w:rFonts w:ascii="Times New Roman" w:hAnsi="Times New Roman"/>
          <w:b/>
          <w:sz w:val="22"/>
          <w:szCs w:val="22"/>
        </w:rPr>
      </w:pPr>
      <w:r w:rsidRPr="00311ED6">
        <w:rPr>
          <w:rFonts w:ascii="Times New Roman" w:hAnsi="Times New Roman"/>
          <w:b/>
          <w:sz w:val="22"/>
          <w:szCs w:val="22"/>
        </w:rPr>
        <w:t>2, 3, 5 ДК кілттері қабылданбайды. Техникалық сипаттаманы мұқият оқып шығуды сұраймыз</w:t>
      </w:r>
    </w:p>
    <w:p w:rsidR="00311ED6" w:rsidRDefault="00311ED6" w:rsidP="00311ED6">
      <w:pPr>
        <w:pStyle w:val="a0"/>
        <w:numPr>
          <w:ilvl w:val="0"/>
          <w:numId w:val="0"/>
        </w:numPr>
        <w:ind w:left="360"/>
        <w:jc w:val="center"/>
        <w:rPr>
          <w:rFonts w:ascii="Times New Roman" w:hAnsi="Times New Roman"/>
          <w:b/>
          <w:sz w:val="22"/>
          <w:szCs w:val="22"/>
        </w:rPr>
      </w:pPr>
    </w:p>
    <w:p w:rsidR="00311ED6" w:rsidRDefault="00311ED6" w:rsidP="00311ED6">
      <w:pPr>
        <w:pStyle w:val="a0"/>
        <w:numPr>
          <w:ilvl w:val="0"/>
          <w:numId w:val="0"/>
        </w:numPr>
        <w:ind w:left="360"/>
        <w:jc w:val="left"/>
        <w:rPr>
          <w:rFonts w:ascii="Times New Roman" w:hAnsi="Times New Roman"/>
          <w:b/>
          <w:sz w:val="22"/>
          <w:szCs w:val="22"/>
        </w:rPr>
      </w:pPr>
      <w:r w:rsidRPr="00311ED6">
        <w:rPr>
          <w:rFonts w:ascii="Times New Roman" w:hAnsi="Times New Roman"/>
          <w:b/>
          <w:sz w:val="22"/>
          <w:szCs w:val="22"/>
        </w:rPr>
        <w:t>Жалпы талаптар</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1.</w:t>
      </w:r>
      <w:r w:rsidRPr="00311ED6">
        <w:rPr>
          <w:rFonts w:ascii="Times New Roman" w:hAnsi="Times New Roman"/>
          <w:sz w:val="22"/>
          <w:szCs w:val="22"/>
        </w:rPr>
        <w:tab/>
        <w:t>Әр түрлі әзірлеушілердің антивирустық бағдарламаларының қайшылықтарын болдырмау үшін және компьютерлік желіні, дербес автоматтандырылған жұмыс орындарын (ДК) және кәсіпорынның серверлерін қорғау үшін Касперский Зертханасының өнімдері қолданылғанын ескере отырып, сол өндірушінің антивирустық бағдарламалық жасақтамасын жаңарту қажет (PP негізінде. 1) негізгі (орнатылған)жабдықты, сондай-ақ белгіленген бағдарламалық қамтамасыз етуді (лицензиялық бағдарламалық қамтамасыз етуді) толықтыруға, жаңғыртуға және жете жарақтандыруға арналған" мемлекеттік сатып алу туралы Заңның " 12-бабы 5) тармақшасы;</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2.</w:t>
      </w:r>
      <w:r w:rsidRPr="00311ED6">
        <w:rPr>
          <w:rFonts w:ascii="Times New Roman" w:hAnsi="Times New Roman"/>
          <w:sz w:val="22"/>
          <w:szCs w:val="22"/>
        </w:rPr>
        <w:tab/>
        <w:t>Бүкіл ұйым шеңберінде өңделетін ақпараттың құпиялылық дәрежесіне қарамастан бірыңғай антивирустық құралдар пайдаланылуға тиіс. Жеке тұрған ДК, яғни бірыңғай антивирустық қорғау жүйесіне қосылмаған, оның ішінде шалғай аумақтардағы ДК зиянды бағдарламалардың және желілік шабуылдардың барлық түрлерінен қорғауды қамтитын интеграцияланған бағдарламалық өніммен қорғалуы және оларды антивирустық қорғаудың бірыңғай жүйесіне қосу мүмкіндігін қамтамасыз етуі тиіс.</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3.</w:t>
      </w:r>
      <w:r w:rsidRPr="00311ED6">
        <w:rPr>
          <w:rFonts w:ascii="Times New Roman" w:hAnsi="Times New Roman"/>
          <w:sz w:val="22"/>
          <w:szCs w:val="22"/>
        </w:rPr>
        <w:tab/>
        <w:t>Антивирустық құралдар мыналарды қамтуы керек:</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Windows жұмыс станцияларына арналған антивирустық бағдарламалық жасақтама.</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MacOS жұмыс станцияларына арналған антивирустық бағдарламалық жасақтама.</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Linux жұмыс станцияларына арналған антивирустық бағдарламалық жасақтама.</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Windows файлдық серверлеріне арналған антивирустық бағдарламалық жасақтама.</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Linux файлдық серверлеріне арналған антивирустық бағдарламалық жасақтама.</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Мобильді құрылғыларға (смартфондар мен планшеттерге) арналған антивирустық қорғау бағдарламалық құралдары.</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Орталықтандырылған басқару, мониторинг және жаңарту бағдарламалық құралдары.</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Зиянды бағдарламалар мен шабуылдардың қолтаңбаларының жаңартылатын дерекқорлары.</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 Пайдалану құжаттамасы орыс тілінде.</w:t>
      </w:r>
    </w:p>
    <w:p w:rsidR="00311ED6" w:rsidRPr="00311ED6" w:rsidRDefault="00311ED6" w:rsidP="00311ED6">
      <w:pPr>
        <w:pStyle w:val="a0"/>
        <w:numPr>
          <w:ilvl w:val="0"/>
          <w:numId w:val="0"/>
        </w:numPr>
        <w:ind w:left="360"/>
        <w:rPr>
          <w:rFonts w:ascii="Times New Roman" w:hAnsi="Times New Roman"/>
          <w:sz w:val="22"/>
          <w:szCs w:val="22"/>
        </w:rPr>
      </w:pPr>
      <w:r w:rsidRPr="00311ED6">
        <w:rPr>
          <w:rFonts w:ascii="Times New Roman" w:hAnsi="Times New Roman"/>
          <w:sz w:val="22"/>
          <w:szCs w:val="22"/>
        </w:rPr>
        <w:t>4.</w:t>
      </w:r>
      <w:r w:rsidRPr="00311ED6">
        <w:rPr>
          <w:rFonts w:ascii="Times New Roman" w:hAnsi="Times New Roman"/>
          <w:sz w:val="22"/>
          <w:szCs w:val="22"/>
        </w:rPr>
        <w:tab/>
        <w:t>Лицензияның қолданылу мерзімі ағымдағы лицензия аяқталған сәттен бастап немесе лицензиялар берілген сәттен бастап, қай күннің кеш келетініне байланысты кемінде 12 күнтізбелік айды құрауы тиіс.</w:t>
      </w:r>
    </w:p>
    <w:p w:rsidR="00311ED6" w:rsidRPr="00DE455F" w:rsidRDefault="00311ED6" w:rsidP="00311ED6">
      <w:pPr>
        <w:pStyle w:val="a0"/>
        <w:numPr>
          <w:ilvl w:val="0"/>
          <w:numId w:val="0"/>
        </w:numPr>
        <w:ind w:left="360"/>
        <w:rPr>
          <w:rFonts w:ascii="Times New Roman" w:hAnsi="Times New Roman"/>
          <w:b/>
          <w:sz w:val="22"/>
          <w:szCs w:val="22"/>
        </w:rPr>
      </w:pPr>
      <w:r w:rsidRPr="00DE455F">
        <w:rPr>
          <w:rFonts w:ascii="Times New Roman" w:hAnsi="Times New Roman"/>
          <w:b/>
          <w:sz w:val="22"/>
          <w:szCs w:val="22"/>
        </w:rPr>
        <w:t>5.</w:t>
      </w:r>
      <w:r w:rsidRPr="00DE455F">
        <w:rPr>
          <w:rFonts w:ascii="Times New Roman" w:hAnsi="Times New Roman"/>
          <w:b/>
          <w:sz w:val="22"/>
          <w:szCs w:val="22"/>
        </w:rPr>
        <w:tab/>
        <w:t>"Денисов аудандық ауруханасы" КМК - да Kaspersky Endpoint Security for Business-Select антивирустық лицензиясы бар(лицензия нөмірлері 1FF0-250909-092856-020-1623) Касперский антивирусының осы корпоративтік лицензиясын ұзарту қажет.</w:t>
      </w:r>
    </w:p>
    <w:p w:rsidR="00311ED6" w:rsidRPr="00311ED6" w:rsidRDefault="00311ED6" w:rsidP="00311ED6">
      <w:pPr>
        <w:pStyle w:val="a0"/>
        <w:numPr>
          <w:ilvl w:val="0"/>
          <w:numId w:val="0"/>
        </w:numPr>
        <w:ind w:left="360"/>
        <w:jc w:val="left"/>
        <w:rPr>
          <w:rFonts w:ascii="Times New Roman" w:hAnsi="Times New Roman"/>
          <w:sz w:val="22"/>
          <w:szCs w:val="22"/>
        </w:rPr>
      </w:pPr>
      <w:r w:rsidRPr="00311ED6">
        <w:rPr>
          <w:rFonts w:ascii="Times New Roman" w:hAnsi="Times New Roman"/>
          <w:sz w:val="22"/>
          <w:szCs w:val="22"/>
        </w:rPr>
        <w:t>6.</w:t>
      </w:r>
      <w:r w:rsidRPr="00311ED6">
        <w:rPr>
          <w:rFonts w:ascii="Times New Roman" w:hAnsi="Times New Roman"/>
          <w:sz w:val="22"/>
          <w:szCs w:val="22"/>
        </w:rPr>
        <w:tab/>
        <w:t>Лицензияланбаған бағдарламалық қамтамасыз етуді сатып алуға жол бермеу мақсатында өнім беруші Қазақстан Республикасының аумағындағы Касперский Зертханасының ресми серіктесі болуы тиіс (серіктестік сертификатының көшірмесін және сұрау салу бойынша өндірушіден авторизациялық хатты ұсыну).</w:t>
      </w:r>
    </w:p>
    <w:sectPr w:rsidR="00311ED6" w:rsidRPr="00311ED6" w:rsidSect="00311ED6">
      <w:pgSz w:w="11906" w:h="16838"/>
      <w:pgMar w:top="567"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4C13" w:rsidRDefault="007A4C13" w:rsidP="00416B16">
      <w:pPr>
        <w:spacing w:after="0" w:line="240" w:lineRule="auto"/>
      </w:pPr>
      <w:r>
        <w:separator/>
      </w:r>
    </w:p>
  </w:endnote>
  <w:endnote w:type="continuationSeparator" w:id="1">
    <w:p w:rsidR="007A4C13" w:rsidRDefault="007A4C13" w:rsidP="00416B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MT">
    <w:altName w:val="Times New Roman"/>
    <w:panose1 w:val="00000000000000000000"/>
    <w:charset w:val="CC"/>
    <w:family w:val="auto"/>
    <w:notTrueType/>
    <w:pitch w:val="default"/>
    <w:sig w:usb0="000000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4C13" w:rsidRDefault="007A4C13" w:rsidP="00416B16">
      <w:pPr>
        <w:spacing w:after="0" w:line="240" w:lineRule="auto"/>
      </w:pPr>
      <w:r>
        <w:separator/>
      </w:r>
    </w:p>
  </w:footnote>
  <w:footnote w:type="continuationSeparator" w:id="1">
    <w:p w:rsidR="007A4C13" w:rsidRDefault="007A4C13" w:rsidP="00416B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3FA6"/>
    <w:multiLevelType w:val="hybridMultilevel"/>
    <w:tmpl w:val="8716CD64"/>
    <w:lvl w:ilvl="0" w:tplc="43BCEC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2">
    <w:nsid w:val="070A48C3"/>
    <w:multiLevelType w:val="hybridMultilevel"/>
    <w:tmpl w:val="652E3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szCs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AA670A"/>
    <w:multiLevelType w:val="hybridMultilevel"/>
    <w:tmpl w:val="623C2C78"/>
    <w:lvl w:ilvl="0" w:tplc="AA284594">
      <w:numFmt w:val="bullet"/>
      <w:lvlText w:val="•"/>
      <w:lvlJc w:val="left"/>
      <w:pPr>
        <w:ind w:left="1571" w:hanging="360"/>
      </w:pPr>
      <w:rPr>
        <w:rFonts w:ascii="Arial" w:eastAsiaTheme="minorHAnsi" w:hAnsi="Arial" w:cs="Aria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2615276C"/>
    <w:multiLevelType w:val="hybridMultilevel"/>
    <w:tmpl w:val="1DF82C7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27B17970"/>
    <w:multiLevelType w:val="hybridMultilevel"/>
    <w:tmpl w:val="1F06B28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4BE6782E"/>
    <w:multiLevelType w:val="hybridMultilevel"/>
    <w:tmpl w:val="7C8C9734"/>
    <w:lvl w:ilvl="0" w:tplc="04190001">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8">
    <w:nsid w:val="7D631164"/>
    <w:multiLevelType w:val="hybridMultilevel"/>
    <w:tmpl w:val="CF6C06BE"/>
    <w:lvl w:ilvl="0" w:tplc="AA284594">
      <w:numFmt w:val="bullet"/>
      <w:lvlText w:val="•"/>
      <w:lvlJc w:val="left"/>
      <w:pPr>
        <w:ind w:left="1571" w:hanging="360"/>
      </w:pPr>
      <w:rPr>
        <w:rFonts w:ascii="Arial" w:eastAsiaTheme="minorHAnsi" w:hAnsi="Arial" w:cs="Aria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6"/>
  </w:num>
  <w:num w:numId="6">
    <w:abstractNumId w:val="1"/>
  </w:num>
  <w:num w:numId="7">
    <w:abstractNumId w:val="7"/>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characterSpacingControl w:val="doNotCompress"/>
  <w:hdrShapeDefaults>
    <o:shapedefaults v:ext="edit" spidmax="5122"/>
  </w:hdrShapeDefaults>
  <w:footnotePr>
    <w:footnote w:id="0"/>
    <w:footnote w:id="1"/>
  </w:footnotePr>
  <w:endnotePr>
    <w:endnote w:id="0"/>
    <w:endnote w:id="1"/>
  </w:endnotePr>
  <w:compat/>
  <w:rsids>
    <w:rsidRoot w:val="00DD7152"/>
    <w:rsid w:val="00020810"/>
    <w:rsid w:val="0002384D"/>
    <w:rsid w:val="000327D0"/>
    <w:rsid w:val="000334C7"/>
    <w:rsid w:val="00037DE3"/>
    <w:rsid w:val="00041AA2"/>
    <w:rsid w:val="00044D0E"/>
    <w:rsid w:val="0005212A"/>
    <w:rsid w:val="00071E74"/>
    <w:rsid w:val="000736CF"/>
    <w:rsid w:val="0007399D"/>
    <w:rsid w:val="000743C2"/>
    <w:rsid w:val="00080DD6"/>
    <w:rsid w:val="000850FD"/>
    <w:rsid w:val="00087C3B"/>
    <w:rsid w:val="000C213B"/>
    <w:rsid w:val="000C2B53"/>
    <w:rsid w:val="000C755B"/>
    <w:rsid w:val="000D1FD7"/>
    <w:rsid w:val="000F613A"/>
    <w:rsid w:val="001018C4"/>
    <w:rsid w:val="00111FAB"/>
    <w:rsid w:val="00121959"/>
    <w:rsid w:val="001251C5"/>
    <w:rsid w:val="0013756A"/>
    <w:rsid w:val="001417B4"/>
    <w:rsid w:val="00157B69"/>
    <w:rsid w:val="00160378"/>
    <w:rsid w:val="00160A9C"/>
    <w:rsid w:val="00181DCE"/>
    <w:rsid w:val="00194F1D"/>
    <w:rsid w:val="001C1491"/>
    <w:rsid w:val="001D1644"/>
    <w:rsid w:val="001D2495"/>
    <w:rsid w:val="001D76CE"/>
    <w:rsid w:val="001E0DA0"/>
    <w:rsid w:val="00207505"/>
    <w:rsid w:val="0021109C"/>
    <w:rsid w:val="002116EF"/>
    <w:rsid w:val="0023443D"/>
    <w:rsid w:val="00250708"/>
    <w:rsid w:val="00294DE3"/>
    <w:rsid w:val="002A00CB"/>
    <w:rsid w:val="002A530B"/>
    <w:rsid w:val="002A6125"/>
    <w:rsid w:val="002B57E1"/>
    <w:rsid w:val="002B7132"/>
    <w:rsid w:val="002C032D"/>
    <w:rsid w:val="002C33C1"/>
    <w:rsid w:val="002D7C1A"/>
    <w:rsid w:val="002E2026"/>
    <w:rsid w:val="002E5F8B"/>
    <w:rsid w:val="00303B15"/>
    <w:rsid w:val="00311ED6"/>
    <w:rsid w:val="0032410F"/>
    <w:rsid w:val="00325956"/>
    <w:rsid w:val="00337362"/>
    <w:rsid w:val="00343432"/>
    <w:rsid w:val="00353CAF"/>
    <w:rsid w:val="003572FE"/>
    <w:rsid w:val="0036024D"/>
    <w:rsid w:val="00370426"/>
    <w:rsid w:val="0037729E"/>
    <w:rsid w:val="00390297"/>
    <w:rsid w:val="00390A2C"/>
    <w:rsid w:val="003D63DE"/>
    <w:rsid w:val="003F618F"/>
    <w:rsid w:val="00416B16"/>
    <w:rsid w:val="00427339"/>
    <w:rsid w:val="00427AB7"/>
    <w:rsid w:val="00437144"/>
    <w:rsid w:val="00440B72"/>
    <w:rsid w:val="00456C7C"/>
    <w:rsid w:val="00471100"/>
    <w:rsid w:val="00483638"/>
    <w:rsid w:val="004856FB"/>
    <w:rsid w:val="004871F8"/>
    <w:rsid w:val="00494C8C"/>
    <w:rsid w:val="004A298A"/>
    <w:rsid w:val="004B3E05"/>
    <w:rsid w:val="004D4CFB"/>
    <w:rsid w:val="004D77D8"/>
    <w:rsid w:val="004E6F30"/>
    <w:rsid w:val="004E7FA0"/>
    <w:rsid w:val="005131F1"/>
    <w:rsid w:val="005166A9"/>
    <w:rsid w:val="005425EE"/>
    <w:rsid w:val="00544CA0"/>
    <w:rsid w:val="00563FED"/>
    <w:rsid w:val="00581315"/>
    <w:rsid w:val="00593D87"/>
    <w:rsid w:val="005B22EC"/>
    <w:rsid w:val="005C0F36"/>
    <w:rsid w:val="005C289D"/>
    <w:rsid w:val="005D3224"/>
    <w:rsid w:val="005D3D95"/>
    <w:rsid w:val="005D7D38"/>
    <w:rsid w:val="005F5FA6"/>
    <w:rsid w:val="006058D0"/>
    <w:rsid w:val="00614AE5"/>
    <w:rsid w:val="0062632A"/>
    <w:rsid w:val="00631F2D"/>
    <w:rsid w:val="006360C1"/>
    <w:rsid w:val="0067489B"/>
    <w:rsid w:val="00681208"/>
    <w:rsid w:val="006858B9"/>
    <w:rsid w:val="006A22C0"/>
    <w:rsid w:val="006B3DE6"/>
    <w:rsid w:val="006C1730"/>
    <w:rsid w:val="006F1FFF"/>
    <w:rsid w:val="006F4276"/>
    <w:rsid w:val="006F54DA"/>
    <w:rsid w:val="00707BCC"/>
    <w:rsid w:val="007250DD"/>
    <w:rsid w:val="007360B8"/>
    <w:rsid w:val="00775A5B"/>
    <w:rsid w:val="007A4C13"/>
    <w:rsid w:val="007B6B30"/>
    <w:rsid w:val="007C6537"/>
    <w:rsid w:val="007D5E20"/>
    <w:rsid w:val="007E258C"/>
    <w:rsid w:val="007E416C"/>
    <w:rsid w:val="007E52AB"/>
    <w:rsid w:val="008035A7"/>
    <w:rsid w:val="00810DF2"/>
    <w:rsid w:val="00812546"/>
    <w:rsid w:val="00835E1D"/>
    <w:rsid w:val="0085573C"/>
    <w:rsid w:val="0086337C"/>
    <w:rsid w:val="00886A4F"/>
    <w:rsid w:val="008C6C39"/>
    <w:rsid w:val="008E64F0"/>
    <w:rsid w:val="00937D87"/>
    <w:rsid w:val="00942B71"/>
    <w:rsid w:val="00945D9D"/>
    <w:rsid w:val="0095006B"/>
    <w:rsid w:val="0098738F"/>
    <w:rsid w:val="00990340"/>
    <w:rsid w:val="0099570C"/>
    <w:rsid w:val="009A4852"/>
    <w:rsid w:val="009A6703"/>
    <w:rsid w:val="009B4625"/>
    <w:rsid w:val="00A0099F"/>
    <w:rsid w:val="00A03245"/>
    <w:rsid w:val="00A31253"/>
    <w:rsid w:val="00A55427"/>
    <w:rsid w:val="00A627F5"/>
    <w:rsid w:val="00A872FB"/>
    <w:rsid w:val="00A96F70"/>
    <w:rsid w:val="00AB0145"/>
    <w:rsid w:val="00AC017B"/>
    <w:rsid w:val="00AC6B4D"/>
    <w:rsid w:val="00AF31DE"/>
    <w:rsid w:val="00AF44EE"/>
    <w:rsid w:val="00B07946"/>
    <w:rsid w:val="00B07A14"/>
    <w:rsid w:val="00B1662C"/>
    <w:rsid w:val="00B276B0"/>
    <w:rsid w:val="00B37064"/>
    <w:rsid w:val="00B43373"/>
    <w:rsid w:val="00B43889"/>
    <w:rsid w:val="00B71734"/>
    <w:rsid w:val="00B7493A"/>
    <w:rsid w:val="00B77241"/>
    <w:rsid w:val="00B87300"/>
    <w:rsid w:val="00B87937"/>
    <w:rsid w:val="00BA1277"/>
    <w:rsid w:val="00BA690E"/>
    <w:rsid w:val="00BB364A"/>
    <w:rsid w:val="00BB7A4F"/>
    <w:rsid w:val="00BB7AB8"/>
    <w:rsid w:val="00BC10B3"/>
    <w:rsid w:val="00BF636E"/>
    <w:rsid w:val="00C07E2D"/>
    <w:rsid w:val="00C12541"/>
    <w:rsid w:val="00C13D0B"/>
    <w:rsid w:val="00C25124"/>
    <w:rsid w:val="00C34DCE"/>
    <w:rsid w:val="00C534B1"/>
    <w:rsid w:val="00C6038F"/>
    <w:rsid w:val="00C62B86"/>
    <w:rsid w:val="00C70F7E"/>
    <w:rsid w:val="00C77B5E"/>
    <w:rsid w:val="00C83796"/>
    <w:rsid w:val="00C92C8C"/>
    <w:rsid w:val="00C9318F"/>
    <w:rsid w:val="00CC25F6"/>
    <w:rsid w:val="00CD4BCA"/>
    <w:rsid w:val="00CE3263"/>
    <w:rsid w:val="00CF2C45"/>
    <w:rsid w:val="00D25335"/>
    <w:rsid w:val="00D31D8E"/>
    <w:rsid w:val="00D47DBF"/>
    <w:rsid w:val="00D57BFC"/>
    <w:rsid w:val="00D641AD"/>
    <w:rsid w:val="00D82C5C"/>
    <w:rsid w:val="00D97CE8"/>
    <w:rsid w:val="00DA59F9"/>
    <w:rsid w:val="00DA6FDD"/>
    <w:rsid w:val="00DC00F8"/>
    <w:rsid w:val="00DC0755"/>
    <w:rsid w:val="00DD1BCA"/>
    <w:rsid w:val="00DD7152"/>
    <w:rsid w:val="00DE298A"/>
    <w:rsid w:val="00DE455F"/>
    <w:rsid w:val="00DF33B0"/>
    <w:rsid w:val="00E14C03"/>
    <w:rsid w:val="00E1643D"/>
    <w:rsid w:val="00E1734D"/>
    <w:rsid w:val="00E3549C"/>
    <w:rsid w:val="00E6251E"/>
    <w:rsid w:val="00E62797"/>
    <w:rsid w:val="00E86856"/>
    <w:rsid w:val="00E86963"/>
    <w:rsid w:val="00E919DB"/>
    <w:rsid w:val="00E93F37"/>
    <w:rsid w:val="00EC690E"/>
    <w:rsid w:val="00EE761C"/>
    <w:rsid w:val="00EF598E"/>
    <w:rsid w:val="00F0431D"/>
    <w:rsid w:val="00F04B1A"/>
    <w:rsid w:val="00F052FC"/>
    <w:rsid w:val="00F2143E"/>
    <w:rsid w:val="00F251C5"/>
    <w:rsid w:val="00F34AF8"/>
    <w:rsid w:val="00F34F0F"/>
    <w:rsid w:val="00F357AA"/>
    <w:rsid w:val="00F377D5"/>
    <w:rsid w:val="00F51134"/>
    <w:rsid w:val="00F5242D"/>
    <w:rsid w:val="00F63C74"/>
    <w:rsid w:val="00FA2A51"/>
    <w:rsid w:val="00FC5E62"/>
    <w:rsid w:val="00FE35F2"/>
    <w:rsid w:val="00FF2255"/>
    <w:rsid w:val="00FF73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D7152"/>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Абзац первого уровня"/>
    <w:basedOn w:val="a1"/>
    <w:link w:val="a5"/>
    <w:uiPriority w:val="99"/>
    <w:qFormat/>
    <w:rsid w:val="00DD7152"/>
    <w:pPr>
      <w:numPr>
        <w:numId w:val="2"/>
      </w:numPr>
      <w:spacing w:before="120" w:after="120" w:line="240" w:lineRule="auto"/>
      <w:ind w:left="568" w:hanging="284"/>
      <w:jc w:val="both"/>
    </w:pPr>
    <w:rPr>
      <w:rFonts w:ascii="Calibri" w:eastAsia="Times New Roman" w:hAnsi="Calibri" w:cs="Times New Roman"/>
      <w:sz w:val="24"/>
      <w:szCs w:val="24"/>
      <w:lang w:eastAsia="ru-RU"/>
    </w:rPr>
  </w:style>
  <w:style w:type="character" w:customStyle="1" w:styleId="a5">
    <w:name w:val="Абзац первого уровня Знак"/>
    <w:basedOn w:val="a2"/>
    <w:link w:val="a0"/>
    <w:uiPriority w:val="99"/>
    <w:rsid w:val="00DD7152"/>
    <w:rPr>
      <w:rFonts w:ascii="Calibri" w:eastAsia="Times New Roman" w:hAnsi="Calibri" w:cs="Times New Roman"/>
      <w:sz w:val="24"/>
      <w:szCs w:val="24"/>
      <w:lang w:eastAsia="ru-RU"/>
    </w:rPr>
  </w:style>
  <w:style w:type="paragraph" w:styleId="a6">
    <w:name w:val="List Paragraph"/>
    <w:basedOn w:val="a1"/>
    <w:uiPriority w:val="34"/>
    <w:qFormat/>
    <w:rsid w:val="000C213B"/>
    <w:pPr>
      <w:ind w:left="720"/>
      <w:contextualSpacing/>
    </w:pPr>
  </w:style>
  <w:style w:type="paragraph" w:customStyle="1" w:styleId="a">
    <w:name w:val="Абзац второго уровня"/>
    <w:basedOn w:val="a1"/>
    <w:link w:val="a7"/>
    <w:qFormat/>
    <w:rsid w:val="006F4276"/>
    <w:pPr>
      <w:numPr>
        <w:numId w:val="6"/>
      </w:numPr>
      <w:spacing w:before="120" w:after="120" w:line="240" w:lineRule="auto"/>
      <w:jc w:val="both"/>
    </w:pPr>
    <w:rPr>
      <w:rFonts w:ascii="Calibri" w:eastAsia="Times New Roman" w:hAnsi="Calibri" w:cs="ArialMT"/>
      <w:sz w:val="24"/>
      <w:szCs w:val="24"/>
      <w:lang w:eastAsia="ru-RU"/>
    </w:rPr>
  </w:style>
  <w:style w:type="character" w:customStyle="1" w:styleId="a7">
    <w:name w:val="Абзац второго уровня Знак"/>
    <w:basedOn w:val="a2"/>
    <w:link w:val="a"/>
    <w:rsid w:val="006F4276"/>
    <w:rPr>
      <w:rFonts w:ascii="Calibri" w:eastAsia="Times New Roman" w:hAnsi="Calibri" w:cs="ArialMT"/>
      <w:sz w:val="24"/>
      <w:szCs w:val="24"/>
      <w:lang w:eastAsia="ru-RU"/>
    </w:rPr>
  </w:style>
  <w:style w:type="character" w:styleId="a8">
    <w:name w:val="Strong"/>
    <w:basedOn w:val="a2"/>
    <w:uiPriority w:val="22"/>
    <w:qFormat/>
    <w:rsid w:val="0067489B"/>
    <w:rPr>
      <w:b/>
      <w:bCs/>
    </w:rPr>
  </w:style>
  <w:style w:type="character" w:customStyle="1" w:styleId="crm-lead-header-title-text">
    <w:name w:val="crm-lead-header-title-text"/>
    <w:basedOn w:val="a2"/>
    <w:rsid w:val="00BA1277"/>
  </w:style>
  <w:style w:type="paragraph" w:styleId="a9">
    <w:name w:val="header"/>
    <w:basedOn w:val="a1"/>
    <w:link w:val="aa"/>
    <w:uiPriority w:val="99"/>
    <w:unhideWhenUsed/>
    <w:rsid w:val="00416B16"/>
    <w:pPr>
      <w:tabs>
        <w:tab w:val="center" w:pos="4677"/>
        <w:tab w:val="right" w:pos="9355"/>
      </w:tabs>
      <w:spacing w:after="0" w:line="240" w:lineRule="auto"/>
    </w:pPr>
  </w:style>
  <w:style w:type="character" w:customStyle="1" w:styleId="aa">
    <w:name w:val="Верхний колонтитул Знак"/>
    <w:basedOn w:val="a2"/>
    <w:link w:val="a9"/>
    <w:uiPriority w:val="99"/>
    <w:rsid w:val="00416B16"/>
  </w:style>
  <w:style w:type="paragraph" w:styleId="ab">
    <w:name w:val="footer"/>
    <w:basedOn w:val="a1"/>
    <w:link w:val="ac"/>
    <w:uiPriority w:val="99"/>
    <w:unhideWhenUsed/>
    <w:rsid w:val="00416B16"/>
    <w:pPr>
      <w:tabs>
        <w:tab w:val="center" w:pos="4677"/>
        <w:tab w:val="right" w:pos="9355"/>
      </w:tabs>
      <w:spacing w:after="0" w:line="240" w:lineRule="auto"/>
    </w:pPr>
  </w:style>
  <w:style w:type="character" w:customStyle="1" w:styleId="ac">
    <w:name w:val="Нижний колонтитул Знак"/>
    <w:basedOn w:val="a2"/>
    <w:link w:val="ab"/>
    <w:uiPriority w:val="99"/>
    <w:rsid w:val="00416B16"/>
  </w:style>
</w:styles>
</file>

<file path=word/webSettings.xml><?xml version="1.0" encoding="utf-8"?>
<w:webSettings xmlns:r="http://schemas.openxmlformats.org/officeDocument/2006/relationships" xmlns:w="http://schemas.openxmlformats.org/wordprocessingml/2006/main">
  <w:divs>
    <w:div w:id="138501554">
      <w:bodyDiv w:val="1"/>
      <w:marLeft w:val="0"/>
      <w:marRight w:val="0"/>
      <w:marTop w:val="0"/>
      <w:marBottom w:val="0"/>
      <w:divBdr>
        <w:top w:val="none" w:sz="0" w:space="0" w:color="auto"/>
        <w:left w:val="none" w:sz="0" w:space="0" w:color="auto"/>
        <w:bottom w:val="none" w:sz="0" w:space="0" w:color="auto"/>
        <w:right w:val="none" w:sz="0" w:space="0" w:color="auto"/>
      </w:divBdr>
    </w:div>
    <w:div w:id="1113866444">
      <w:bodyDiv w:val="1"/>
      <w:marLeft w:val="0"/>
      <w:marRight w:val="0"/>
      <w:marTop w:val="0"/>
      <w:marBottom w:val="0"/>
      <w:divBdr>
        <w:top w:val="none" w:sz="0" w:space="0" w:color="auto"/>
        <w:left w:val="none" w:sz="0" w:space="0" w:color="auto"/>
        <w:bottom w:val="none" w:sz="0" w:space="0" w:color="auto"/>
        <w:right w:val="none" w:sz="0" w:space="0" w:color="auto"/>
      </w:divBdr>
    </w:div>
    <w:div w:id="170860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51745-22A5-4B16-A24D-C403F87FF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845</Words>
  <Characters>4818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2024-09-03T08:50:00Z</dcterms:created>
  <dcterms:modified xsi:type="dcterms:W3CDTF">2026-10-22T06:03:00Z</dcterms:modified>
</cp:coreProperties>
</file>