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22" w:rsidRPr="000E2722" w:rsidRDefault="000E2722" w:rsidP="000E2722">
      <w:pPr>
        <w:pStyle w:val="a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E2722">
        <w:rPr>
          <w:rFonts w:ascii="Times New Roman" w:hAnsi="Times New Roman" w:cs="Times New Roman"/>
          <w:b/>
          <w:bCs/>
          <w:sz w:val="28"/>
          <w:szCs w:val="28"/>
          <w:lang w:val="ru-RU"/>
        </w:rPr>
        <w:t>«</w:t>
      </w:r>
      <w:proofErr w:type="spellStart"/>
      <w:r w:rsidRPr="000E2722">
        <w:rPr>
          <w:rFonts w:ascii="Times New Roman" w:hAnsi="Times New Roman" w:cs="Times New Roman"/>
          <w:b/>
          <w:bCs/>
          <w:sz w:val="28"/>
          <w:szCs w:val="28"/>
          <w:lang w:val="ru-RU"/>
        </w:rPr>
        <w:t>Д</w:t>
      </w:r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абыл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түймесінің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үздіксіз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қоректендіру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блогындағы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аккумуляторлық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батарея</w:t>
      </w:r>
      <w:proofErr w:type="gram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ға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/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ауыстыру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жұмыстары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Pr="000E272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bCs/>
          <w:sz w:val="28"/>
          <w:szCs w:val="28"/>
          <w:lang w:val="ru-RU"/>
        </w:rPr>
        <w:t>қ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ызметтерін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сатып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алу</w:t>
      </w:r>
      <w:proofErr w:type="spellEnd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0E2722">
        <w:rPr>
          <w:rFonts w:ascii="Times New Roman" w:hAnsi="Times New Roman" w:cs="Times New Roman"/>
          <w:b/>
          <w:sz w:val="28"/>
          <w:szCs w:val="28"/>
          <w:lang w:val="ru-RU"/>
        </w:rPr>
        <w:t>бойынша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ерекшелік</w:t>
      </w:r>
      <w:proofErr w:type="spellEnd"/>
    </w:p>
    <w:p w:rsidR="000E2722" w:rsidRPr="005A7D9C" w:rsidRDefault="000E2722" w:rsidP="000E2722">
      <w:pPr>
        <w:keepNext/>
        <w:pBdr>
          <w:bottom w:val="single" w:sz="6" w:space="2" w:color="1B365D"/>
        </w:pBdr>
        <w:spacing w:before="280" w:after="120"/>
        <w:rPr>
          <w:rFonts w:ascii="Times New Roman" w:hAnsi="Times New Roman" w:cs="Times New Roman"/>
          <w:lang w:val="ru-RU"/>
        </w:rPr>
      </w:pPr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1.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Орындалатын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жұмыстардың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атауы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мен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көлемі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0E2722" w:rsidRPr="005A7D9C" w:rsidTr="00347A59">
        <w:trPr>
          <w:jc w:val="center"/>
        </w:trPr>
        <w:tc>
          <w:tcPr>
            <w:tcW w:w="3168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Параметр</w:t>
            </w:r>
            <w:proofErr w:type="spellEnd"/>
          </w:p>
        </w:tc>
        <w:tc>
          <w:tcPr>
            <w:tcW w:w="6480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Сипаттама</w:t>
            </w:r>
            <w:proofErr w:type="spellEnd"/>
            <w:r w:rsidRPr="005A7D9C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Мағынасы</w:t>
            </w:r>
            <w:proofErr w:type="spellEnd"/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b/>
                <w:lang w:val="kk-KZ"/>
              </w:rPr>
              <w:t>Жұмыс атауы</w:t>
            </w:r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0E2722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lang w:val="kk-KZ"/>
              </w:rPr>
              <w:t>Дабыл дабылы жүйесінің үздіксіз қоректендіру блогындағы (ҮҚБ) аккумуляторлық батареяны (аккумуляторды) ауыстыру бойынша жұмыстар</w:t>
            </w:r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</w:rPr>
              <w:t>Орындалатын</w:t>
            </w:r>
            <w:proofErr w:type="spellEnd"/>
            <w:r w:rsidRPr="005A7D9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b/>
              </w:rPr>
              <w:t>жұмыстардың</w:t>
            </w:r>
            <w:proofErr w:type="spellEnd"/>
            <w:r w:rsidRPr="005A7D9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b/>
              </w:rPr>
              <w:t>көлемі</w:t>
            </w:r>
            <w:proofErr w:type="spellEnd"/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ru-RU"/>
              </w:rPr>
            </w:pPr>
            <w:r w:rsidRPr="005A7D9C">
              <w:rPr>
                <w:rFonts w:ascii="Times New Roman" w:hAnsi="Times New Roman" w:cs="Times New Roman"/>
                <w:lang w:val="ru-RU"/>
              </w:rPr>
              <w:t xml:space="preserve">1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жұмыс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(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жеткізу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орнату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,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батареяны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қосу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және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ескі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батареяны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жоюды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қоса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lang w:val="ru-RU"/>
              </w:rPr>
              <w:t>алғанда</w:t>
            </w:r>
            <w:proofErr w:type="spellEnd"/>
            <w:r w:rsidRPr="005A7D9C">
              <w:rPr>
                <w:rFonts w:ascii="Times New Roman" w:hAnsi="Times New Roman" w:cs="Times New Roman"/>
                <w:lang w:val="ru-RU"/>
              </w:rPr>
              <w:t>)</w:t>
            </w:r>
          </w:p>
        </w:tc>
      </w:tr>
    </w:tbl>
    <w:p w:rsidR="000E2722" w:rsidRPr="005A7D9C" w:rsidRDefault="000E2722" w:rsidP="000E2722">
      <w:pPr>
        <w:spacing w:after="120"/>
        <w:rPr>
          <w:rFonts w:ascii="Times New Roman" w:hAnsi="Times New Roman" w:cs="Times New Roman"/>
          <w:lang w:val="ru-RU"/>
        </w:rPr>
      </w:pPr>
    </w:p>
    <w:p w:rsidR="000E2722" w:rsidRPr="005A7D9C" w:rsidRDefault="000E2722" w:rsidP="000E2722">
      <w:pPr>
        <w:keepNext/>
        <w:pBdr>
          <w:bottom w:val="single" w:sz="6" w:space="2" w:color="1B365D"/>
        </w:pBdr>
        <w:spacing w:before="280" w:after="120"/>
        <w:rPr>
          <w:rFonts w:ascii="Times New Roman" w:hAnsi="Times New Roman" w:cs="Times New Roman"/>
          <w:lang w:val="ru-RU"/>
        </w:rPr>
      </w:pPr>
      <w:r w:rsidRPr="005A7D9C">
        <w:rPr>
          <w:rFonts w:ascii="Times New Roman" w:hAnsi="Times New Roman" w:cs="Times New Roman"/>
          <w:b/>
          <w:color w:val="1B365D"/>
          <w:lang w:val="ru-RU"/>
        </w:rPr>
        <w:t>2</w:t>
      </w:r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. </w:t>
      </w:r>
      <w:proofErr w:type="spellStart"/>
      <w:proofErr w:type="gramStart"/>
      <w:r w:rsidRPr="005A7D9C">
        <w:rPr>
          <w:rFonts w:ascii="Times New Roman" w:hAnsi="Times New Roman" w:cs="Times New Roman"/>
          <w:b/>
          <w:color w:val="1B365D"/>
          <w:lang w:val="ru-RU"/>
        </w:rPr>
        <w:t>Ж</w:t>
      </w:r>
      <w:proofErr w:type="gramEnd"/>
      <w:r w:rsidRPr="005A7D9C">
        <w:rPr>
          <w:rFonts w:ascii="Times New Roman" w:hAnsi="Times New Roman" w:cs="Times New Roman"/>
          <w:b/>
          <w:color w:val="1B365D"/>
          <w:lang w:val="ru-RU"/>
        </w:rPr>
        <w:t>ұмысты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орындау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мақсаты</w:t>
      </w:r>
      <w:proofErr w:type="spellEnd"/>
    </w:p>
    <w:p w:rsidR="000E2722" w:rsidRPr="005A7D9C" w:rsidRDefault="000E2722" w:rsidP="000E2722">
      <w:pPr>
        <w:keepNext/>
        <w:pBdr>
          <w:bottom w:val="single" w:sz="6" w:space="2" w:color="1B365D"/>
        </w:pBdr>
        <w:spacing w:before="280" w:after="120"/>
        <w:rPr>
          <w:rFonts w:ascii="Times New Roman" w:hAnsi="Times New Roman" w:cs="Times New Roman"/>
          <w:lang w:val="ru-RU"/>
        </w:rPr>
      </w:pPr>
      <w:r w:rsidRPr="005A7D9C">
        <w:rPr>
          <w:rFonts w:ascii="Times New Roman" w:hAnsi="Times New Roman" w:cs="Times New Roman"/>
          <w:lang w:val="ru-RU"/>
        </w:rPr>
        <w:t xml:space="preserve">220 В </w:t>
      </w:r>
      <w:proofErr w:type="spellStart"/>
      <w:r w:rsidRPr="005A7D9C">
        <w:rPr>
          <w:rFonts w:ascii="Times New Roman" w:hAnsi="Times New Roman" w:cs="Times New Roman"/>
          <w:lang w:val="ru-RU"/>
        </w:rPr>
        <w:t>негізгі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электрмен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жабдықтау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өші</w:t>
      </w:r>
      <w:proofErr w:type="gramStart"/>
      <w:r w:rsidRPr="005A7D9C">
        <w:rPr>
          <w:rFonts w:ascii="Times New Roman" w:hAnsi="Times New Roman" w:cs="Times New Roman"/>
          <w:lang w:val="ru-RU"/>
        </w:rPr>
        <w:t>р</w:t>
      </w:r>
      <w:proofErr w:type="gramEnd"/>
      <w:r w:rsidRPr="005A7D9C">
        <w:rPr>
          <w:rFonts w:ascii="Times New Roman" w:hAnsi="Times New Roman" w:cs="Times New Roman"/>
          <w:lang w:val="ru-RU"/>
        </w:rPr>
        <w:t>ілген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немесе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өзгерген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кезде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дабыл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дабылы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жүйесінің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5A7D9C">
        <w:rPr>
          <w:rFonts w:ascii="Times New Roman" w:hAnsi="Times New Roman" w:cs="Times New Roman"/>
          <w:lang w:val="ru-RU"/>
        </w:rPr>
        <w:t>дабыл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қоңырауы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/ КТВ </w:t>
      </w:r>
      <w:proofErr w:type="spellStart"/>
      <w:r w:rsidRPr="005A7D9C">
        <w:rPr>
          <w:rFonts w:ascii="Times New Roman" w:hAnsi="Times New Roman" w:cs="Times New Roman"/>
          <w:lang w:val="ru-RU"/>
        </w:rPr>
        <w:t>түймелері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) </w:t>
      </w:r>
      <w:proofErr w:type="spellStart"/>
      <w:r w:rsidRPr="005A7D9C">
        <w:rPr>
          <w:rFonts w:ascii="Times New Roman" w:hAnsi="Times New Roman" w:cs="Times New Roman"/>
          <w:lang w:val="ru-RU"/>
        </w:rPr>
        <w:t>тұрақты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5A7D9C">
        <w:rPr>
          <w:rFonts w:ascii="Times New Roman" w:hAnsi="Times New Roman" w:cs="Times New Roman"/>
          <w:lang w:val="ru-RU"/>
        </w:rPr>
        <w:t>сенімді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және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үздіксіз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жұмысын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қамтамасыз</w:t>
      </w:r>
      <w:proofErr w:type="spellEnd"/>
      <w:r w:rsidRPr="005A7D9C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lang w:val="ru-RU"/>
        </w:rPr>
        <w:t>ету</w:t>
      </w:r>
      <w:proofErr w:type="spellEnd"/>
      <w:r w:rsidRPr="005A7D9C">
        <w:rPr>
          <w:rFonts w:ascii="Times New Roman" w:hAnsi="Times New Roman" w:cs="Times New Roman"/>
          <w:lang w:val="ru-RU"/>
        </w:rPr>
        <w:t>.</w:t>
      </w:r>
    </w:p>
    <w:p w:rsidR="000E2722" w:rsidRPr="005A7D9C" w:rsidRDefault="000E2722" w:rsidP="000E2722">
      <w:pPr>
        <w:keepNext/>
        <w:pBdr>
          <w:bottom w:val="single" w:sz="6" w:space="2" w:color="1B365D"/>
        </w:pBdr>
        <w:spacing w:before="280" w:after="120"/>
        <w:rPr>
          <w:rFonts w:ascii="Times New Roman" w:hAnsi="Times New Roman" w:cs="Times New Roman"/>
          <w:lang w:val="ru-RU"/>
        </w:rPr>
      </w:pPr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3.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Орындалатын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жұмыстардың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құрамы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мен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көлемі</w:t>
      </w:r>
      <w:proofErr w:type="spellEnd"/>
    </w:p>
    <w:p w:rsidR="000E2722" w:rsidRPr="005A7D9C" w:rsidRDefault="000E2722" w:rsidP="000E2722">
      <w:pPr>
        <w:pStyle w:val="x1ghz6dp"/>
        <w:numPr>
          <w:ilvl w:val="0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r w:rsidRPr="005A7D9C">
        <w:rPr>
          <w:sz w:val="22"/>
          <w:szCs w:val="22"/>
        </w:rPr>
        <w:t xml:space="preserve"> </w:t>
      </w:r>
      <w:r w:rsidRPr="005A7D9C">
        <w:rPr>
          <w:sz w:val="22"/>
          <w:szCs w:val="22"/>
          <w:lang w:val="kk-KZ"/>
        </w:rPr>
        <w:t>ҮҚБ</w:t>
      </w:r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корпусынан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пайдаланылған</w:t>
      </w:r>
      <w:proofErr w:type="spellEnd"/>
      <w:r w:rsidRPr="005A7D9C">
        <w:rPr>
          <w:color w:val="0D0D0D"/>
          <w:sz w:val="22"/>
          <w:szCs w:val="22"/>
        </w:rPr>
        <w:t xml:space="preserve"> (</w:t>
      </w:r>
      <w:proofErr w:type="spellStart"/>
      <w:r w:rsidRPr="005A7D9C">
        <w:rPr>
          <w:color w:val="0D0D0D"/>
          <w:sz w:val="22"/>
          <w:szCs w:val="22"/>
        </w:rPr>
        <w:t>тозған</w:t>
      </w:r>
      <w:proofErr w:type="spellEnd"/>
      <w:r w:rsidRPr="005A7D9C">
        <w:rPr>
          <w:color w:val="0D0D0D"/>
          <w:sz w:val="22"/>
          <w:szCs w:val="22"/>
        </w:rPr>
        <w:t xml:space="preserve">) </w:t>
      </w:r>
      <w:proofErr w:type="spellStart"/>
      <w:r w:rsidRPr="005A7D9C">
        <w:rPr>
          <w:color w:val="0D0D0D"/>
          <w:sz w:val="22"/>
          <w:szCs w:val="22"/>
        </w:rPr>
        <w:t>аккумуляторлық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батареяны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диагностикалау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және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бөлшектеп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алу</w:t>
      </w:r>
      <w:proofErr w:type="spellEnd"/>
      <w:r w:rsidRPr="005A7D9C">
        <w:rPr>
          <w:color w:val="0D0D0D"/>
          <w:sz w:val="22"/>
          <w:szCs w:val="22"/>
        </w:rPr>
        <w:t>.</w:t>
      </w:r>
    </w:p>
    <w:p w:rsidR="000E2722" w:rsidRPr="005A7D9C" w:rsidRDefault="000E2722" w:rsidP="000E2722">
      <w:pPr>
        <w:pStyle w:val="x1ghz6dp"/>
        <w:numPr>
          <w:ilvl w:val="0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r w:rsidRPr="005A7D9C">
        <w:rPr>
          <w:sz w:val="22"/>
          <w:szCs w:val="22"/>
          <w:lang w:val="kk-KZ"/>
        </w:rPr>
        <w:t>(ҮҚБ</w:t>
      </w:r>
      <w:r w:rsidRPr="005A7D9C">
        <w:rPr>
          <w:color w:val="0D0D0D"/>
          <w:sz w:val="22"/>
          <w:szCs w:val="22"/>
        </w:rPr>
        <w:t xml:space="preserve"> </w:t>
      </w:r>
      <w:r w:rsidRPr="005A7D9C">
        <w:rPr>
          <w:color w:val="0D0D0D"/>
          <w:sz w:val="22"/>
          <w:szCs w:val="22"/>
        </w:rPr>
        <w:t>-</w:t>
      </w:r>
      <w:proofErr w:type="spellStart"/>
      <w:r w:rsidRPr="005A7D9C">
        <w:rPr>
          <w:color w:val="0D0D0D"/>
          <w:sz w:val="22"/>
          <w:szCs w:val="22"/>
        </w:rPr>
        <w:t>ның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ішкі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контактілерінің</w:t>
      </w:r>
      <w:proofErr w:type="spellEnd"/>
      <w:r w:rsidRPr="005A7D9C">
        <w:rPr>
          <w:color w:val="0D0D0D"/>
          <w:sz w:val="22"/>
          <w:szCs w:val="22"/>
        </w:rPr>
        <w:t xml:space="preserve">, </w:t>
      </w:r>
      <w:proofErr w:type="spellStart"/>
      <w:r w:rsidRPr="005A7D9C">
        <w:rPr>
          <w:color w:val="0D0D0D"/>
          <w:sz w:val="22"/>
          <w:szCs w:val="22"/>
        </w:rPr>
        <w:t>клеммалары</w:t>
      </w:r>
      <w:proofErr w:type="spellEnd"/>
      <w:r w:rsidRPr="005A7D9C">
        <w:rPr>
          <w:color w:val="0D0D0D"/>
          <w:sz w:val="22"/>
          <w:szCs w:val="22"/>
        </w:rPr>
        <w:t xml:space="preserve"> мен </w:t>
      </w:r>
      <w:proofErr w:type="spellStart"/>
      <w:r w:rsidRPr="005A7D9C">
        <w:rPr>
          <w:color w:val="0D0D0D"/>
          <w:sz w:val="22"/>
          <w:szCs w:val="22"/>
        </w:rPr>
        <w:t>қосқыштарының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жай-күйін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тексеру</w:t>
      </w:r>
      <w:proofErr w:type="spellEnd"/>
      <w:r w:rsidRPr="005A7D9C">
        <w:rPr>
          <w:color w:val="0D0D0D"/>
          <w:sz w:val="22"/>
          <w:szCs w:val="22"/>
        </w:rPr>
        <w:t xml:space="preserve">, </w:t>
      </w:r>
      <w:proofErr w:type="spellStart"/>
      <w:r w:rsidRPr="005A7D9C">
        <w:rPr>
          <w:color w:val="0D0D0D"/>
          <w:sz w:val="22"/>
          <w:szCs w:val="22"/>
        </w:rPr>
        <w:t>шаң</w:t>
      </w:r>
      <w:proofErr w:type="spellEnd"/>
      <w:r w:rsidRPr="005A7D9C">
        <w:rPr>
          <w:color w:val="0D0D0D"/>
          <w:sz w:val="22"/>
          <w:szCs w:val="22"/>
        </w:rPr>
        <w:t xml:space="preserve"> мен </w:t>
      </w:r>
      <w:proofErr w:type="spellStart"/>
      <w:r w:rsidRPr="005A7D9C">
        <w:rPr>
          <w:color w:val="0D0D0D"/>
          <w:sz w:val="22"/>
          <w:szCs w:val="22"/>
        </w:rPr>
        <w:t>тотығу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қалдықтарынан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тазарту</w:t>
      </w:r>
      <w:proofErr w:type="spellEnd"/>
      <w:r w:rsidRPr="005A7D9C">
        <w:rPr>
          <w:color w:val="0D0D0D"/>
          <w:sz w:val="22"/>
          <w:szCs w:val="22"/>
        </w:rPr>
        <w:t>.</w:t>
      </w:r>
    </w:p>
    <w:p w:rsidR="000E2722" w:rsidRPr="005A7D9C" w:rsidRDefault="000E2722" w:rsidP="000E2722">
      <w:pPr>
        <w:pStyle w:val="x1ghz6dp"/>
        <w:numPr>
          <w:ilvl w:val="0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proofErr w:type="spellStart"/>
      <w:proofErr w:type="gramStart"/>
      <w:r w:rsidRPr="005A7D9C">
        <w:rPr>
          <w:color w:val="0D0D0D"/>
          <w:sz w:val="22"/>
          <w:szCs w:val="22"/>
        </w:rPr>
        <w:t>Жа</w:t>
      </w:r>
      <w:proofErr w:type="gramEnd"/>
      <w:r w:rsidRPr="005A7D9C">
        <w:rPr>
          <w:color w:val="0D0D0D"/>
          <w:sz w:val="22"/>
          <w:szCs w:val="22"/>
        </w:rPr>
        <w:t>ңа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аккумуляторлық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батареяны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орнату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және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полярлықты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сақтай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отырып</w:t>
      </w:r>
      <w:proofErr w:type="spellEnd"/>
      <w:r w:rsidRPr="005A7D9C">
        <w:rPr>
          <w:color w:val="0D0D0D"/>
          <w:sz w:val="22"/>
          <w:szCs w:val="22"/>
        </w:rPr>
        <w:t xml:space="preserve">, </w:t>
      </w:r>
      <w:proofErr w:type="spellStart"/>
      <w:r w:rsidRPr="005A7D9C">
        <w:rPr>
          <w:color w:val="0D0D0D"/>
          <w:sz w:val="22"/>
          <w:szCs w:val="22"/>
        </w:rPr>
        <w:t>техникалық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талаптарға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сәйкес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қосу</w:t>
      </w:r>
      <w:proofErr w:type="spellEnd"/>
      <w:r w:rsidRPr="005A7D9C">
        <w:rPr>
          <w:color w:val="0D0D0D"/>
          <w:sz w:val="22"/>
          <w:szCs w:val="22"/>
        </w:rPr>
        <w:t>.</w:t>
      </w:r>
    </w:p>
    <w:p w:rsidR="000E2722" w:rsidRPr="005A7D9C" w:rsidRDefault="000E2722" w:rsidP="000E2722">
      <w:pPr>
        <w:pStyle w:val="x1ghz6dp"/>
        <w:numPr>
          <w:ilvl w:val="0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proofErr w:type="spellStart"/>
      <w:r w:rsidRPr="005A7D9C">
        <w:rPr>
          <w:color w:val="0D0D0D"/>
          <w:sz w:val="22"/>
          <w:szCs w:val="22"/>
        </w:rPr>
        <w:t>Жүйенің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жұ</w:t>
      </w:r>
      <w:proofErr w:type="gramStart"/>
      <w:r w:rsidRPr="005A7D9C">
        <w:rPr>
          <w:color w:val="0D0D0D"/>
          <w:sz w:val="22"/>
          <w:szCs w:val="22"/>
        </w:rPr>
        <w:t>мыс</w:t>
      </w:r>
      <w:proofErr w:type="gramEnd"/>
      <w:r w:rsidRPr="005A7D9C">
        <w:rPr>
          <w:color w:val="0D0D0D"/>
          <w:sz w:val="22"/>
          <w:szCs w:val="22"/>
        </w:rPr>
        <w:t>қа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қабілеттілігін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кешенді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тексеру</w:t>
      </w:r>
      <w:proofErr w:type="spellEnd"/>
      <w:r w:rsidRPr="005A7D9C">
        <w:rPr>
          <w:color w:val="0D0D0D"/>
          <w:sz w:val="22"/>
          <w:szCs w:val="22"/>
        </w:rPr>
        <w:t>:</w:t>
      </w:r>
    </w:p>
    <w:p w:rsidR="000E2722" w:rsidRPr="005A7D9C" w:rsidRDefault="000E2722" w:rsidP="000E2722">
      <w:pPr>
        <w:pStyle w:val="x1ghz6dp"/>
        <w:numPr>
          <w:ilvl w:val="1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r w:rsidRPr="005A7D9C">
        <w:rPr>
          <w:color w:val="0D0D0D"/>
          <w:sz w:val="22"/>
          <w:szCs w:val="22"/>
        </w:rPr>
        <w:t xml:space="preserve">220 В </w:t>
      </w:r>
      <w:proofErr w:type="spellStart"/>
      <w:r w:rsidRPr="005A7D9C">
        <w:rPr>
          <w:color w:val="0D0D0D"/>
          <w:sz w:val="22"/>
          <w:szCs w:val="22"/>
        </w:rPr>
        <w:t>электр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желісінің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ажыратылуын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имитациялау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арқылы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r w:rsidRPr="005A7D9C">
        <w:rPr>
          <w:sz w:val="22"/>
          <w:szCs w:val="22"/>
          <w:lang w:val="kk-KZ"/>
        </w:rPr>
        <w:t>ҮҚБ</w:t>
      </w:r>
      <w:r w:rsidRPr="005A7D9C">
        <w:rPr>
          <w:color w:val="0D0D0D"/>
          <w:sz w:val="22"/>
          <w:szCs w:val="22"/>
        </w:rPr>
        <w:t xml:space="preserve"> </w:t>
      </w:r>
      <w:proofErr w:type="gramStart"/>
      <w:r w:rsidRPr="005A7D9C">
        <w:rPr>
          <w:color w:val="0D0D0D"/>
          <w:sz w:val="22"/>
          <w:szCs w:val="22"/>
        </w:rPr>
        <w:t>-</w:t>
      </w:r>
      <w:proofErr w:type="spellStart"/>
      <w:r w:rsidRPr="005A7D9C">
        <w:rPr>
          <w:color w:val="0D0D0D"/>
          <w:sz w:val="22"/>
          <w:szCs w:val="22"/>
        </w:rPr>
        <w:t>н</w:t>
      </w:r>
      <w:proofErr w:type="gramEnd"/>
      <w:r w:rsidRPr="005A7D9C">
        <w:rPr>
          <w:color w:val="0D0D0D"/>
          <w:sz w:val="22"/>
          <w:szCs w:val="22"/>
        </w:rPr>
        <w:t>ың</w:t>
      </w:r>
      <w:proofErr w:type="spellEnd"/>
      <w:r w:rsidRPr="005A7D9C">
        <w:rPr>
          <w:color w:val="0D0D0D"/>
          <w:sz w:val="22"/>
          <w:szCs w:val="22"/>
        </w:rPr>
        <w:t xml:space="preserve"> АКБ-дан </w:t>
      </w:r>
      <w:proofErr w:type="spellStart"/>
      <w:r w:rsidRPr="005A7D9C">
        <w:rPr>
          <w:color w:val="0D0D0D"/>
          <w:sz w:val="22"/>
          <w:szCs w:val="22"/>
        </w:rPr>
        <w:t>резервтік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қуат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көзіне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автоматты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түрде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ауысуын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тексеру</w:t>
      </w:r>
      <w:proofErr w:type="spellEnd"/>
      <w:r w:rsidRPr="005A7D9C">
        <w:rPr>
          <w:color w:val="0D0D0D"/>
          <w:sz w:val="22"/>
          <w:szCs w:val="22"/>
        </w:rPr>
        <w:t>;</w:t>
      </w:r>
    </w:p>
    <w:p w:rsidR="000E2722" w:rsidRPr="005A7D9C" w:rsidRDefault="000E2722" w:rsidP="000E2722">
      <w:pPr>
        <w:pStyle w:val="x1ghz6dp"/>
        <w:numPr>
          <w:ilvl w:val="1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proofErr w:type="spellStart"/>
      <w:r w:rsidRPr="005A7D9C">
        <w:rPr>
          <w:color w:val="0D0D0D"/>
          <w:sz w:val="22"/>
          <w:szCs w:val="22"/>
        </w:rPr>
        <w:t>батырмадан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дабыл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сигналының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орталықтандырылған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бақылау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пультіне</w:t>
      </w:r>
      <w:proofErr w:type="spellEnd"/>
      <w:r w:rsidRPr="005A7D9C">
        <w:rPr>
          <w:color w:val="0D0D0D"/>
          <w:sz w:val="22"/>
          <w:szCs w:val="22"/>
        </w:rPr>
        <w:t xml:space="preserve"> (ОБП) / </w:t>
      </w:r>
      <w:proofErr w:type="spellStart"/>
      <w:proofErr w:type="gramStart"/>
      <w:r w:rsidRPr="005A7D9C">
        <w:rPr>
          <w:color w:val="0D0D0D"/>
          <w:sz w:val="22"/>
          <w:szCs w:val="22"/>
        </w:rPr>
        <w:t>к</w:t>
      </w:r>
      <w:proofErr w:type="gramEnd"/>
      <w:r w:rsidRPr="005A7D9C">
        <w:rPr>
          <w:color w:val="0D0D0D"/>
          <w:sz w:val="22"/>
          <w:szCs w:val="22"/>
        </w:rPr>
        <w:t>үзет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пультіне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берілуін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тексеру</w:t>
      </w:r>
      <w:proofErr w:type="spellEnd"/>
      <w:r w:rsidRPr="005A7D9C">
        <w:rPr>
          <w:color w:val="0D0D0D"/>
          <w:sz w:val="22"/>
          <w:szCs w:val="22"/>
        </w:rPr>
        <w:t>.</w:t>
      </w:r>
    </w:p>
    <w:p w:rsidR="000E2722" w:rsidRPr="005A7D9C" w:rsidRDefault="000E2722" w:rsidP="000E2722">
      <w:pPr>
        <w:pStyle w:val="x1ghz6dp"/>
        <w:numPr>
          <w:ilvl w:val="0"/>
          <w:numId w:val="10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</w:rPr>
      </w:pPr>
      <w:proofErr w:type="spellStart"/>
      <w:r w:rsidRPr="005A7D9C">
        <w:rPr>
          <w:color w:val="0D0D0D"/>
          <w:sz w:val="22"/>
          <w:szCs w:val="22"/>
        </w:rPr>
        <w:t>Ескі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аккумуляторлық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батареяны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Қазақстан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Республикасының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экологиялық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нормалары</w:t>
      </w:r>
      <w:proofErr w:type="spellEnd"/>
      <w:r w:rsidRPr="005A7D9C">
        <w:rPr>
          <w:color w:val="0D0D0D"/>
          <w:sz w:val="22"/>
          <w:szCs w:val="22"/>
        </w:rPr>
        <w:t xml:space="preserve"> мен </w:t>
      </w:r>
      <w:proofErr w:type="spellStart"/>
      <w:r w:rsidRPr="005A7D9C">
        <w:rPr>
          <w:color w:val="0D0D0D"/>
          <w:sz w:val="22"/>
          <w:szCs w:val="22"/>
        </w:rPr>
        <w:t>қолданыстағы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заңнамасына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сәйкес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қ</w:t>
      </w:r>
      <w:proofErr w:type="gramStart"/>
      <w:r w:rsidRPr="005A7D9C">
        <w:rPr>
          <w:color w:val="0D0D0D"/>
          <w:sz w:val="22"/>
          <w:szCs w:val="22"/>
        </w:rPr>
        <w:t>ау</w:t>
      </w:r>
      <w:proofErr w:type="gramEnd"/>
      <w:r w:rsidRPr="005A7D9C">
        <w:rPr>
          <w:color w:val="0D0D0D"/>
          <w:sz w:val="22"/>
          <w:szCs w:val="22"/>
        </w:rPr>
        <w:t>іпсіз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бөлшектеп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алу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және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кәдеге</w:t>
      </w:r>
      <w:proofErr w:type="spellEnd"/>
      <w:r w:rsidRPr="005A7D9C">
        <w:rPr>
          <w:color w:val="0D0D0D"/>
          <w:sz w:val="22"/>
          <w:szCs w:val="22"/>
        </w:rPr>
        <w:t xml:space="preserve"> </w:t>
      </w:r>
      <w:proofErr w:type="spellStart"/>
      <w:r w:rsidRPr="005A7D9C">
        <w:rPr>
          <w:color w:val="0D0D0D"/>
          <w:sz w:val="22"/>
          <w:szCs w:val="22"/>
        </w:rPr>
        <w:t>жарату</w:t>
      </w:r>
      <w:proofErr w:type="spellEnd"/>
      <w:r w:rsidRPr="005A7D9C">
        <w:rPr>
          <w:color w:val="0D0D0D"/>
          <w:sz w:val="22"/>
          <w:szCs w:val="22"/>
        </w:rPr>
        <w:t>.</w:t>
      </w:r>
    </w:p>
    <w:p w:rsidR="000E2722" w:rsidRPr="005A7D9C" w:rsidRDefault="000E2722" w:rsidP="000E2722">
      <w:pPr>
        <w:pStyle w:val="x1ghz6dp"/>
        <w:shd w:val="clear" w:color="auto" w:fill="FCFCFC"/>
        <w:spacing w:before="0" w:beforeAutospacing="0" w:after="0" w:afterAutospacing="0"/>
        <w:rPr>
          <w:color w:val="0D0D0D"/>
          <w:sz w:val="22"/>
          <w:szCs w:val="22"/>
        </w:rPr>
      </w:pPr>
    </w:p>
    <w:p w:rsidR="000E2722" w:rsidRPr="005A7D9C" w:rsidRDefault="000E2722" w:rsidP="000E2722">
      <w:pPr>
        <w:spacing w:after="80"/>
        <w:ind w:left="288"/>
        <w:rPr>
          <w:rFonts w:ascii="Times New Roman" w:hAnsi="Times New Roman" w:cs="Times New Roman"/>
          <w:lang w:val="ru-RU"/>
        </w:rPr>
      </w:pPr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4.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Жеткізілетін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proofErr w:type="gramStart"/>
      <w:r w:rsidRPr="005A7D9C">
        <w:rPr>
          <w:rFonts w:ascii="Times New Roman" w:hAnsi="Times New Roman" w:cs="Times New Roman"/>
          <w:b/>
          <w:color w:val="1B365D"/>
          <w:lang w:val="ru-RU"/>
        </w:rPr>
        <w:t>аккумулятор</w:t>
      </w:r>
      <w:proofErr w:type="gramEnd"/>
      <w:r w:rsidRPr="005A7D9C">
        <w:rPr>
          <w:rFonts w:ascii="Times New Roman" w:hAnsi="Times New Roman" w:cs="Times New Roman"/>
          <w:b/>
          <w:color w:val="1B365D"/>
          <w:lang w:val="ru-RU"/>
        </w:rPr>
        <w:t>ға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қойылатын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техникалық</w:t>
      </w:r>
      <w:proofErr w:type="spellEnd"/>
      <w:r w:rsidRPr="005A7D9C">
        <w:rPr>
          <w:rFonts w:ascii="Times New Roman" w:hAnsi="Times New Roman" w:cs="Times New Roman"/>
          <w:b/>
          <w:color w:val="1B365D"/>
          <w:lang w:val="ru-RU"/>
        </w:rPr>
        <w:t xml:space="preserve"> </w:t>
      </w:r>
      <w:proofErr w:type="spellStart"/>
      <w:r w:rsidRPr="005A7D9C">
        <w:rPr>
          <w:rFonts w:ascii="Times New Roman" w:hAnsi="Times New Roman" w:cs="Times New Roman"/>
          <w:b/>
          <w:color w:val="1B365D"/>
          <w:lang w:val="ru-RU"/>
        </w:rPr>
        <w:t>талаптар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0E2722" w:rsidRPr="005A7D9C" w:rsidTr="00347A59">
        <w:trPr>
          <w:jc w:val="center"/>
        </w:trPr>
        <w:tc>
          <w:tcPr>
            <w:tcW w:w="3168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Параметр</w:t>
            </w:r>
            <w:proofErr w:type="spellEnd"/>
          </w:p>
        </w:tc>
        <w:tc>
          <w:tcPr>
            <w:tcW w:w="6480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Сипаттама</w:t>
            </w:r>
            <w:proofErr w:type="spellEnd"/>
            <w:r w:rsidRPr="005A7D9C">
              <w:rPr>
                <w:rFonts w:ascii="Times New Roman" w:hAnsi="Times New Roman" w:cs="Times New Roman"/>
                <w:b/>
                <w:color w:val="FFFFFF"/>
              </w:rPr>
              <w:t xml:space="preserve"> / </w:t>
            </w:r>
            <w:proofErr w:type="spellStart"/>
            <w:r w:rsidRPr="005A7D9C">
              <w:rPr>
                <w:rFonts w:ascii="Times New Roman" w:hAnsi="Times New Roman" w:cs="Times New Roman"/>
                <w:b/>
                <w:color w:val="FFFFFF"/>
              </w:rPr>
              <w:t>Мағынасы</w:t>
            </w:r>
            <w:proofErr w:type="spellEnd"/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b/>
                <w:lang w:val="kk-KZ"/>
              </w:rPr>
              <w:t>А</w:t>
            </w:r>
            <w:proofErr w:type="spellStart"/>
            <w:r w:rsidRPr="005A7D9C">
              <w:rPr>
                <w:rFonts w:ascii="Times New Roman" w:hAnsi="Times New Roman" w:cs="Times New Roman"/>
                <w:b/>
              </w:rPr>
              <w:t>ккумулятора</w:t>
            </w:r>
            <w:proofErr w:type="spellEnd"/>
            <w:r w:rsidRPr="005A7D9C">
              <w:rPr>
                <w:rFonts w:ascii="Times New Roman" w:hAnsi="Times New Roman" w:cs="Times New Roman"/>
                <w:b/>
                <w:lang w:val="kk-KZ"/>
              </w:rPr>
              <w:t xml:space="preserve"> түрі</w:t>
            </w:r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color w:val="0D0D0D"/>
                <w:shd w:val="clear" w:color="auto" w:fill="FCFCFC"/>
                <w:lang w:val="kk-KZ"/>
              </w:rPr>
              <w:t>Қорғасын-қышқылды, герметикалық, қызмет көрсетуді қажет етпейтін (AGM немесе GEL технологиясы бойынша жасалған).</w:t>
            </w:r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</w:rPr>
              <w:t>Номиналды</w:t>
            </w:r>
            <w:proofErr w:type="spellEnd"/>
            <w:r w:rsidRPr="005A7D9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b/>
              </w:rPr>
              <w:t>кернеу</w:t>
            </w:r>
            <w:proofErr w:type="spellEnd"/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r w:rsidRPr="005A7D9C">
              <w:rPr>
                <w:rFonts w:ascii="Times New Roman" w:hAnsi="Times New Roman" w:cs="Times New Roman"/>
              </w:rPr>
              <w:t>12 В (</w:t>
            </w:r>
            <w:proofErr w:type="spellStart"/>
            <w:r w:rsidRPr="005A7D9C">
              <w:rPr>
                <w:rFonts w:ascii="Times New Roman" w:hAnsi="Times New Roman" w:cs="Times New Roman"/>
              </w:rPr>
              <w:t>Вольт</w:t>
            </w:r>
            <w:proofErr w:type="spellEnd"/>
            <w:r w:rsidRPr="005A7D9C">
              <w:rPr>
                <w:rFonts w:ascii="Times New Roman" w:hAnsi="Times New Roman" w:cs="Times New Roman"/>
              </w:rPr>
              <w:t>)</w:t>
            </w:r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</w:rPr>
            </w:pPr>
            <w:proofErr w:type="spellStart"/>
            <w:r w:rsidRPr="005A7D9C">
              <w:rPr>
                <w:rFonts w:ascii="Times New Roman" w:hAnsi="Times New Roman" w:cs="Times New Roman"/>
                <w:b/>
              </w:rPr>
              <w:lastRenderedPageBreak/>
              <w:t>Номиналды</w:t>
            </w:r>
            <w:proofErr w:type="spellEnd"/>
            <w:r w:rsidRPr="005A7D9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A7D9C">
              <w:rPr>
                <w:rFonts w:ascii="Times New Roman" w:hAnsi="Times New Roman" w:cs="Times New Roman"/>
                <w:b/>
              </w:rPr>
              <w:t>сыйымдылығы</w:t>
            </w:r>
            <w:proofErr w:type="spellEnd"/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ru-RU"/>
              </w:rPr>
            </w:pPr>
            <w:r w:rsidRPr="005A7D9C">
              <w:rPr>
                <w:rFonts w:ascii="Times New Roman" w:hAnsi="Times New Roman" w:cs="Times New Roman"/>
                <w:lang w:val="ru-RU"/>
              </w:rPr>
              <w:t>4.5</w:t>
            </w:r>
            <w:proofErr w:type="gramStart"/>
            <w:r w:rsidRPr="005A7D9C">
              <w:rPr>
                <w:rFonts w:ascii="Times New Roman" w:hAnsi="Times New Roman" w:cs="Times New Roman"/>
                <w:lang w:val="ru-RU"/>
              </w:rPr>
              <w:t xml:space="preserve"> А</w:t>
            </w:r>
            <w:proofErr w:type="gramEnd"/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b/>
                <w:lang w:val="kk-KZ"/>
              </w:rPr>
              <w:t>Қызмет көрсету мерзімі</w:t>
            </w:r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color w:val="0D0D0D"/>
                <w:shd w:val="clear" w:color="auto" w:fill="FCFCFC"/>
                <w:lang w:val="kk-KZ"/>
              </w:rPr>
              <w:t>Буферлік пайдалану режиміндегі қызмет ету мерзімі кемінде 3–5 жыл.</w:t>
            </w:r>
          </w:p>
        </w:tc>
      </w:tr>
      <w:tr w:rsidR="000E2722" w:rsidRPr="005A7D9C" w:rsidTr="00347A59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b/>
                <w:lang w:val="kk-KZ"/>
              </w:rPr>
              <w:t>Тауардың күйі</w:t>
            </w:r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0E2722" w:rsidRPr="005A7D9C" w:rsidRDefault="000E2722" w:rsidP="00347A59">
            <w:pPr>
              <w:rPr>
                <w:rFonts w:ascii="Times New Roman" w:hAnsi="Times New Roman" w:cs="Times New Roman"/>
                <w:lang w:val="kk-KZ"/>
              </w:rPr>
            </w:pPr>
            <w:r w:rsidRPr="005A7D9C">
              <w:rPr>
                <w:rFonts w:ascii="Times New Roman" w:hAnsi="Times New Roman" w:cs="Times New Roman"/>
                <w:color w:val="0D0D0D"/>
                <w:shd w:val="clear" w:color="auto" w:fill="FCFCFC"/>
                <w:lang w:val="kk-KZ"/>
              </w:rPr>
              <w:t>Жаңа, б</w:t>
            </w:r>
            <w:bookmarkStart w:id="0" w:name="_GoBack"/>
            <w:bookmarkEnd w:id="0"/>
            <w:r w:rsidRPr="005A7D9C">
              <w:rPr>
                <w:rFonts w:ascii="Times New Roman" w:hAnsi="Times New Roman" w:cs="Times New Roman"/>
                <w:color w:val="0D0D0D"/>
                <w:shd w:val="clear" w:color="auto" w:fill="FCFCFC"/>
                <w:lang w:val="kk-KZ"/>
              </w:rPr>
              <w:t>ұрын пайдаланылмаған, шығарылған жылы — ағымдағы жылдан ерте емес. Механикалық зақымданулары, корпусының ақаулары, жарықтары мен электролиттің ағу іздері болмауы тиіс.</w:t>
            </w:r>
          </w:p>
        </w:tc>
      </w:tr>
    </w:tbl>
    <w:p w:rsidR="000E2722" w:rsidRPr="005A7D9C" w:rsidRDefault="000E2722" w:rsidP="000E2722">
      <w:pPr>
        <w:spacing w:after="120"/>
        <w:rPr>
          <w:rFonts w:ascii="Times New Roman" w:hAnsi="Times New Roman" w:cs="Times New Roman"/>
          <w:lang w:val="kk-KZ"/>
        </w:rPr>
      </w:pPr>
    </w:p>
    <w:p w:rsidR="000E2722" w:rsidRPr="005A7D9C" w:rsidRDefault="000E2722" w:rsidP="000E2722">
      <w:pPr>
        <w:keepNext/>
        <w:pBdr>
          <w:bottom w:val="single" w:sz="6" w:space="2" w:color="1B365D"/>
        </w:pBdr>
        <w:spacing w:before="280" w:after="120"/>
        <w:rPr>
          <w:rFonts w:ascii="Times New Roman" w:hAnsi="Times New Roman" w:cs="Times New Roman"/>
          <w:lang w:val="kk-KZ"/>
        </w:rPr>
      </w:pPr>
    </w:p>
    <w:p w:rsidR="000E2722" w:rsidRPr="005A7D9C" w:rsidRDefault="000E2722" w:rsidP="000E2722">
      <w:pPr>
        <w:pStyle w:val="x1ghz6dp"/>
        <w:numPr>
          <w:ilvl w:val="0"/>
          <w:numId w:val="11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  <w:lang w:val="kk-KZ"/>
        </w:rPr>
      </w:pPr>
      <w:r w:rsidRPr="005A7D9C">
        <w:rPr>
          <w:color w:val="0D0D0D"/>
          <w:sz w:val="22"/>
          <w:szCs w:val="22"/>
          <w:lang w:val="kk-KZ"/>
        </w:rPr>
        <w:t>Орындаушы Тапсырыс берушінің объектісінде жұмыстарды орындау кезінде қауіпсіздік техникасы, өрт қауіпсіздігі және еңбекті қорғау қағидаларының сақталуын қамтамасыз етуге міндетті.</w:t>
      </w:r>
    </w:p>
    <w:p w:rsidR="000E2722" w:rsidRPr="005A7D9C" w:rsidRDefault="000E2722" w:rsidP="000E2722">
      <w:pPr>
        <w:pStyle w:val="x1ghz6dp"/>
        <w:numPr>
          <w:ilvl w:val="0"/>
          <w:numId w:val="11"/>
        </w:numPr>
        <w:shd w:val="clear" w:color="auto" w:fill="FCFCFC"/>
        <w:spacing w:before="0" w:beforeAutospacing="0" w:after="0" w:afterAutospacing="0"/>
        <w:ind w:left="0"/>
        <w:rPr>
          <w:color w:val="0D0D0D"/>
          <w:sz w:val="22"/>
          <w:szCs w:val="22"/>
          <w:lang w:val="kk-KZ"/>
        </w:rPr>
      </w:pPr>
      <w:r w:rsidRPr="005A7D9C">
        <w:rPr>
          <w:color w:val="0D0D0D"/>
          <w:sz w:val="22"/>
          <w:szCs w:val="22"/>
          <w:lang w:val="kk-KZ"/>
        </w:rPr>
        <w:t>Жалған шақыртулардың алдын алу мақсатында күзет қызметін шақыруға байланысты кез келген тексерулер мен сынақтар алдын ала кезекші қызметпен / күзет пультімен келісілуі тиіс.</w:t>
      </w:r>
    </w:p>
    <w:p w:rsidR="000E2722" w:rsidRPr="000E2722" w:rsidRDefault="000E2722" w:rsidP="000E2722">
      <w:pPr>
        <w:rPr>
          <w:lang w:val="kk-KZ"/>
        </w:rPr>
      </w:pPr>
    </w:p>
    <w:p w:rsidR="000E2722" w:rsidRDefault="000E2722" w:rsidP="000E2722">
      <w:pPr>
        <w:pStyle w:val="1"/>
        <w:rPr>
          <w:b w:val="0"/>
          <w:lang w:val="kk-KZ"/>
        </w:rPr>
      </w:pPr>
    </w:p>
    <w:p w:rsidR="005A7D9C" w:rsidRDefault="005A7D9C" w:rsidP="005A7D9C">
      <w:pPr>
        <w:rPr>
          <w:lang w:val="kk-KZ"/>
        </w:rPr>
      </w:pPr>
    </w:p>
    <w:p w:rsidR="005A7D9C" w:rsidRDefault="005A7D9C" w:rsidP="005A7D9C">
      <w:pPr>
        <w:rPr>
          <w:lang w:val="kk-KZ"/>
        </w:rPr>
      </w:pPr>
    </w:p>
    <w:p w:rsidR="005A7D9C" w:rsidRDefault="005A7D9C" w:rsidP="005A7D9C">
      <w:pPr>
        <w:rPr>
          <w:lang w:val="kk-KZ"/>
        </w:rPr>
      </w:pPr>
    </w:p>
    <w:p w:rsidR="005A7D9C" w:rsidRDefault="005A7D9C" w:rsidP="005A7D9C">
      <w:pPr>
        <w:rPr>
          <w:lang w:val="kk-KZ"/>
        </w:rPr>
      </w:pPr>
    </w:p>
    <w:p w:rsidR="005A7D9C" w:rsidRDefault="005A7D9C" w:rsidP="005A7D9C">
      <w:pPr>
        <w:rPr>
          <w:lang w:val="kk-KZ"/>
        </w:rPr>
      </w:pPr>
    </w:p>
    <w:p w:rsidR="005A7D9C" w:rsidRPr="005A7D9C" w:rsidRDefault="005A7D9C" w:rsidP="005A7D9C">
      <w:pPr>
        <w:rPr>
          <w:lang w:val="kk-KZ"/>
        </w:rPr>
      </w:pPr>
    </w:p>
    <w:p w:rsidR="0088286A" w:rsidRPr="000E2722" w:rsidRDefault="00673521" w:rsidP="000E2722">
      <w:pPr>
        <w:pStyle w:val="1"/>
        <w:rPr>
          <w:b w:val="0"/>
          <w:lang w:val="ru-RU"/>
        </w:rPr>
      </w:pPr>
      <w:r w:rsidRPr="000E2722">
        <w:rPr>
          <w:b w:val="0"/>
          <w:lang w:val="ru-RU"/>
        </w:rPr>
        <w:t>ТЕХНИЧЕСКАЯ СПЕЦИФИКАЦИЯ</w:t>
      </w:r>
    </w:p>
    <w:p w:rsidR="0088286A" w:rsidRPr="00A24A4B" w:rsidRDefault="00673521">
      <w:pPr>
        <w:spacing w:after="480"/>
        <w:jc w:val="center"/>
        <w:rPr>
          <w:lang w:val="ru-RU"/>
        </w:rPr>
      </w:pPr>
      <w:r w:rsidRPr="00A24A4B">
        <w:rPr>
          <w:b/>
          <w:color w:val="4A5568"/>
          <w:lang w:val="ru-RU"/>
        </w:rPr>
        <w:t>по закупке услуг: «</w:t>
      </w:r>
      <w:r w:rsidR="00AD1385">
        <w:rPr>
          <w:b/>
          <w:color w:val="4A5568"/>
          <w:lang w:val="ru-RU"/>
        </w:rPr>
        <w:t>Работы</w:t>
      </w:r>
      <w:r w:rsidRPr="00A24A4B">
        <w:rPr>
          <w:b/>
          <w:color w:val="4A5568"/>
          <w:lang w:val="ru-RU"/>
        </w:rPr>
        <w:t xml:space="preserve"> по техническому обслуживанию / замене аккумуляторной батареи в блоке бесперебойного питания тревожной кнопки»</w:t>
      </w:r>
    </w:p>
    <w:p w:rsidR="0088286A" w:rsidRPr="00AD1385" w:rsidRDefault="00673521">
      <w:pPr>
        <w:keepNext/>
        <w:pBdr>
          <w:bottom w:val="single" w:sz="6" w:space="2" w:color="1B365D"/>
        </w:pBdr>
        <w:spacing w:before="280" w:after="120"/>
        <w:rPr>
          <w:lang w:val="ru-RU"/>
        </w:rPr>
      </w:pPr>
      <w:r>
        <w:rPr>
          <w:b/>
          <w:color w:val="1B365D"/>
          <w:sz w:val="24"/>
        </w:rPr>
        <w:t xml:space="preserve">1. </w:t>
      </w:r>
      <w:proofErr w:type="spellStart"/>
      <w:r>
        <w:rPr>
          <w:b/>
          <w:color w:val="1B365D"/>
          <w:sz w:val="24"/>
        </w:rPr>
        <w:t>Наимен</w:t>
      </w:r>
      <w:r w:rsidR="00AD1385">
        <w:rPr>
          <w:b/>
          <w:color w:val="1B365D"/>
          <w:sz w:val="24"/>
        </w:rPr>
        <w:t>ование</w:t>
      </w:r>
      <w:proofErr w:type="spellEnd"/>
      <w:r w:rsidR="00AD1385">
        <w:rPr>
          <w:b/>
          <w:color w:val="1B365D"/>
          <w:sz w:val="24"/>
        </w:rPr>
        <w:t xml:space="preserve"> и </w:t>
      </w:r>
      <w:proofErr w:type="spellStart"/>
      <w:r w:rsidR="00AD1385">
        <w:rPr>
          <w:b/>
          <w:color w:val="1B365D"/>
          <w:sz w:val="24"/>
        </w:rPr>
        <w:t>объем</w:t>
      </w:r>
      <w:proofErr w:type="spellEnd"/>
      <w:r w:rsidR="00AD1385">
        <w:rPr>
          <w:b/>
          <w:color w:val="1B365D"/>
          <w:sz w:val="24"/>
        </w:rPr>
        <w:t xml:space="preserve"> </w:t>
      </w:r>
      <w:proofErr w:type="spellStart"/>
      <w:r w:rsidR="00AD1385">
        <w:rPr>
          <w:b/>
          <w:color w:val="1B365D"/>
          <w:sz w:val="24"/>
        </w:rPr>
        <w:t>выполняемых</w:t>
      </w:r>
      <w:proofErr w:type="spellEnd"/>
      <w:r w:rsidR="00AD1385">
        <w:rPr>
          <w:b/>
          <w:color w:val="1B365D"/>
          <w:sz w:val="24"/>
        </w:rPr>
        <w:t xml:space="preserve"> </w:t>
      </w:r>
      <w:proofErr w:type="spellStart"/>
      <w:r w:rsidR="00AD1385">
        <w:rPr>
          <w:b/>
          <w:color w:val="1B365D"/>
          <w:sz w:val="24"/>
        </w:rPr>
        <w:t>работ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88286A">
        <w:trPr>
          <w:jc w:val="center"/>
        </w:trPr>
        <w:tc>
          <w:tcPr>
            <w:tcW w:w="3168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86A" w:rsidRDefault="00673521">
            <w:proofErr w:type="spellStart"/>
            <w:r>
              <w:rPr>
                <w:b/>
                <w:color w:val="FFFFFF"/>
                <w:sz w:val="20"/>
              </w:rPr>
              <w:t>Параметр</w:t>
            </w:r>
            <w:proofErr w:type="spellEnd"/>
          </w:p>
        </w:tc>
        <w:tc>
          <w:tcPr>
            <w:tcW w:w="6480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86A" w:rsidRDefault="00673521">
            <w:r>
              <w:rPr>
                <w:b/>
                <w:color w:val="FFFFFF"/>
                <w:sz w:val="20"/>
              </w:rPr>
              <w:t>Описание / Значение</w:t>
            </w:r>
          </w:p>
        </w:tc>
      </w:tr>
      <w:tr w:rsidR="0088286A" w:rsidRPr="000E2722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AD1385">
            <w:proofErr w:type="spellStart"/>
            <w:r>
              <w:rPr>
                <w:b/>
                <w:sz w:val="20"/>
              </w:rPr>
              <w:t>Наименование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работ</w:t>
            </w:r>
            <w:proofErr w:type="spellEnd"/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24A4B" w:rsidRDefault="00AD1385" w:rsidP="00A24A4B">
            <w:pPr>
              <w:rPr>
                <w:lang w:val="ru-RU"/>
              </w:rPr>
            </w:pPr>
            <w:r>
              <w:rPr>
                <w:sz w:val="20"/>
                <w:lang w:val="ru-RU"/>
              </w:rPr>
              <w:t>Работы</w:t>
            </w:r>
            <w:r w:rsidR="00673521" w:rsidRPr="00A24A4B">
              <w:rPr>
                <w:sz w:val="20"/>
                <w:lang w:val="ru-RU"/>
              </w:rPr>
              <w:t xml:space="preserve"> по замене аккумуляторной батареи (АКБ) в блоке бесперебойного питания (ББП) системы тревожной сигнализации</w:t>
            </w:r>
          </w:p>
        </w:tc>
      </w:tr>
      <w:tr w:rsidR="0088286A" w:rsidRPr="000E272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D1385" w:rsidRDefault="00AD1385">
            <w:pPr>
              <w:rPr>
                <w:lang w:val="ru-RU"/>
              </w:rPr>
            </w:pPr>
            <w:proofErr w:type="spellStart"/>
            <w:r>
              <w:rPr>
                <w:b/>
                <w:sz w:val="20"/>
              </w:rPr>
              <w:lastRenderedPageBreak/>
              <w:t>Объем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выполняемых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работ</w:t>
            </w:r>
            <w:proofErr w:type="spellEnd"/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24A4B" w:rsidRDefault="00AD1385">
            <w:pPr>
              <w:rPr>
                <w:lang w:val="ru-RU"/>
              </w:rPr>
            </w:pPr>
            <w:r>
              <w:rPr>
                <w:sz w:val="20"/>
                <w:lang w:val="ru-RU"/>
              </w:rPr>
              <w:t>1 работа</w:t>
            </w:r>
            <w:r w:rsidR="00673521" w:rsidRPr="00A24A4B">
              <w:rPr>
                <w:sz w:val="20"/>
                <w:lang w:val="ru-RU"/>
              </w:rPr>
              <w:t xml:space="preserve"> (включая поставку, установку, подключение АКБ и утилизацию старой АКБ)</w:t>
            </w:r>
          </w:p>
        </w:tc>
      </w:tr>
    </w:tbl>
    <w:p w:rsidR="0088286A" w:rsidRPr="00A24A4B" w:rsidRDefault="0088286A">
      <w:pPr>
        <w:spacing w:after="120"/>
        <w:rPr>
          <w:lang w:val="ru-RU"/>
        </w:rPr>
      </w:pPr>
    </w:p>
    <w:p w:rsidR="0088286A" w:rsidRPr="00A24A4B" w:rsidRDefault="00673521">
      <w:pPr>
        <w:keepNext/>
        <w:pBdr>
          <w:bottom w:val="single" w:sz="6" w:space="2" w:color="1B365D"/>
        </w:pBdr>
        <w:spacing w:before="280" w:after="120"/>
        <w:rPr>
          <w:lang w:val="ru-RU"/>
        </w:rPr>
      </w:pPr>
      <w:r w:rsidRPr="00A24A4B">
        <w:rPr>
          <w:b/>
          <w:color w:val="1B365D"/>
          <w:sz w:val="24"/>
          <w:lang w:val="ru-RU"/>
        </w:rPr>
        <w:t xml:space="preserve">2. Цель </w:t>
      </w:r>
      <w:r w:rsidR="005B0F90">
        <w:rPr>
          <w:b/>
          <w:color w:val="1B365D"/>
          <w:sz w:val="24"/>
          <w:lang w:val="ru-RU"/>
        </w:rPr>
        <w:t>выполнения работ</w:t>
      </w:r>
    </w:p>
    <w:p w:rsidR="0088286A" w:rsidRPr="00A24A4B" w:rsidRDefault="00673521">
      <w:pPr>
        <w:spacing w:after="160"/>
        <w:rPr>
          <w:lang w:val="ru-RU"/>
        </w:rPr>
      </w:pPr>
      <w:r w:rsidRPr="00A24A4B">
        <w:rPr>
          <w:lang w:val="ru-RU"/>
        </w:rPr>
        <w:t>Обеспечение постоянной, надежной и бесперебойной работы системы тревожной сигнализации (кнопки тревожного вызова / КТВ) при отключении или перепадах основного электропитания 220 В.</w:t>
      </w:r>
    </w:p>
    <w:p w:rsidR="0088286A" w:rsidRPr="00A24A4B" w:rsidRDefault="00673521">
      <w:pPr>
        <w:keepNext/>
        <w:pBdr>
          <w:bottom w:val="single" w:sz="6" w:space="2" w:color="1B365D"/>
        </w:pBdr>
        <w:spacing w:before="280" w:after="120"/>
        <w:rPr>
          <w:lang w:val="ru-RU"/>
        </w:rPr>
      </w:pPr>
      <w:r w:rsidRPr="00A24A4B">
        <w:rPr>
          <w:b/>
          <w:color w:val="1B365D"/>
          <w:sz w:val="24"/>
          <w:lang w:val="ru-RU"/>
        </w:rPr>
        <w:t>3. Состав и объем выполняемых работ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Диагностика и демонтаж отработанной (изношенной) аккумуляторной батареи из корпуса ББП.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Проверка состояния внутренних контактов, клемм и разъемов ББП, очистка от пыли и окисления.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</w:t>
      </w:r>
      <w:r w:rsidR="00A24A4B">
        <w:rPr>
          <w:sz w:val="21"/>
          <w:lang w:val="ru-RU"/>
        </w:rPr>
        <w:t xml:space="preserve"> Установка</w:t>
      </w:r>
      <w:r w:rsidRPr="00A24A4B">
        <w:rPr>
          <w:sz w:val="21"/>
          <w:lang w:val="ru-RU"/>
        </w:rPr>
        <w:t xml:space="preserve"> и подключение новой аккумуляторной батареи с соблюдением полярности и технических норм.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Комплексная проверка работоспособности системы:</w:t>
      </w:r>
    </w:p>
    <w:p w:rsidR="0088286A" w:rsidRPr="00A24A4B" w:rsidRDefault="00673521">
      <w:pPr>
        <w:spacing w:after="80"/>
        <w:ind w:left="576"/>
        <w:rPr>
          <w:lang w:val="ru-RU"/>
        </w:rPr>
      </w:pPr>
      <w:r w:rsidRPr="00A24A4B">
        <w:rPr>
          <w:sz w:val="21"/>
          <w:lang w:val="ru-RU"/>
        </w:rPr>
        <w:t xml:space="preserve">• Тестирование </w:t>
      </w:r>
      <w:proofErr w:type="spellStart"/>
      <w:r w:rsidRPr="00A24A4B">
        <w:rPr>
          <w:sz w:val="21"/>
          <w:lang w:val="ru-RU"/>
        </w:rPr>
        <w:t>автоперехода</w:t>
      </w:r>
      <w:proofErr w:type="spellEnd"/>
      <w:r w:rsidRPr="00A24A4B">
        <w:rPr>
          <w:sz w:val="21"/>
          <w:lang w:val="ru-RU"/>
        </w:rPr>
        <w:t xml:space="preserve"> ББП на резервное питание от АКБ при имитации отключения сети 220</w:t>
      </w:r>
      <w:proofErr w:type="gramStart"/>
      <w:r w:rsidRPr="00A24A4B">
        <w:rPr>
          <w:sz w:val="21"/>
          <w:lang w:val="ru-RU"/>
        </w:rPr>
        <w:t xml:space="preserve"> В</w:t>
      </w:r>
      <w:proofErr w:type="gramEnd"/>
      <w:r w:rsidRPr="00A24A4B">
        <w:rPr>
          <w:sz w:val="21"/>
          <w:lang w:val="ru-RU"/>
        </w:rPr>
        <w:t>;</w:t>
      </w:r>
    </w:p>
    <w:p w:rsidR="0088286A" w:rsidRPr="00A24A4B" w:rsidRDefault="00673521">
      <w:pPr>
        <w:spacing w:after="80"/>
        <w:ind w:left="576"/>
        <w:rPr>
          <w:lang w:val="ru-RU"/>
        </w:rPr>
      </w:pPr>
      <w:r w:rsidRPr="00A24A4B">
        <w:rPr>
          <w:sz w:val="21"/>
          <w:lang w:val="ru-RU"/>
        </w:rPr>
        <w:t>• Проверка передачи тревожного сигнала с кнопки на пульт централизованного наблюдения (ПЦН) / пульт охраны.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Безопасный демонтаж и утилизация старой аккумуляторной батареи в соответствии с экологическими нормами и законодательством РК.</w:t>
      </w:r>
    </w:p>
    <w:p w:rsidR="0088286A" w:rsidRPr="00A24A4B" w:rsidRDefault="00673521">
      <w:pPr>
        <w:keepNext/>
        <w:pBdr>
          <w:bottom w:val="single" w:sz="6" w:space="2" w:color="1B365D"/>
        </w:pBdr>
        <w:spacing w:before="280" w:after="120"/>
        <w:rPr>
          <w:lang w:val="ru-RU"/>
        </w:rPr>
      </w:pPr>
      <w:r w:rsidRPr="00A24A4B">
        <w:rPr>
          <w:b/>
          <w:color w:val="1B365D"/>
          <w:sz w:val="24"/>
          <w:lang w:val="ru-RU"/>
        </w:rPr>
        <w:t>4. Технические требования к поставляемой аккумуляторной батарее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480"/>
      </w:tblGrid>
      <w:tr w:rsidR="0088286A">
        <w:trPr>
          <w:jc w:val="center"/>
        </w:trPr>
        <w:tc>
          <w:tcPr>
            <w:tcW w:w="3168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86A" w:rsidRDefault="00673521">
            <w:proofErr w:type="spellStart"/>
            <w:r>
              <w:rPr>
                <w:b/>
                <w:color w:val="FFFFFF"/>
                <w:sz w:val="20"/>
              </w:rPr>
              <w:t>Параметр</w:t>
            </w:r>
            <w:proofErr w:type="spellEnd"/>
          </w:p>
        </w:tc>
        <w:tc>
          <w:tcPr>
            <w:tcW w:w="6480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86A" w:rsidRDefault="00673521">
            <w:r>
              <w:rPr>
                <w:b/>
                <w:color w:val="FFFFFF"/>
                <w:sz w:val="20"/>
              </w:rPr>
              <w:t>Описание / Значение</w:t>
            </w:r>
          </w:p>
        </w:tc>
      </w:tr>
      <w:tr w:rsidR="0088286A" w:rsidRPr="000E2722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r>
              <w:rPr>
                <w:b/>
                <w:sz w:val="20"/>
              </w:rPr>
              <w:t>Тип аккумулятора</w:t>
            </w:r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24A4B" w:rsidRDefault="00673521">
            <w:pPr>
              <w:rPr>
                <w:lang w:val="ru-RU"/>
              </w:rPr>
            </w:pPr>
            <w:r w:rsidRPr="00A24A4B">
              <w:rPr>
                <w:sz w:val="20"/>
                <w:lang w:val="ru-RU"/>
              </w:rPr>
              <w:t xml:space="preserve">Свинцово-кислотный, герметичный, необслуживаемый (технология </w:t>
            </w:r>
            <w:r>
              <w:rPr>
                <w:sz w:val="20"/>
              </w:rPr>
              <w:t>AGM</w:t>
            </w:r>
            <w:r w:rsidRPr="00A24A4B">
              <w:rPr>
                <w:sz w:val="20"/>
                <w:lang w:val="ru-RU"/>
              </w:rPr>
              <w:t xml:space="preserve"> или </w:t>
            </w:r>
            <w:r>
              <w:rPr>
                <w:sz w:val="20"/>
              </w:rPr>
              <w:t>GEL</w:t>
            </w:r>
            <w:r w:rsidRPr="00A24A4B">
              <w:rPr>
                <w:sz w:val="20"/>
                <w:lang w:val="ru-RU"/>
              </w:rPr>
              <w:t>)</w:t>
            </w:r>
          </w:p>
        </w:tc>
      </w:tr>
      <w:tr w:rsidR="0088286A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proofErr w:type="spellStart"/>
            <w:r>
              <w:rPr>
                <w:b/>
                <w:sz w:val="20"/>
              </w:rPr>
              <w:t>Номинальное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напряжение</w:t>
            </w:r>
            <w:proofErr w:type="spellEnd"/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r>
              <w:rPr>
                <w:sz w:val="20"/>
              </w:rPr>
              <w:t>12 В (Вольт)</w:t>
            </w:r>
          </w:p>
        </w:tc>
      </w:tr>
      <w:tr w:rsidR="0088286A" w:rsidRPr="00A24A4B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r>
              <w:rPr>
                <w:b/>
                <w:sz w:val="20"/>
              </w:rPr>
              <w:t>Номинальная емкость</w:t>
            </w:r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24A4B" w:rsidRDefault="00A24A4B" w:rsidP="00A24A4B">
            <w:pPr>
              <w:rPr>
                <w:lang w:val="ru-RU"/>
              </w:rPr>
            </w:pPr>
            <w:r>
              <w:rPr>
                <w:sz w:val="20"/>
                <w:lang w:val="ru-RU"/>
              </w:rPr>
              <w:t>4</w:t>
            </w:r>
            <w:r w:rsidR="00673521" w:rsidRPr="00A24A4B">
              <w:rPr>
                <w:sz w:val="20"/>
                <w:lang w:val="ru-RU"/>
              </w:rPr>
              <w:t>.</w:t>
            </w:r>
            <w:r>
              <w:rPr>
                <w:sz w:val="20"/>
                <w:lang w:val="ru-RU"/>
              </w:rPr>
              <w:t>5 А</w:t>
            </w:r>
          </w:p>
        </w:tc>
      </w:tr>
      <w:tr w:rsidR="0088286A" w:rsidRPr="000E272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proofErr w:type="spellStart"/>
            <w:r>
              <w:rPr>
                <w:b/>
                <w:sz w:val="20"/>
              </w:rPr>
              <w:t>Срок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службы</w:t>
            </w:r>
            <w:proofErr w:type="spellEnd"/>
          </w:p>
        </w:tc>
        <w:tc>
          <w:tcPr>
            <w:tcW w:w="648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Pr="00A24A4B" w:rsidRDefault="00673521">
            <w:pPr>
              <w:rPr>
                <w:lang w:val="ru-RU"/>
              </w:rPr>
            </w:pPr>
            <w:r w:rsidRPr="00A24A4B">
              <w:rPr>
                <w:sz w:val="20"/>
                <w:lang w:val="ru-RU"/>
              </w:rPr>
              <w:t>Не менее 3–5 лет в буферном режиме эксплуатации</w:t>
            </w:r>
          </w:p>
        </w:tc>
      </w:tr>
      <w:tr w:rsidR="0088286A">
        <w:trPr>
          <w:jc w:val="center"/>
        </w:trPr>
        <w:tc>
          <w:tcPr>
            <w:tcW w:w="3168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proofErr w:type="spellStart"/>
            <w:r>
              <w:rPr>
                <w:b/>
                <w:sz w:val="20"/>
              </w:rPr>
              <w:t>Состояние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товара</w:t>
            </w:r>
            <w:proofErr w:type="spellEnd"/>
          </w:p>
        </w:tc>
        <w:tc>
          <w:tcPr>
            <w:tcW w:w="6480" w:type="dxa"/>
            <w:shd w:val="clear" w:color="auto" w:fill="F8FAFC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88286A" w:rsidRDefault="00673521">
            <w:r w:rsidRPr="00A24A4B">
              <w:rPr>
                <w:sz w:val="20"/>
                <w:lang w:val="ru-RU"/>
              </w:rPr>
              <w:t xml:space="preserve">Новый, не бывший в употреблении, год выпуска — не ранее текущего года. </w:t>
            </w:r>
            <w:proofErr w:type="spellStart"/>
            <w:r>
              <w:rPr>
                <w:sz w:val="20"/>
              </w:rPr>
              <w:t>Без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механических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повреждений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дефектов</w:t>
            </w:r>
            <w:proofErr w:type="spellEnd"/>
            <w:r>
              <w:rPr>
                <w:sz w:val="20"/>
              </w:rPr>
              <w:t xml:space="preserve"> корпуса, сколов и подтёков электролита</w:t>
            </w:r>
          </w:p>
        </w:tc>
      </w:tr>
    </w:tbl>
    <w:p w:rsidR="0088286A" w:rsidRDefault="0088286A">
      <w:pPr>
        <w:spacing w:after="120"/>
      </w:pPr>
    </w:p>
    <w:p w:rsidR="0088286A" w:rsidRPr="00A24A4B" w:rsidRDefault="0088286A">
      <w:pPr>
        <w:keepNext/>
        <w:pBdr>
          <w:bottom w:val="single" w:sz="6" w:space="2" w:color="1B365D"/>
        </w:pBdr>
        <w:spacing w:before="280" w:after="120"/>
        <w:rPr>
          <w:lang w:val="ru-RU"/>
        </w:rPr>
      </w:pP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Исполнитель обязан обеспечить соблюдение правил техники безопасности, пожарной безопасности и охраны труда при проведении работ на объекте Заказчика.</w:t>
      </w:r>
    </w:p>
    <w:p w:rsidR="0088286A" w:rsidRPr="00A24A4B" w:rsidRDefault="00673521">
      <w:pPr>
        <w:spacing w:after="80"/>
        <w:ind w:left="288"/>
        <w:rPr>
          <w:lang w:val="ru-RU"/>
        </w:rPr>
      </w:pPr>
      <w:r w:rsidRPr="00A24A4B">
        <w:rPr>
          <w:sz w:val="21"/>
          <w:lang w:val="ru-RU"/>
        </w:rPr>
        <w:t>• Любые проверки и тестирования вызова охраны должны предварительно согласовываться с дежурной службой / пультом охраны во избежание ложных выездов.</w:t>
      </w:r>
    </w:p>
    <w:p w:rsidR="00673521" w:rsidRPr="00A24A4B" w:rsidRDefault="00673521">
      <w:pPr>
        <w:rPr>
          <w:lang w:val="ru-RU"/>
        </w:rPr>
      </w:pPr>
    </w:p>
    <w:sectPr w:rsidR="00673521" w:rsidRPr="00A24A4B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A7E4EC6"/>
    <w:multiLevelType w:val="multilevel"/>
    <w:tmpl w:val="B534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A5B3CE6"/>
    <w:multiLevelType w:val="multilevel"/>
    <w:tmpl w:val="FD7E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E2722"/>
    <w:rsid w:val="0015074B"/>
    <w:rsid w:val="0029639D"/>
    <w:rsid w:val="00326F90"/>
    <w:rsid w:val="004A0B08"/>
    <w:rsid w:val="005A7D9C"/>
    <w:rsid w:val="005B0F90"/>
    <w:rsid w:val="00673521"/>
    <w:rsid w:val="0088286A"/>
    <w:rsid w:val="00A24A4B"/>
    <w:rsid w:val="00AA1D8D"/>
    <w:rsid w:val="00AD1385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x1ghz6dp">
    <w:name w:val="x1ghz6dp"/>
    <w:basedOn w:val="a1"/>
    <w:rsid w:val="000E2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x1ghz6dp">
    <w:name w:val="x1ghz6dp"/>
    <w:basedOn w:val="a1"/>
    <w:rsid w:val="000E2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6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9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3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0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1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7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8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5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547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23A505-50B0-4EAA-8226-6ED2D7BA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687</Words>
  <Characters>3916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админ</cp:lastModifiedBy>
  <cp:revision>2</cp:revision>
  <dcterms:created xsi:type="dcterms:W3CDTF">2026-10-09T10:59:00Z</dcterms:created>
  <dcterms:modified xsi:type="dcterms:W3CDTF">2026-10-09T10:59:00Z</dcterms:modified>
</cp:coreProperties>
</file>