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3E6" w:rsidRPr="003643E6" w:rsidRDefault="003643E6" w:rsidP="003643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СПЕЦИФИКАЦИЯ</w:t>
      </w: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выполнение работ по изготовлению и установке жалюзи </w:t>
      </w:r>
    </w:p>
    <w:p w:rsidR="003643E6" w:rsidRPr="003643E6" w:rsidRDefault="003643E6" w:rsidP="003643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работ: Работы по изготовлению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жалюзи</w:t>
      </w:r>
    </w:p>
    <w:p w:rsidR="003643E6" w:rsidRPr="003643E6" w:rsidRDefault="003643E6" w:rsidP="003643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выполняемых работ: Изготовление и установка жалюзи на 8 (восемь) оконных проемов. </w:t>
      </w:r>
    </w:p>
    <w:p w:rsidR="00C8262C" w:rsidRPr="00C8262C" w:rsidRDefault="003643E6" w:rsidP="003643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характеристики и требования к материалам:</w:t>
      </w: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3.1. Тип конструкции: Вертикальные тканевые жалюзи </w:t>
      </w:r>
    </w:p>
    <w:p w:rsidR="003643E6" w:rsidRPr="003643E6" w:rsidRDefault="003643E6" w:rsidP="003643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Материал ламелей/полотна: Плотная ткань со специальной пылеотталкивающей, антистатической и влагостойкой пропиткой. Плотность ткани не менее 50–70 </w:t>
      </w:r>
      <w:proofErr w:type="spellStart"/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t>гр</w:t>
      </w:r>
      <w:proofErr w:type="spellEnd"/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t>/м</w:t>
      </w:r>
      <w:proofErr w:type="gramStart"/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t>. Материал не должен поддерживать горение и деформироваться под воздействием солнечных лучей.</w:t>
      </w: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 Карниз: Алюминиевый профиль с защитно-декоративным полимерным покрытием белого цвета, устойчивый к коррозии и механическим повреждениям.</w:t>
      </w: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3.4. Комплектация: Полный комплект готового изделия, включая стеновые/потолочные кронштейны, бегунки, дистанции, нижние грузики, соединительную цепочку, цепочку управления и корд (шнур) управления.</w:t>
      </w: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3.5. Цвет и текстура: Согласовываются с Заказчиком по предоставляемому Поставщиком каталогу (образцам) в течение 2 (двух) рабочих дней с момента подписания договора. </w:t>
      </w:r>
    </w:p>
    <w:p w:rsidR="003643E6" w:rsidRPr="003643E6" w:rsidRDefault="003643E6" w:rsidP="003643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и количество (ориентировочная таблица): 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"/>
        <w:gridCol w:w="3337"/>
        <w:gridCol w:w="1549"/>
        <w:gridCol w:w="2344"/>
        <w:gridCol w:w="1651"/>
      </w:tblGrid>
      <w:tr w:rsidR="003643E6" w:rsidRPr="003643E6" w:rsidTr="00C826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643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3643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установки (кабинет/помещение)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жалюзи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Размеры (Ширина х Высота), </w:t>
            </w:r>
            <w:proofErr w:type="gramStart"/>
            <w:r w:rsidRPr="003643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Количество, шт.</w:t>
            </w:r>
          </w:p>
        </w:tc>
      </w:tr>
      <w:tr w:rsidR="003643E6" w:rsidRPr="003643E6" w:rsidTr="00C826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Окно № 1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Вертикальные</w:t>
            </w:r>
          </w:p>
        </w:tc>
        <w:tc>
          <w:tcPr>
            <w:tcW w:w="0" w:type="auto"/>
            <w:vAlign w:val="center"/>
            <w:hideMark/>
          </w:tcPr>
          <w:p w:rsidR="00C8262C" w:rsidRDefault="00C8262C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Ширина – 110 см</w:t>
            </w:r>
          </w:p>
          <w:p w:rsidR="00C8262C" w:rsidRPr="003643E6" w:rsidRDefault="00C8262C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Высота – 200 см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643E6" w:rsidRPr="003643E6" w:rsidTr="00C826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Окно № 2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Вертикальные</w:t>
            </w:r>
          </w:p>
        </w:tc>
        <w:tc>
          <w:tcPr>
            <w:tcW w:w="0" w:type="auto"/>
            <w:vAlign w:val="center"/>
            <w:hideMark/>
          </w:tcPr>
          <w:p w:rsidR="00C8262C" w:rsidRDefault="00C8262C" w:rsidP="00C82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Ширина – 110 см</w:t>
            </w:r>
          </w:p>
          <w:p w:rsidR="003643E6" w:rsidRPr="003643E6" w:rsidRDefault="00C8262C" w:rsidP="00C82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Высота – 200 см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643E6" w:rsidRPr="003643E6" w:rsidTr="00C826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Окно № 3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Вертикальные</w:t>
            </w:r>
          </w:p>
        </w:tc>
        <w:tc>
          <w:tcPr>
            <w:tcW w:w="0" w:type="auto"/>
            <w:vAlign w:val="center"/>
            <w:hideMark/>
          </w:tcPr>
          <w:p w:rsidR="00C8262C" w:rsidRDefault="00C8262C" w:rsidP="00C82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Ширина – 110 см</w:t>
            </w:r>
          </w:p>
          <w:p w:rsidR="003643E6" w:rsidRPr="003643E6" w:rsidRDefault="00C8262C" w:rsidP="00C82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Высота – 200 см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643E6" w:rsidRPr="003643E6" w:rsidTr="00C826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Окно № 4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Вертикальные</w:t>
            </w:r>
          </w:p>
        </w:tc>
        <w:tc>
          <w:tcPr>
            <w:tcW w:w="0" w:type="auto"/>
            <w:vAlign w:val="center"/>
          </w:tcPr>
          <w:p w:rsidR="00C8262C" w:rsidRDefault="00C8262C" w:rsidP="00C82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Ширина – 110 см</w:t>
            </w:r>
          </w:p>
          <w:p w:rsidR="003643E6" w:rsidRPr="003643E6" w:rsidRDefault="00C8262C" w:rsidP="00C82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Высота – 200 см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643E6" w:rsidRPr="003643E6" w:rsidTr="00C826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Окно № 5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Вертикальные</w:t>
            </w:r>
          </w:p>
        </w:tc>
        <w:tc>
          <w:tcPr>
            <w:tcW w:w="0" w:type="auto"/>
            <w:vAlign w:val="center"/>
          </w:tcPr>
          <w:p w:rsidR="00C8262C" w:rsidRDefault="00C8262C" w:rsidP="00C82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Ширина – 110 см</w:t>
            </w:r>
          </w:p>
          <w:p w:rsidR="003643E6" w:rsidRPr="003643E6" w:rsidRDefault="00C8262C" w:rsidP="00C82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Высота – 200 см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643E6" w:rsidRPr="003643E6" w:rsidTr="00C826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Окно № 6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Вертикальные</w:t>
            </w:r>
          </w:p>
        </w:tc>
        <w:tc>
          <w:tcPr>
            <w:tcW w:w="0" w:type="auto"/>
            <w:vAlign w:val="center"/>
          </w:tcPr>
          <w:p w:rsidR="00C8262C" w:rsidRDefault="00C8262C" w:rsidP="00C82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Ширина – 110 см</w:t>
            </w:r>
          </w:p>
          <w:p w:rsidR="003643E6" w:rsidRPr="003643E6" w:rsidRDefault="00C8262C" w:rsidP="00C82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Высота – 200 см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643E6" w:rsidRPr="003643E6" w:rsidTr="00C826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Окно № 7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Вертикальные</w:t>
            </w:r>
          </w:p>
        </w:tc>
        <w:tc>
          <w:tcPr>
            <w:tcW w:w="0" w:type="auto"/>
            <w:vAlign w:val="center"/>
          </w:tcPr>
          <w:p w:rsidR="00C8262C" w:rsidRDefault="00C8262C" w:rsidP="00C82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Ширина – 110 см</w:t>
            </w:r>
          </w:p>
          <w:p w:rsidR="003643E6" w:rsidRPr="003643E6" w:rsidRDefault="00C8262C" w:rsidP="00C82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Высота – 200 см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643E6" w:rsidRPr="003643E6" w:rsidTr="00C826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Окно № 8</w:t>
            </w:r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Вертикальные</w:t>
            </w:r>
          </w:p>
        </w:tc>
        <w:tc>
          <w:tcPr>
            <w:tcW w:w="0" w:type="auto"/>
            <w:vAlign w:val="center"/>
          </w:tcPr>
          <w:p w:rsidR="00C8262C" w:rsidRDefault="00C8262C" w:rsidP="00C82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Ширина – 110 см</w:t>
            </w:r>
          </w:p>
          <w:p w:rsidR="003643E6" w:rsidRPr="003643E6" w:rsidRDefault="00C8262C" w:rsidP="00C82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Высота – 200 см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  <w:hideMark/>
          </w:tcPr>
          <w:p w:rsidR="003643E6" w:rsidRPr="003643E6" w:rsidRDefault="003643E6" w:rsidP="00364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3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3643E6" w:rsidRPr="003643E6" w:rsidRDefault="003643E6" w:rsidP="003643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Экспортировать в Таблицы</w:t>
      </w:r>
    </w:p>
    <w:p w:rsidR="003643E6" w:rsidRPr="003643E6" w:rsidRDefault="003643E6" w:rsidP="003643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Примечание: Поставщик обязан произвести точные замеры оконных проемов на объекте Заказчика собственными силами до начала изготовления изделий. </w:t>
      </w:r>
    </w:p>
    <w:p w:rsidR="003643E6" w:rsidRPr="003643E6" w:rsidRDefault="003643E6" w:rsidP="003643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монтажу и качеству выполнения работ:</w:t>
      </w: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5.1. Доставка, разгрузка, подъем на </w:t>
      </w:r>
      <w:proofErr w:type="gramStart"/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этаж</w:t>
      </w:r>
      <w:proofErr w:type="gramEnd"/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сборка осуществляются силами и за счет средств Поставщика.</w:t>
      </w: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5.2. Монтаж должен производиться в согласованное с Заказчиком время, без нарушения целостности инженерных сетей здания. Конструкции должны быть </w:t>
      </w: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закреплены строго по уровню, надежно и без люфтов.</w:t>
      </w: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5.3. Механизм управления должен обеспечивать плавное, без заеданий, перемещение и поворот ламелей на 180 градусов.</w:t>
      </w: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5.4. По окончании монтажных работ Поставщик обязан своими силами произвести уборку и вывоз упаковочного материала и строительного мусора. </w:t>
      </w:r>
    </w:p>
    <w:p w:rsidR="003643E6" w:rsidRPr="003643E6" w:rsidRDefault="003643E6" w:rsidP="003643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Гарантийные обязательства:</w:t>
      </w: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6.1. Гарантийный срок на изделия и монтажные работы должен составлять не менее 12 (двенадцати) месяцев со дня подписания Акта выполненных работ.</w:t>
      </w:r>
      <w:r w:rsidRPr="003643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6.2. В случае обнаружения дефектов или неисправностей механизма в течение гарантийного срока Поставщик обязуется устранить их или заменить изделие за свой счет в течение 3 (трех) рабочих дней. </w:t>
      </w:r>
    </w:p>
    <w:p w:rsidR="009D68B7" w:rsidRDefault="009D68B7"/>
    <w:sectPr w:rsidR="009D68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314C4"/>
    <w:multiLevelType w:val="multilevel"/>
    <w:tmpl w:val="920A0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D96FD6"/>
    <w:multiLevelType w:val="multilevel"/>
    <w:tmpl w:val="839A4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3E6"/>
    <w:rsid w:val="003643E6"/>
    <w:rsid w:val="009D68B7"/>
    <w:rsid w:val="00C8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mq1me">
    <w:name w:val="nmq1me"/>
    <w:basedOn w:val="a0"/>
    <w:rsid w:val="003643E6"/>
  </w:style>
  <w:style w:type="character" w:customStyle="1" w:styleId="pxxqye">
    <w:name w:val="pxxqye"/>
    <w:basedOn w:val="a0"/>
    <w:rsid w:val="003643E6"/>
  </w:style>
  <w:style w:type="character" w:customStyle="1" w:styleId="inqyif">
    <w:name w:val="inqyif"/>
    <w:basedOn w:val="a0"/>
    <w:rsid w:val="003643E6"/>
  </w:style>
  <w:style w:type="character" w:styleId="a3">
    <w:name w:val="Strong"/>
    <w:basedOn w:val="a0"/>
    <w:uiPriority w:val="22"/>
    <w:qFormat/>
    <w:rsid w:val="003643E6"/>
    <w:rPr>
      <w:b/>
      <w:bCs/>
    </w:rPr>
  </w:style>
  <w:style w:type="character" w:customStyle="1" w:styleId="rcmyif">
    <w:name w:val="rcmyif"/>
    <w:basedOn w:val="a0"/>
    <w:rsid w:val="003643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mq1me">
    <w:name w:val="nmq1me"/>
    <w:basedOn w:val="a0"/>
    <w:rsid w:val="003643E6"/>
  </w:style>
  <w:style w:type="character" w:customStyle="1" w:styleId="pxxqye">
    <w:name w:val="pxxqye"/>
    <w:basedOn w:val="a0"/>
    <w:rsid w:val="003643E6"/>
  </w:style>
  <w:style w:type="character" w:customStyle="1" w:styleId="inqyif">
    <w:name w:val="inqyif"/>
    <w:basedOn w:val="a0"/>
    <w:rsid w:val="003643E6"/>
  </w:style>
  <w:style w:type="character" w:styleId="a3">
    <w:name w:val="Strong"/>
    <w:basedOn w:val="a0"/>
    <w:uiPriority w:val="22"/>
    <w:qFormat/>
    <w:rsid w:val="003643E6"/>
    <w:rPr>
      <w:b/>
      <w:bCs/>
    </w:rPr>
  </w:style>
  <w:style w:type="character" w:customStyle="1" w:styleId="rcmyif">
    <w:name w:val="rcmyif"/>
    <w:basedOn w:val="a0"/>
    <w:rsid w:val="003643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7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5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02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7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0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50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03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758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610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573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csm</Company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Бахыт</dc:creator>
  <cp:lastModifiedBy>Бахыт</cp:lastModifiedBy>
  <cp:revision>2</cp:revision>
  <dcterms:created xsi:type="dcterms:W3CDTF">2026-10-20T11:21:00Z</dcterms:created>
  <dcterms:modified xsi:type="dcterms:W3CDTF">2026-10-20T11:39:00Z</dcterms:modified>
</cp:coreProperties>
</file>