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A4D67">
      <w:pPr>
        <w:pStyle w:val="12"/>
        <w:ind w:firstLine="284"/>
        <w:jc w:val="right"/>
        <w:rPr>
          <w:rFonts w:ascii="Times New Roman" w:hAnsi="Times New Roman" w:cs="Times New Roman"/>
        </w:rPr>
      </w:pPr>
      <w:r>
        <w:rPr>
          <w:rFonts w:ascii="Times New Roman" w:hAnsi="Times New Roman" w:cs="Times New Roman"/>
        </w:rPr>
        <w:t>Приложение 2</w:t>
      </w:r>
    </w:p>
    <w:p w14:paraId="0558445C">
      <w:pPr>
        <w:pStyle w:val="12"/>
        <w:ind w:firstLine="284"/>
        <w:jc w:val="both"/>
        <w:rPr>
          <w:rFonts w:ascii="Times New Roman" w:hAnsi="Times New Roman" w:cs="Times New Roman"/>
        </w:rPr>
      </w:pPr>
    </w:p>
    <w:p w14:paraId="26432C07">
      <w:pPr>
        <w:pStyle w:val="12"/>
        <w:rPr>
          <w:rFonts w:ascii="Times New Roman" w:hAnsi="Times New Roman" w:cs="Times New Roman"/>
          <w:sz w:val="24"/>
          <w:szCs w:val="24"/>
        </w:rPr>
      </w:pPr>
    </w:p>
    <w:p w14:paraId="79FCE1A1">
      <w:pPr>
        <w:pStyle w:val="12"/>
        <w:jc w:val="center"/>
        <w:rPr>
          <w:rFonts w:ascii="Times New Roman" w:hAnsi="Times New Roman" w:cs="Times New Roman"/>
          <w:b/>
          <w:sz w:val="24"/>
          <w:szCs w:val="24"/>
        </w:rPr>
      </w:pPr>
      <w:r>
        <w:rPr>
          <w:rFonts w:ascii="Times New Roman" w:hAnsi="Times New Roman" w:cs="Times New Roman"/>
          <w:b/>
          <w:sz w:val="24"/>
          <w:szCs w:val="24"/>
        </w:rPr>
        <w:t>Техническая спецификация на 202</w:t>
      </w:r>
      <w:r>
        <w:rPr>
          <w:rFonts w:ascii="Times New Roman" w:hAnsi="Times New Roman" w:cs="Times New Roman"/>
          <w:b/>
          <w:sz w:val="24"/>
          <w:szCs w:val="24"/>
          <w:lang w:val="kk-KZ"/>
        </w:rPr>
        <w:t>6</w:t>
      </w:r>
      <w:r>
        <w:rPr>
          <w:rFonts w:ascii="Times New Roman" w:hAnsi="Times New Roman" w:cs="Times New Roman"/>
          <w:b/>
          <w:sz w:val="24"/>
          <w:szCs w:val="24"/>
        </w:rPr>
        <w:t xml:space="preserve"> год</w:t>
      </w:r>
    </w:p>
    <w:p w14:paraId="7568DC90">
      <w:pPr>
        <w:pStyle w:val="12"/>
        <w:jc w:val="center"/>
        <w:rPr>
          <w:rFonts w:ascii="Times New Roman" w:hAnsi="Times New Roman" w:cs="Times New Roman"/>
          <w:sz w:val="24"/>
          <w:szCs w:val="24"/>
        </w:rPr>
      </w:pPr>
    </w:p>
    <w:p w14:paraId="52E282E9">
      <w:pPr>
        <w:pStyle w:val="12"/>
        <w:jc w:val="center"/>
        <w:rPr>
          <w:rFonts w:ascii="Times New Roman" w:hAnsi="Times New Roman" w:cs="Times New Roman"/>
          <w:b/>
          <w:sz w:val="24"/>
          <w:szCs w:val="24"/>
        </w:rPr>
      </w:pPr>
      <w:r>
        <w:rPr>
          <w:rFonts w:ascii="Times New Roman" w:hAnsi="Times New Roman" w:cs="Times New Roman"/>
          <w:b/>
          <w:sz w:val="24"/>
          <w:szCs w:val="24"/>
        </w:rPr>
        <w:t>ГУ «</w:t>
      </w:r>
      <w:r>
        <w:rPr>
          <w:rFonts w:ascii="Times New Roman" w:hAnsi="Times New Roman" w:cs="Times New Roman"/>
          <w:b/>
          <w:sz w:val="24"/>
          <w:szCs w:val="24"/>
          <w:lang w:val="kk-KZ"/>
        </w:rPr>
        <w:t>Аппарат акима Чагли</w:t>
      </w:r>
      <w:r>
        <w:rPr>
          <w:rFonts w:ascii="Times New Roman" w:hAnsi="Times New Roman" w:cs="Times New Roman"/>
          <w:b/>
          <w:sz w:val="24"/>
          <w:szCs w:val="24"/>
        </w:rPr>
        <w:t>н</w:t>
      </w:r>
      <w:r>
        <w:rPr>
          <w:rFonts w:ascii="Times New Roman" w:hAnsi="Times New Roman" w:cs="Times New Roman"/>
          <w:b/>
          <w:sz w:val="24"/>
          <w:szCs w:val="24"/>
          <w:lang w:val="kk-KZ"/>
        </w:rPr>
        <w:t>ского сельского округа</w:t>
      </w:r>
      <w:r>
        <w:rPr>
          <w:rFonts w:ascii="Times New Roman" w:hAnsi="Times New Roman" w:cs="Times New Roman"/>
          <w:b/>
          <w:sz w:val="24"/>
          <w:szCs w:val="24"/>
        </w:rPr>
        <w:t>»</w:t>
      </w:r>
    </w:p>
    <w:p w14:paraId="56C5158F">
      <w:pPr>
        <w:pStyle w:val="12"/>
        <w:jc w:val="center"/>
        <w:rPr>
          <w:rFonts w:ascii="Times New Roman" w:hAnsi="Times New Roman" w:cs="Times New Roman"/>
          <w:sz w:val="24"/>
          <w:szCs w:val="24"/>
        </w:rPr>
      </w:pPr>
    </w:p>
    <w:p w14:paraId="61D904E2">
      <w:pPr>
        <w:pStyle w:val="12"/>
        <w:rPr>
          <w:rFonts w:ascii="Times New Roman" w:hAnsi="Times New Roman" w:cs="Times New Roman"/>
          <w:sz w:val="24"/>
          <w:szCs w:val="24"/>
        </w:rPr>
      </w:pPr>
    </w:p>
    <w:p w14:paraId="5D9D4E8E">
      <w:pPr>
        <w:pStyle w:val="12"/>
        <w:rPr>
          <w:rFonts w:ascii="Times New Roman" w:hAnsi="Times New Roman" w:cs="Times New Roman"/>
          <w:b/>
          <w:sz w:val="24"/>
          <w:szCs w:val="24"/>
        </w:rPr>
      </w:pPr>
      <w:r>
        <w:rPr>
          <w:rFonts w:ascii="Times New Roman" w:hAnsi="Times New Roman" w:cs="Times New Roman"/>
          <w:sz w:val="24"/>
          <w:szCs w:val="24"/>
        </w:rPr>
        <w:t xml:space="preserve">Наименование закупаемых работ: </w:t>
      </w:r>
      <w:r>
        <w:rPr>
          <w:rFonts w:ascii="Times New Roman" w:hAnsi="Times New Roman" w:cs="Times New Roman"/>
          <w:b/>
          <w:sz w:val="24"/>
          <w:szCs w:val="24"/>
        </w:rPr>
        <w:t>Текущий ремонт служебного автомобильного транспорта</w:t>
      </w:r>
      <w:r>
        <w:rPr>
          <w:rFonts w:ascii="Times New Roman" w:hAnsi="Times New Roman" w:cs="Times New Roman"/>
          <w:sz w:val="24"/>
          <w:szCs w:val="24"/>
        </w:rPr>
        <w:t xml:space="preserve"> </w:t>
      </w:r>
      <w:r>
        <w:rPr>
          <w:rFonts w:ascii="Times New Roman" w:hAnsi="Times New Roman" w:cs="Times New Roman"/>
          <w:b/>
          <w:sz w:val="24"/>
          <w:szCs w:val="24"/>
        </w:rPr>
        <w:t xml:space="preserve">А/м </w:t>
      </w:r>
      <w:r>
        <w:rPr>
          <w:rFonts w:ascii="Times New Roman" w:hAnsi="Times New Roman" w:cs="Times New Roman"/>
          <w:b/>
          <w:sz w:val="24"/>
          <w:szCs w:val="24"/>
          <w:lang w:val="en-US"/>
        </w:rPr>
        <w:t>LADA</w:t>
      </w:r>
      <w:r>
        <w:rPr>
          <w:rFonts w:ascii="Times New Roman" w:hAnsi="Times New Roman" w:cs="Times New Roman"/>
          <w:b/>
          <w:sz w:val="24"/>
          <w:szCs w:val="24"/>
        </w:rPr>
        <w:t xml:space="preserve"> </w:t>
      </w:r>
      <w:r>
        <w:rPr>
          <w:rFonts w:ascii="Times New Roman" w:hAnsi="Times New Roman" w:cs="Times New Roman"/>
          <w:b/>
          <w:sz w:val="24"/>
          <w:szCs w:val="24"/>
          <w:lang w:val="en-US"/>
        </w:rPr>
        <w:t>NIVA</w:t>
      </w:r>
      <w:r>
        <w:rPr>
          <w:rFonts w:ascii="Times New Roman" w:hAnsi="Times New Roman" w:cs="Times New Roman"/>
          <w:b/>
          <w:sz w:val="24"/>
          <w:szCs w:val="24"/>
        </w:rPr>
        <w:t>21214 (гос.номер 480</w:t>
      </w:r>
      <w:r>
        <w:rPr>
          <w:rFonts w:ascii="Times New Roman" w:hAnsi="Times New Roman" w:cs="Times New Roman"/>
          <w:b/>
          <w:sz w:val="24"/>
          <w:szCs w:val="24"/>
          <w:lang w:val="en-US"/>
        </w:rPr>
        <w:t>AN</w:t>
      </w:r>
      <w:r>
        <w:rPr>
          <w:rFonts w:ascii="Times New Roman" w:hAnsi="Times New Roman" w:cs="Times New Roman"/>
          <w:b/>
          <w:sz w:val="24"/>
          <w:szCs w:val="24"/>
        </w:rPr>
        <w:t>03 ) 2022 года выпуска</w:t>
      </w:r>
    </w:p>
    <w:p w14:paraId="76DB9279">
      <w:pPr>
        <w:pStyle w:val="12"/>
        <w:rPr>
          <w:rFonts w:ascii="Times New Roman" w:hAnsi="Times New Roman" w:cs="Times New Roman"/>
          <w:sz w:val="24"/>
          <w:szCs w:val="24"/>
        </w:rPr>
      </w:pPr>
      <w:r>
        <w:rPr>
          <w:rFonts w:ascii="Times New Roman" w:hAnsi="Times New Roman" w:cs="Times New Roman"/>
          <w:sz w:val="24"/>
          <w:szCs w:val="24"/>
        </w:rPr>
        <w:t xml:space="preserve">Поставщик обязуется провести текущий ремонт  автотранспорта Заказчика </w:t>
      </w:r>
      <w:r>
        <w:rPr>
          <w:rFonts w:ascii="Times New Roman" w:hAnsi="Times New Roman" w:cs="Times New Roman"/>
          <w:sz w:val="24"/>
          <w:szCs w:val="24"/>
          <w:lang w:val="kk-KZ"/>
        </w:rPr>
        <w:t xml:space="preserve">в селе Зеренда или </w:t>
      </w:r>
      <w:r>
        <w:rPr>
          <w:rFonts w:ascii="Times New Roman" w:hAnsi="Times New Roman" w:cs="Times New Roman"/>
          <w:sz w:val="24"/>
          <w:szCs w:val="24"/>
        </w:rPr>
        <w:t>в городе Ко</w:t>
      </w:r>
      <w:r>
        <w:rPr>
          <w:rFonts w:ascii="Times New Roman" w:hAnsi="Times New Roman" w:cs="Times New Roman"/>
          <w:sz w:val="24"/>
          <w:szCs w:val="24"/>
          <w:lang w:val="kk-KZ"/>
        </w:rPr>
        <w:t>кшетау</w:t>
      </w:r>
      <w:r>
        <w:rPr>
          <w:rFonts w:ascii="Times New Roman" w:hAnsi="Times New Roman" w:cs="Times New Roman"/>
          <w:sz w:val="24"/>
          <w:szCs w:val="24"/>
        </w:rPr>
        <w:t>.</w:t>
      </w:r>
    </w:p>
    <w:p w14:paraId="608F1395">
      <w:pPr>
        <w:pStyle w:val="12"/>
        <w:rPr>
          <w:rFonts w:ascii="Times New Roman" w:hAnsi="Times New Roman" w:cs="Times New Roman"/>
          <w:sz w:val="24"/>
          <w:szCs w:val="24"/>
        </w:rPr>
      </w:pPr>
      <w:r>
        <w:rPr>
          <w:rFonts w:ascii="Times New Roman" w:hAnsi="Times New Roman" w:cs="Times New Roman"/>
          <w:sz w:val="24"/>
          <w:szCs w:val="24"/>
        </w:rPr>
        <w:t>Поставщик должен иметь СТО в городе Кокшетау</w:t>
      </w:r>
      <w:r>
        <w:rPr>
          <w:rFonts w:ascii="Times New Roman" w:hAnsi="Times New Roman" w:cs="Times New Roman"/>
          <w:sz w:val="24"/>
          <w:szCs w:val="24"/>
          <w:lang w:val="kk-KZ"/>
        </w:rPr>
        <w:t xml:space="preserve"> или в с</w:t>
      </w:r>
      <w:r>
        <w:rPr>
          <w:rFonts w:ascii="Times New Roman" w:hAnsi="Times New Roman" w:cs="Times New Roman"/>
          <w:sz w:val="24"/>
          <w:szCs w:val="24"/>
        </w:rPr>
        <w:t>.</w:t>
      </w:r>
      <w:r>
        <w:rPr>
          <w:rFonts w:ascii="Times New Roman" w:hAnsi="Times New Roman" w:cs="Times New Roman"/>
          <w:sz w:val="24"/>
          <w:szCs w:val="24"/>
          <w:lang w:val="kk-KZ"/>
        </w:rPr>
        <w:t>Зеренда</w:t>
      </w:r>
      <w:r>
        <w:rPr>
          <w:rFonts w:ascii="Times New Roman" w:hAnsi="Times New Roman" w:cs="Times New Roman"/>
          <w:sz w:val="24"/>
          <w:szCs w:val="24"/>
        </w:rPr>
        <w:t xml:space="preserve">  </w:t>
      </w:r>
    </w:p>
    <w:p w14:paraId="6BEF1D0F">
      <w:pPr>
        <w:pStyle w:val="12"/>
        <w:rPr>
          <w:rFonts w:ascii="Times New Roman" w:hAnsi="Times New Roman" w:cs="Times New Roman"/>
          <w:sz w:val="24"/>
          <w:szCs w:val="24"/>
        </w:rPr>
      </w:pPr>
      <w:r>
        <w:rPr>
          <w:rFonts w:ascii="Times New Roman" w:hAnsi="Times New Roman" w:cs="Times New Roman"/>
          <w:sz w:val="24"/>
          <w:szCs w:val="24"/>
        </w:rPr>
        <w:t>В стоимость услуг входит ремонт автомобиля, а также стоимость запасных частей и расходных материалов. Запасные части бывшие в употреблении не допускаются.</w:t>
      </w:r>
    </w:p>
    <w:p w14:paraId="4F3AB1CC">
      <w:pPr>
        <w:pStyle w:val="12"/>
        <w:rPr>
          <w:rFonts w:ascii="Times New Roman" w:hAnsi="Times New Roman" w:cs="Times New Roman"/>
          <w:sz w:val="24"/>
          <w:szCs w:val="24"/>
        </w:rPr>
      </w:pPr>
      <w:r>
        <w:rPr>
          <w:rFonts w:ascii="Times New Roman" w:hAnsi="Times New Roman" w:cs="Times New Roman"/>
          <w:sz w:val="24"/>
          <w:szCs w:val="24"/>
        </w:rPr>
        <w:t>Приемка и оплата работ будет производиться по фактически оказанным работам в пределах общей суммы заключенного договора.</w:t>
      </w:r>
    </w:p>
    <w:p w14:paraId="19C3C7C9">
      <w:pPr>
        <w:pStyle w:val="12"/>
        <w:rPr>
          <w:rFonts w:ascii="Times New Roman" w:hAnsi="Times New Roman" w:cs="Times New Roman"/>
          <w:sz w:val="24"/>
          <w:szCs w:val="24"/>
        </w:rPr>
      </w:pPr>
      <w:r>
        <w:rPr>
          <w:rFonts w:ascii="Times New Roman" w:hAnsi="Times New Roman" w:cs="Times New Roman"/>
          <w:sz w:val="24"/>
          <w:szCs w:val="24"/>
        </w:rPr>
        <w:t>Прием автомобиля на работы, ремонт и замену запасных частей автомобиля производить по заявкам Заказчика по мере необходимости.</w:t>
      </w:r>
    </w:p>
    <w:p w14:paraId="06D43A59">
      <w:pPr>
        <w:pStyle w:val="12"/>
        <w:rPr>
          <w:rFonts w:ascii="Times New Roman" w:hAnsi="Times New Roman" w:cs="Times New Roman"/>
          <w:sz w:val="24"/>
          <w:szCs w:val="24"/>
        </w:rPr>
      </w:pPr>
      <w:r>
        <w:rPr>
          <w:rFonts w:ascii="Times New Roman" w:hAnsi="Times New Roman" w:cs="Times New Roman"/>
          <w:sz w:val="24"/>
          <w:szCs w:val="24"/>
        </w:rPr>
        <w:t>Старые детали, освободившиеся после замены сдать представителю Заказчика.</w:t>
      </w:r>
    </w:p>
    <w:p w14:paraId="16CF1105">
      <w:pPr>
        <w:pStyle w:val="12"/>
        <w:rPr>
          <w:rFonts w:ascii="Times New Roman" w:hAnsi="Times New Roman" w:cs="Times New Roman"/>
          <w:sz w:val="24"/>
          <w:szCs w:val="24"/>
        </w:rPr>
      </w:pPr>
      <w:r>
        <w:rPr>
          <w:rFonts w:ascii="Times New Roman" w:hAnsi="Times New Roman" w:cs="Times New Roman"/>
          <w:sz w:val="24"/>
          <w:szCs w:val="24"/>
        </w:rPr>
        <w:t>Все работы должны выполняться в строгом соответствии с правилами техники безопасности</w:t>
      </w:r>
    </w:p>
    <w:p w14:paraId="20CCB87F">
      <w:pPr>
        <w:pStyle w:val="12"/>
        <w:rPr>
          <w:rFonts w:ascii="Times New Roman" w:hAnsi="Times New Roman" w:cs="Times New Roman"/>
          <w:sz w:val="24"/>
          <w:szCs w:val="24"/>
        </w:rPr>
      </w:pPr>
      <w:r>
        <w:rPr>
          <w:rFonts w:ascii="Times New Roman" w:hAnsi="Times New Roman" w:cs="Times New Roman"/>
          <w:sz w:val="24"/>
          <w:szCs w:val="24"/>
        </w:rPr>
        <w:t xml:space="preserve">Текущий ремонт автомобиля производится в соответствии и рекомендациями завода-изготовителя, сборниками норм времени на ремонт автомобилей. При выполнении ремонта автомобиля должны быть использованы расходные материалы и оригинальные (при соответствии требованиям и дубликаты) запасные части, рекомендованные заводом изготовителем.  </w:t>
      </w:r>
    </w:p>
    <w:p w14:paraId="68CEA525">
      <w:pPr>
        <w:pStyle w:val="12"/>
        <w:rPr>
          <w:rFonts w:ascii="Times New Roman" w:hAnsi="Times New Roman" w:cs="Times New Roman"/>
          <w:sz w:val="24"/>
          <w:szCs w:val="24"/>
        </w:rPr>
      </w:pPr>
    </w:p>
    <w:p w14:paraId="5AA26172">
      <w:pPr>
        <w:pStyle w:val="12"/>
        <w:rPr>
          <w:rFonts w:ascii="Times New Roman" w:hAnsi="Times New Roman" w:cs="Times New Roman"/>
          <w:b/>
          <w:sz w:val="24"/>
          <w:szCs w:val="24"/>
        </w:rPr>
      </w:pPr>
      <w:r>
        <w:rPr>
          <w:rFonts w:ascii="Times New Roman" w:hAnsi="Times New Roman" w:cs="Times New Roman"/>
          <w:b/>
          <w:sz w:val="24"/>
          <w:szCs w:val="24"/>
        </w:rPr>
        <w:t xml:space="preserve">Перечень работ по текущему ремонту: </w:t>
      </w:r>
    </w:p>
    <w:p w14:paraId="209E6887">
      <w:pPr>
        <w:pStyle w:val="12"/>
        <w:rPr>
          <w:rFonts w:ascii="Times New Roman" w:hAnsi="Times New Roman" w:cs="Times New Roman"/>
          <w:sz w:val="24"/>
          <w:szCs w:val="24"/>
        </w:rPr>
      </w:pPr>
      <w:r>
        <w:rPr>
          <w:rFonts w:ascii="Times New Roman" w:hAnsi="Times New Roman" w:cs="Times New Roman"/>
          <w:sz w:val="24"/>
          <w:szCs w:val="24"/>
          <w:lang w:val="en-US"/>
        </w:rPr>
        <w:t>-</w:t>
      </w:r>
      <w:r>
        <w:rPr>
          <w:rFonts w:hint="default" w:ascii="Times New Roman" w:hAnsi="Times New Roman" w:cs="Times New Roman"/>
          <w:sz w:val="24"/>
          <w:szCs w:val="24"/>
          <w:lang w:val="kk-KZ"/>
        </w:rPr>
        <w:t xml:space="preserve">замена гранат внутренних и наружных </w:t>
      </w:r>
      <w:r>
        <w:rPr>
          <w:rFonts w:ascii="Times New Roman" w:hAnsi="Times New Roman" w:cs="Times New Roman"/>
          <w:sz w:val="24"/>
          <w:szCs w:val="24"/>
          <w:lang w:val="kk-KZ"/>
        </w:rPr>
        <w:t>- услуга</w:t>
      </w:r>
    </w:p>
    <w:p w14:paraId="0D3E0C11">
      <w:pPr>
        <w:pStyle w:val="12"/>
        <w:rPr>
          <w:rFonts w:ascii="Times New Roman" w:hAnsi="Times New Roman" w:cs="Times New Roman"/>
          <w:sz w:val="24"/>
          <w:szCs w:val="24"/>
        </w:rPr>
      </w:pPr>
      <w:r>
        <w:rPr>
          <w:rFonts w:ascii="Times New Roman" w:hAnsi="Times New Roman" w:cs="Times New Roman"/>
          <w:sz w:val="24"/>
          <w:szCs w:val="24"/>
        </w:rPr>
        <w:t xml:space="preserve">- Замена </w:t>
      </w:r>
      <w:r>
        <w:rPr>
          <w:rFonts w:ascii="Times New Roman" w:hAnsi="Times New Roman" w:cs="Times New Roman"/>
          <w:sz w:val="24"/>
          <w:szCs w:val="24"/>
          <w:lang w:val="kk-KZ"/>
        </w:rPr>
        <w:t>рулевых наконечностей- услуга</w:t>
      </w:r>
      <w:r>
        <w:rPr>
          <w:rFonts w:ascii="Times New Roman" w:hAnsi="Times New Roman" w:cs="Times New Roman"/>
          <w:sz w:val="24"/>
          <w:szCs w:val="24"/>
        </w:rPr>
        <w:t>;</w:t>
      </w:r>
    </w:p>
    <w:p w14:paraId="4FB1151D">
      <w:pPr>
        <w:pStyle w:val="12"/>
        <w:rPr>
          <w:rFonts w:ascii="Times New Roman" w:hAnsi="Times New Roman" w:cs="Times New Roman"/>
          <w:sz w:val="24"/>
          <w:szCs w:val="24"/>
        </w:rPr>
      </w:pPr>
      <w:r>
        <w:rPr>
          <w:rFonts w:ascii="Times New Roman" w:hAnsi="Times New Roman" w:cs="Times New Roman"/>
          <w:sz w:val="24"/>
          <w:szCs w:val="24"/>
        </w:rPr>
        <w:t xml:space="preserve">- Замена </w:t>
      </w:r>
      <w:r>
        <w:rPr>
          <w:rFonts w:ascii="Times New Roman" w:hAnsi="Times New Roman" w:cs="Times New Roman"/>
          <w:sz w:val="24"/>
          <w:szCs w:val="24"/>
          <w:lang w:val="kk-KZ"/>
        </w:rPr>
        <w:t xml:space="preserve">моторного масло </w:t>
      </w:r>
      <w:r>
        <w:rPr>
          <w:rFonts w:ascii="Times New Roman" w:hAnsi="Times New Roman" w:cs="Times New Roman"/>
          <w:sz w:val="24"/>
          <w:szCs w:val="24"/>
        </w:rPr>
        <w:t>- 5 литров;</w:t>
      </w:r>
    </w:p>
    <w:p w14:paraId="5783D938">
      <w:pPr>
        <w:pStyle w:val="12"/>
        <w:rPr>
          <w:rFonts w:ascii="Times New Roman" w:hAnsi="Times New Roman" w:cs="Times New Roman"/>
          <w:sz w:val="24"/>
          <w:szCs w:val="24"/>
        </w:rPr>
      </w:pPr>
      <w:r>
        <w:rPr>
          <w:rFonts w:ascii="Times New Roman" w:hAnsi="Times New Roman" w:cs="Times New Roman"/>
          <w:sz w:val="24"/>
          <w:szCs w:val="24"/>
        </w:rPr>
        <w:t xml:space="preserve">- Замена антивриза  – </w:t>
      </w:r>
      <w:r>
        <w:rPr>
          <w:rFonts w:ascii="Times New Roman" w:hAnsi="Times New Roman" w:cs="Times New Roman"/>
          <w:sz w:val="24"/>
          <w:szCs w:val="24"/>
          <w:lang w:val="kk-KZ"/>
        </w:rPr>
        <w:t>5 литров</w:t>
      </w:r>
      <w:r>
        <w:rPr>
          <w:rFonts w:ascii="Times New Roman" w:hAnsi="Times New Roman" w:cs="Times New Roman"/>
          <w:sz w:val="24"/>
          <w:szCs w:val="24"/>
        </w:rPr>
        <w:t>;</w:t>
      </w:r>
    </w:p>
    <w:p w14:paraId="78311175">
      <w:pPr>
        <w:pStyle w:val="12"/>
        <w:rPr>
          <w:rFonts w:ascii="Times New Roman" w:hAnsi="Times New Roman" w:cs="Times New Roman"/>
          <w:sz w:val="24"/>
          <w:szCs w:val="24"/>
        </w:rPr>
      </w:pPr>
      <w:r>
        <w:rPr>
          <w:rFonts w:ascii="Times New Roman" w:hAnsi="Times New Roman" w:cs="Times New Roman"/>
          <w:sz w:val="24"/>
          <w:szCs w:val="24"/>
        </w:rPr>
        <w:t>- Замена масленых, воздушных, топливных фильтров-</w:t>
      </w:r>
      <w:r>
        <w:rPr>
          <w:rFonts w:ascii="Times New Roman" w:hAnsi="Times New Roman" w:cs="Times New Roman"/>
          <w:sz w:val="24"/>
          <w:szCs w:val="24"/>
          <w:lang w:val="kk-KZ"/>
        </w:rPr>
        <w:t>3</w:t>
      </w:r>
      <w:r>
        <w:rPr>
          <w:rFonts w:ascii="Times New Roman" w:hAnsi="Times New Roman" w:cs="Times New Roman"/>
          <w:sz w:val="24"/>
          <w:szCs w:val="24"/>
        </w:rPr>
        <w:t xml:space="preserve"> </w:t>
      </w:r>
      <w:r>
        <w:rPr>
          <w:rFonts w:ascii="Times New Roman" w:hAnsi="Times New Roman" w:cs="Times New Roman"/>
          <w:sz w:val="24"/>
          <w:szCs w:val="24"/>
          <w:lang w:val="kk-KZ"/>
        </w:rPr>
        <w:t>шт</w:t>
      </w:r>
      <w:r>
        <w:rPr>
          <w:rFonts w:ascii="Times New Roman" w:hAnsi="Times New Roman" w:cs="Times New Roman"/>
          <w:sz w:val="24"/>
          <w:szCs w:val="24"/>
        </w:rPr>
        <w:t>;</w:t>
      </w:r>
    </w:p>
    <w:p w14:paraId="7BE8724F">
      <w:pPr>
        <w:pStyle w:val="12"/>
        <w:rPr>
          <w:rFonts w:ascii="Times New Roman" w:hAnsi="Times New Roman" w:cs="Times New Roman"/>
          <w:sz w:val="24"/>
          <w:szCs w:val="24"/>
          <w:lang w:val="kk-KZ"/>
        </w:rPr>
      </w:pPr>
      <w:r>
        <w:rPr>
          <w:rFonts w:ascii="Times New Roman" w:hAnsi="Times New Roman" w:cs="Times New Roman"/>
          <w:sz w:val="24"/>
          <w:szCs w:val="24"/>
          <w:lang w:val="kk-KZ"/>
        </w:rPr>
        <w:t>-Балансировка колес-4 колес</w:t>
      </w:r>
    </w:p>
    <w:p w14:paraId="39EEDD80">
      <w:pPr>
        <w:pStyle w:val="12"/>
        <w:rPr>
          <w:rFonts w:ascii="Times New Roman" w:hAnsi="Times New Roman" w:cs="Times New Roman"/>
          <w:sz w:val="24"/>
          <w:szCs w:val="24"/>
          <w:lang w:val="kk-KZ"/>
        </w:rPr>
      </w:pPr>
      <w:r>
        <w:rPr>
          <w:rFonts w:ascii="Times New Roman" w:hAnsi="Times New Roman" w:cs="Times New Roman"/>
          <w:sz w:val="24"/>
          <w:szCs w:val="24"/>
          <w:lang w:val="kk-KZ"/>
        </w:rPr>
        <w:t>- Прочие услуги</w:t>
      </w:r>
    </w:p>
    <w:p w14:paraId="2B62ABA7">
      <w:pPr>
        <w:pStyle w:val="12"/>
        <w:rPr>
          <w:rFonts w:ascii="Times New Roman" w:hAnsi="Times New Roman" w:cs="Times New Roman"/>
          <w:sz w:val="24"/>
          <w:szCs w:val="24"/>
        </w:rPr>
      </w:pPr>
    </w:p>
    <w:p w14:paraId="035FFAF1">
      <w:pPr>
        <w:pStyle w:val="12"/>
        <w:rPr>
          <w:rFonts w:ascii="Times New Roman" w:hAnsi="Times New Roman" w:cs="Times New Roman"/>
          <w:sz w:val="24"/>
          <w:szCs w:val="24"/>
        </w:rPr>
      </w:pPr>
      <w:r>
        <w:rPr>
          <w:rFonts w:ascii="Times New Roman" w:hAnsi="Times New Roman" w:cs="Times New Roman"/>
          <w:sz w:val="24"/>
          <w:szCs w:val="24"/>
        </w:rPr>
        <w:t xml:space="preserve">Срок выполнения работ – </w:t>
      </w:r>
      <w:r>
        <w:rPr>
          <w:rFonts w:ascii="Times New Roman" w:hAnsi="Times New Roman" w:cs="Times New Roman"/>
          <w:sz w:val="24"/>
          <w:szCs w:val="24"/>
          <w:lang w:val="kk-KZ"/>
        </w:rPr>
        <w:t>октябрь</w:t>
      </w:r>
      <w:r>
        <w:rPr>
          <w:rFonts w:hint="default" w:ascii="Times New Roman" w:hAnsi="Times New Roman" w:cs="Times New Roman"/>
          <w:sz w:val="24"/>
          <w:szCs w:val="24"/>
          <w:lang w:val="kk-KZ"/>
        </w:rPr>
        <w:t>- ноябрь</w:t>
      </w:r>
      <w:r>
        <w:rPr>
          <w:rFonts w:ascii="Times New Roman" w:hAnsi="Times New Roman" w:cs="Times New Roman"/>
          <w:sz w:val="24"/>
          <w:szCs w:val="24"/>
        </w:rPr>
        <w:t xml:space="preserve"> 202</w:t>
      </w:r>
      <w:r>
        <w:rPr>
          <w:rFonts w:ascii="Times New Roman" w:hAnsi="Times New Roman" w:cs="Times New Roman"/>
          <w:sz w:val="24"/>
          <w:szCs w:val="24"/>
          <w:lang w:val="kk-KZ"/>
        </w:rPr>
        <w:t>6</w:t>
      </w:r>
      <w:r>
        <w:rPr>
          <w:rFonts w:ascii="Times New Roman" w:hAnsi="Times New Roman" w:cs="Times New Roman"/>
          <w:sz w:val="24"/>
          <w:szCs w:val="24"/>
        </w:rPr>
        <w:t xml:space="preserve"> года. </w:t>
      </w:r>
    </w:p>
    <w:p w14:paraId="142A97CA">
      <w:pPr>
        <w:pStyle w:val="12"/>
        <w:rPr>
          <w:rFonts w:ascii="Times New Roman" w:hAnsi="Times New Roman" w:cs="Times New Roman"/>
          <w:sz w:val="24"/>
          <w:szCs w:val="24"/>
        </w:rPr>
      </w:pPr>
      <w:r>
        <w:rPr>
          <w:rFonts w:ascii="Times New Roman" w:hAnsi="Times New Roman" w:cs="Times New Roman"/>
          <w:sz w:val="24"/>
          <w:szCs w:val="24"/>
        </w:rPr>
        <w:t>Место выполнения работ – г.  Кокшетау</w:t>
      </w:r>
    </w:p>
    <w:p w14:paraId="0D2792E5">
      <w:pPr>
        <w:pStyle w:val="12"/>
        <w:rPr>
          <w:rFonts w:ascii="Times New Roman" w:hAnsi="Times New Roman" w:cs="Times New Roman"/>
          <w:sz w:val="24"/>
          <w:szCs w:val="24"/>
        </w:rPr>
      </w:pPr>
      <w:r>
        <w:rPr>
          <w:rFonts w:ascii="Times New Roman" w:hAnsi="Times New Roman" w:cs="Times New Roman"/>
          <w:sz w:val="24"/>
          <w:szCs w:val="24"/>
        </w:rPr>
        <w:t xml:space="preserve">Поставщик за счет своих средств обеспечивает наличие расходных материалов, запасных частей и комплектующих (далее по тексту - детали), необходимые для выполнения услуг.  При этом применяется ниже следующие требования к деталям:                                                                                           - применение новых, неиспользованных и оригинальных деталей от официального дистрибьютора на территории РК;                                                                                                                                                                        - в случае отсутствия оригинальных деталей, применение только рекомендованных производителем автомобиля деталей по согласованию с Заказчиком. Поставщик обязан обеспечить полное и надлежащее исполнение взятых на себя обязательств, а так же несет гарантию на выполненные услуги и установленные поставщиком оригинальные  запасные части. </w:t>
      </w:r>
    </w:p>
    <w:p w14:paraId="6FE7D9B2">
      <w:pPr>
        <w:pStyle w:val="12"/>
        <w:rPr>
          <w:rFonts w:ascii="Times New Roman" w:hAnsi="Times New Roman" w:cs="Times New Roman"/>
          <w:sz w:val="24"/>
          <w:szCs w:val="24"/>
        </w:rPr>
      </w:pPr>
    </w:p>
    <w:p w14:paraId="44BA7FE3">
      <w:pPr>
        <w:pStyle w:val="12"/>
        <w:rPr>
          <w:rFonts w:ascii="Times New Roman" w:hAnsi="Times New Roman" w:cs="Times New Roman"/>
          <w:sz w:val="24"/>
          <w:szCs w:val="24"/>
        </w:rPr>
      </w:pPr>
      <w:r>
        <w:rPr>
          <w:rFonts w:ascii="Times New Roman" w:hAnsi="Times New Roman" w:cs="Times New Roman"/>
          <w:sz w:val="24"/>
          <w:szCs w:val="24"/>
        </w:rPr>
        <w:t>Поставщик за счет своих средств, без каких либо затрат со стороны Заказчика, обязан обеспечить транспортировку автомобиля на станцию технического обслуживания и после осуществления услуг  обеспечить его обратную транспортировку до места нахождения Заказчика.</w:t>
      </w:r>
    </w:p>
    <w:p w14:paraId="1EA1EAD4">
      <w:pPr>
        <w:pStyle w:val="12"/>
        <w:rPr>
          <w:rFonts w:ascii="Times New Roman" w:hAnsi="Times New Roman" w:cs="Times New Roman"/>
          <w:sz w:val="24"/>
          <w:szCs w:val="24"/>
        </w:rPr>
      </w:pPr>
    </w:p>
    <w:p w14:paraId="4B9C41C8">
      <w:pPr>
        <w:pStyle w:val="12"/>
        <w:rPr>
          <w:rFonts w:ascii="Times New Roman" w:hAnsi="Times New Roman" w:cs="Times New Roman"/>
          <w:sz w:val="24"/>
          <w:szCs w:val="24"/>
        </w:rPr>
      </w:pPr>
      <w:r>
        <w:rPr>
          <w:rFonts w:ascii="Times New Roman" w:hAnsi="Times New Roman" w:cs="Times New Roman"/>
          <w:sz w:val="24"/>
          <w:szCs w:val="24"/>
        </w:rPr>
        <w:t>Наличие станции технического обслуживания автомобиля в г. Кокшетау.  В случае нахождения станции технического обслуживания за пределами вышеуказанного населенного пункта, Поставщик за счет своих средств, без каких либо затрат со стороны Заказчика, обязан обеспечить транспортировку автомобиля на станцию технического обслуживания и после осуществления услуг  обеспечить его обратную транспортировку до места нахождения Заказчика.</w:t>
      </w:r>
    </w:p>
    <w:p w14:paraId="4DA1ACC5">
      <w:pPr>
        <w:pStyle w:val="12"/>
        <w:rPr>
          <w:rFonts w:ascii="Times New Roman" w:hAnsi="Times New Roman" w:cs="Times New Roman"/>
          <w:sz w:val="24"/>
          <w:szCs w:val="24"/>
        </w:rPr>
      </w:pPr>
      <w:r>
        <w:rPr>
          <w:rFonts w:ascii="Times New Roman" w:hAnsi="Times New Roman" w:cs="Times New Roman"/>
          <w:sz w:val="24"/>
          <w:szCs w:val="24"/>
        </w:rPr>
        <w:t>Гарантия на работы 1 год после окончания ремонтных работ.</w:t>
      </w:r>
    </w:p>
    <w:p w14:paraId="4E6DE452">
      <w:pPr>
        <w:pStyle w:val="12"/>
        <w:rPr>
          <w:rFonts w:ascii="Times New Roman" w:hAnsi="Times New Roman" w:cs="Times New Roman"/>
          <w:sz w:val="24"/>
          <w:szCs w:val="24"/>
        </w:rPr>
      </w:pPr>
    </w:p>
    <w:p w14:paraId="374F6B7D">
      <w:pPr>
        <w:pStyle w:val="12"/>
        <w:rPr>
          <w:rFonts w:ascii="Times New Roman" w:hAnsi="Times New Roman" w:cs="Times New Roman"/>
          <w:sz w:val="24"/>
          <w:szCs w:val="24"/>
        </w:rPr>
      </w:pPr>
    </w:p>
    <w:p w14:paraId="1A16D02E">
      <w:pPr>
        <w:pStyle w:val="12"/>
        <w:jc w:val="center"/>
        <w:rPr>
          <w:rFonts w:ascii="Times New Roman" w:hAnsi="Times New Roman" w:cs="Times New Roman"/>
          <w:color w:val="000000"/>
          <w:sz w:val="24"/>
          <w:szCs w:val="24"/>
        </w:rPr>
      </w:pPr>
      <w:r>
        <w:rPr>
          <w:rFonts w:ascii="Times New Roman" w:hAnsi="Times New Roman" w:cs="Times New Roman"/>
          <w:color w:val="000000"/>
          <w:sz w:val="24"/>
          <w:szCs w:val="24"/>
        </w:rPr>
        <w:t>2026 жылға арналған техникалық сипаттама</w:t>
      </w:r>
    </w:p>
    <w:p w14:paraId="18544954">
      <w:pPr>
        <w:pStyle w:val="12"/>
        <w:jc w:val="center"/>
        <w:rPr>
          <w:rFonts w:ascii="Times New Roman" w:hAnsi="Times New Roman" w:cs="Times New Roman"/>
          <w:color w:val="000000"/>
          <w:sz w:val="24"/>
          <w:szCs w:val="24"/>
        </w:rPr>
      </w:pPr>
    </w:p>
    <w:p w14:paraId="0A6C2866">
      <w:pPr>
        <w:pStyle w:val="12"/>
        <w:jc w:val="center"/>
        <w:rPr>
          <w:rFonts w:ascii="Times New Roman" w:hAnsi="Times New Roman" w:cs="Times New Roman"/>
          <w:color w:val="000000"/>
          <w:sz w:val="24"/>
          <w:szCs w:val="24"/>
        </w:rPr>
      </w:pPr>
      <w:r>
        <w:rPr>
          <w:rFonts w:ascii="Times New Roman" w:hAnsi="Times New Roman" w:cs="Times New Roman"/>
          <w:color w:val="000000"/>
          <w:sz w:val="24"/>
          <w:szCs w:val="24"/>
        </w:rPr>
        <w:t>"</w:t>
      </w:r>
      <w:r>
        <w:rPr>
          <w:rFonts w:ascii="Times New Roman" w:hAnsi="Times New Roman" w:cs="Times New Roman"/>
          <w:color w:val="000000"/>
          <w:sz w:val="24"/>
          <w:szCs w:val="24"/>
          <w:lang w:val="kk-KZ"/>
        </w:rPr>
        <w:t>Чаглинка</w:t>
      </w:r>
      <w:r>
        <w:rPr>
          <w:rFonts w:ascii="Times New Roman" w:hAnsi="Times New Roman" w:cs="Times New Roman"/>
          <w:color w:val="000000"/>
          <w:sz w:val="24"/>
          <w:szCs w:val="24"/>
        </w:rPr>
        <w:t xml:space="preserve"> ауылдық округі әкімінің аппараты" ММ</w:t>
      </w:r>
    </w:p>
    <w:p w14:paraId="10DFA548">
      <w:pPr>
        <w:pStyle w:val="12"/>
        <w:jc w:val="center"/>
        <w:rPr>
          <w:rFonts w:ascii="Times New Roman" w:hAnsi="Times New Roman" w:cs="Times New Roman"/>
          <w:color w:val="000000"/>
          <w:sz w:val="24"/>
          <w:szCs w:val="24"/>
        </w:rPr>
      </w:pPr>
    </w:p>
    <w:p w14:paraId="69A1AC1F">
      <w:pPr>
        <w:pStyle w:val="1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Сатып алынатын жұмыстардың атауы: 2022 жылы шығарылған </w:t>
      </w:r>
      <w:r>
        <w:rPr>
          <w:rFonts w:ascii="Times New Roman" w:hAnsi="Times New Roman" w:cs="Times New Roman"/>
          <w:b/>
          <w:sz w:val="24"/>
          <w:szCs w:val="24"/>
          <w:lang w:val="en-US"/>
        </w:rPr>
        <w:t>LADA</w:t>
      </w:r>
      <w:r>
        <w:rPr>
          <w:rFonts w:ascii="Times New Roman" w:hAnsi="Times New Roman" w:cs="Times New Roman"/>
          <w:b/>
          <w:sz w:val="24"/>
          <w:szCs w:val="24"/>
        </w:rPr>
        <w:t xml:space="preserve"> </w:t>
      </w:r>
      <w:r>
        <w:rPr>
          <w:rFonts w:ascii="Times New Roman" w:hAnsi="Times New Roman" w:cs="Times New Roman"/>
          <w:b/>
          <w:sz w:val="24"/>
          <w:szCs w:val="24"/>
          <w:lang w:val="en-US"/>
        </w:rPr>
        <w:t>NIVA</w:t>
      </w:r>
      <w:r>
        <w:rPr>
          <w:rFonts w:ascii="Times New Roman" w:hAnsi="Times New Roman" w:cs="Times New Roman"/>
          <w:b/>
          <w:sz w:val="24"/>
          <w:szCs w:val="24"/>
        </w:rPr>
        <w:t xml:space="preserve">21214 </w:t>
      </w:r>
      <w:r>
        <w:rPr>
          <w:rFonts w:ascii="Times New Roman" w:hAnsi="Times New Roman" w:cs="Times New Roman"/>
          <w:color w:val="000000"/>
          <w:sz w:val="24"/>
          <w:szCs w:val="24"/>
        </w:rPr>
        <w:t xml:space="preserve">(мемлекеттік нөмірі </w:t>
      </w:r>
      <w:r>
        <w:rPr>
          <w:rFonts w:ascii="Times New Roman" w:hAnsi="Times New Roman" w:cs="Times New Roman"/>
          <w:b/>
          <w:sz w:val="24"/>
          <w:szCs w:val="24"/>
        </w:rPr>
        <w:t>480</w:t>
      </w:r>
      <w:r>
        <w:rPr>
          <w:rFonts w:ascii="Times New Roman" w:hAnsi="Times New Roman" w:cs="Times New Roman"/>
          <w:b/>
          <w:sz w:val="24"/>
          <w:szCs w:val="24"/>
          <w:lang w:val="en-US"/>
        </w:rPr>
        <w:t>AN</w:t>
      </w:r>
      <w:r>
        <w:rPr>
          <w:rFonts w:ascii="Times New Roman" w:hAnsi="Times New Roman" w:cs="Times New Roman"/>
          <w:b/>
          <w:sz w:val="24"/>
          <w:szCs w:val="24"/>
        </w:rPr>
        <w:t>03</w:t>
      </w:r>
      <w:r>
        <w:rPr>
          <w:rFonts w:ascii="Times New Roman" w:hAnsi="Times New Roman" w:cs="Times New Roman"/>
          <w:color w:val="000000"/>
          <w:sz w:val="24"/>
          <w:szCs w:val="24"/>
        </w:rPr>
        <w:t>) қызметтік автомобиль көлігін ағымдағы жөндеу</w:t>
      </w:r>
      <w:r>
        <w:rPr>
          <w:rFonts w:ascii="Times New Roman" w:hAnsi="Times New Roman" w:cs="Times New Roman"/>
          <w:color w:val="000000"/>
          <w:sz w:val="24"/>
          <w:szCs w:val="24"/>
          <w:lang w:val="kk-KZ"/>
        </w:rPr>
        <w:t>.</w:t>
      </w:r>
      <w:r>
        <w:rPr>
          <w:rFonts w:ascii="Times New Roman" w:hAnsi="Times New Roman" w:cs="Times New Roman"/>
          <w:color w:val="000000"/>
          <w:sz w:val="24"/>
          <w:szCs w:val="24"/>
        </w:rPr>
        <w:t xml:space="preserve"> Жеткізуші Көкшетау қаласында</w:t>
      </w:r>
      <w:r>
        <w:rPr>
          <w:rFonts w:ascii="Times New Roman" w:hAnsi="Times New Roman" w:cs="Times New Roman"/>
          <w:color w:val="000000"/>
          <w:sz w:val="24"/>
          <w:szCs w:val="24"/>
          <w:lang w:val="kk-KZ"/>
        </w:rPr>
        <w:t>, Зеренді ауылында</w:t>
      </w:r>
      <w:r>
        <w:rPr>
          <w:rFonts w:ascii="Times New Roman" w:hAnsi="Times New Roman" w:cs="Times New Roman"/>
          <w:color w:val="000000"/>
          <w:sz w:val="24"/>
          <w:szCs w:val="24"/>
        </w:rPr>
        <w:t xml:space="preserve"> Тапсырыс берушінің автокөлігіне ағымдағы жөндеу жүргізуге міндеттенеді. Жеткізушінің Көкшетау қаласында</w:t>
      </w:r>
      <w:r>
        <w:rPr>
          <w:rFonts w:ascii="Times New Roman" w:hAnsi="Times New Roman" w:cs="Times New Roman"/>
          <w:color w:val="000000"/>
          <w:sz w:val="24"/>
          <w:szCs w:val="24"/>
          <w:lang w:val="kk-KZ"/>
        </w:rPr>
        <w:t>,</w:t>
      </w:r>
      <w:r>
        <w:t xml:space="preserve"> </w:t>
      </w:r>
      <w:r>
        <w:rPr>
          <w:rFonts w:ascii="Times New Roman" w:hAnsi="Times New Roman" w:cs="Times New Roman"/>
          <w:color w:val="000000"/>
          <w:sz w:val="24"/>
          <w:szCs w:val="24"/>
          <w:lang w:val="kk-KZ"/>
        </w:rPr>
        <w:t xml:space="preserve">Зеренді ауылында </w:t>
      </w:r>
      <w:r>
        <w:rPr>
          <w:rFonts w:ascii="Times New Roman" w:hAnsi="Times New Roman" w:cs="Times New Roman"/>
          <w:color w:val="000000"/>
          <w:sz w:val="24"/>
          <w:szCs w:val="24"/>
        </w:rPr>
        <w:t xml:space="preserve"> ТҚҚ болуы тиіс. Қызметтердің құнына Автокөлікті жөндеу, сондай-ақ қосалқы бөлшектер мен керек-жарақтардың құны кіреді. Пайдаланылған қосалқы бөлшектерге жол берілмейді. Жұмыстарды қабылдау және төлеу жасалған шарттың жалпы сомасы шегінде нақты көрсетілген жұмыстар бойынша жүргізілетін болады. Автокөлікті жұмысқа қабылдау, автомобильдің қосалқы бөлшектерін жөндеу және ауыстыру қажеттілігіне қарай Тапсырыс берушінің өтінімдері бойынша жүргізіледі. Ауыстырудан кейін босатылған ескі бөлшектер Тапсырыс берушінің өкіліне тапсырылады. Барлық жұмыстар қауіпсіздік ережелеріне сәйкес қатаң түрде жүргізілуі керек Автокөлікті ағымдағы жөндеу өндіруші зауыттың ұсынымдарына, автомобильдерді жөндеуге арналған уақыт нормаларының жинақтарына сәйкес жүргізіледі. Орындау кезінде Жөндеу</w:t>
      </w:r>
    </w:p>
    <w:p w14:paraId="0E1C2CE4">
      <w:pPr>
        <w:pStyle w:val="12"/>
        <w:jc w:val="both"/>
        <w:rPr>
          <w:rFonts w:ascii="Times New Roman" w:hAnsi="Times New Roman" w:cs="Times New Roman"/>
          <w:color w:val="000000"/>
          <w:sz w:val="24"/>
          <w:szCs w:val="24"/>
        </w:rPr>
      </w:pPr>
    </w:p>
    <w:p w14:paraId="2CADA129">
      <w:pPr>
        <w:pStyle w:val="12"/>
        <w:jc w:val="both"/>
        <w:rPr>
          <w:rFonts w:ascii="Times New Roman" w:hAnsi="Times New Roman" w:cs="Times New Roman"/>
          <w:color w:val="000000"/>
          <w:sz w:val="24"/>
          <w:szCs w:val="24"/>
        </w:rPr>
      </w:pPr>
      <w:r>
        <w:rPr>
          <w:rFonts w:ascii="Times New Roman" w:hAnsi="Times New Roman" w:cs="Times New Roman"/>
          <w:color w:val="000000"/>
          <w:sz w:val="24"/>
          <w:szCs w:val="24"/>
        </w:rPr>
        <w:t>Ағымдағы жөндеу бойынша жұмыстардың тізбесі:</w:t>
      </w:r>
    </w:p>
    <w:p w14:paraId="28DECD7F">
      <w:pPr>
        <w:pStyle w:val="12"/>
        <w:rPr>
          <w:rFonts w:ascii="Times New Roman" w:hAnsi="Times New Roman" w:cs="Times New Roman"/>
          <w:sz w:val="24"/>
          <w:szCs w:val="24"/>
          <w:lang w:val="kk-KZ"/>
        </w:rPr>
      </w:pPr>
      <w:r>
        <w:rPr>
          <w:rFonts w:ascii="Times New Roman" w:hAnsi="Times New Roman" w:cs="Times New Roman"/>
          <w:color w:val="000000"/>
          <w:sz w:val="24"/>
          <w:szCs w:val="24"/>
          <w:lang w:val="kk-KZ"/>
        </w:rPr>
        <w:t>-</w:t>
      </w:r>
      <w:r>
        <w:rPr>
          <w:rFonts w:ascii="Times New Roman" w:hAnsi="Times New Roman" w:cs="Times New Roman"/>
          <w:sz w:val="24"/>
          <w:szCs w:val="24"/>
          <w:lang w:val="kk-KZ"/>
        </w:rPr>
        <w:t xml:space="preserve"> Граната</w:t>
      </w:r>
      <w:r>
        <w:rPr>
          <w:rFonts w:hint="default" w:ascii="Times New Roman" w:hAnsi="Times New Roman" w:cs="Times New Roman"/>
          <w:sz w:val="24"/>
          <w:szCs w:val="24"/>
          <w:lang w:val="kk-KZ"/>
        </w:rPr>
        <w:t xml:space="preserve"> ауыстыру</w:t>
      </w:r>
      <w:r>
        <w:rPr>
          <w:rFonts w:ascii="Times New Roman" w:hAnsi="Times New Roman" w:cs="Times New Roman"/>
          <w:sz w:val="24"/>
          <w:szCs w:val="24"/>
          <w:lang w:val="kk-KZ"/>
        </w:rPr>
        <w:t>- қызмет</w:t>
      </w:r>
    </w:p>
    <w:p w14:paraId="033E78BC">
      <w:pPr>
        <w:pStyle w:val="12"/>
        <w:jc w:val="both"/>
        <w:rPr>
          <w:rFonts w:ascii="Arial" w:hAnsi="Arial" w:cs="Arial"/>
          <w:color w:val="000000"/>
          <w:sz w:val="21"/>
          <w:szCs w:val="21"/>
        </w:rPr>
      </w:pPr>
      <w:r>
        <w:rPr>
          <w:rFonts w:ascii="Arial" w:hAnsi="Arial" w:cs="Arial"/>
          <w:color w:val="000000"/>
          <w:sz w:val="21"/>
          <w:szCs w:val="21"/>
        </w:rPr>
        <w:t>-</w:t>
      </w:r>
      <w:bookmarkStart w:id="0" w:name="_GoBack"/>
      <w:bookmarkEnd w:id="0"/>
      <w:r>
        <w:rPr>
          <w:rFonts w:ascii="Arial" w:hAnsi="Arial" w:cs="Arial"/>
          <w:color w:val="000000"/>
          <w:sz w:val="21"/>
          <w:szCs w:val="21"/>
        </w:rPr>
        <w:t xml:space="preserve">- Руль ұштарын ауыстыру-қызмет; </w:t>
      </w:r>
    </w:p>
    <w:p w14:paraId="3EC16196">
      <w:pPr>
        <w:pStyle w:val="12"/>
        <w:jc w:val="both"/>
        <w:rPr>
          <w:rFonts w:ascii="Arial" w:hAnsi="Arial" w:cs="Arial"/>
          <w:color w:val="000000"/>
          <w:sz w:val="21"/>
          <w:szCs w:val="21"/>
        </w:rPr>
      </w:pPr>
      <w:r>
        <w:rPr>
          <w:rFonts w:ascii="Arial" w:hAnsi="Arial" w:cs="Arial"/>
          <w:color w:val="000000"/>
          <w:sz w:val="21"/>
          <w:szCs w:val="21"/>
        </w:rPr>
        <w:t xml:space="preserve">- Мотор майын ауыстыру-5 литр; </w:t>
      </w:r>
    </w:p>
    <w:p w14:paraId="1BC87EDC">
      <w:pPr>
        <w:pStyle w:val="12"/>
        <w:jc w:val="both"/>
        <w:rPr>
          <w:rFonts w:ascii="Arial" w:hAnsi="Arial" w:cs="Arial"/>
          <w:color w:val="000000"/>
          <w:sz w:val="21"/>
          <w:szCs w:val="21"/>
        </w:rPr>
      </w:pPr>
      <w:r>
        <w:rPr>
          <w:rFonts w:ascii="Arial" w:hAnsi="Arial" w:cs="Arial"/>
          <w:color w:val="000000"/>
          <w:sz w:val="21"/>
          <w:szCs w:val="21"/>
        </w:rPr>
        <w:t xml:space="preserve">- Антивризді ауыстыру-5 литр; </w:t>
      </w:r>
    </w:p>
    <w:p w14:paraId="1B54F2E8">
      <w:pPr>
        <w:pStyle w:val="12"/>
        <w:jc w:val="both"/>
        <w:rPr>
          <w:rFonts w:ascii="Arial" w:hAnsi="Arial" w:cs="Arial"/>
          <w:color w:val="000000"/>
          <w:sz w:val="21"/>
          <w:szCs w:val="21"/>
        </w:rPr>
      </w:pPr>
      <w:r>
        <w:rPr>
          <w:rFonts w:ascii="Arial" w:hAnsi="Arial" w:cs="Arial"/>
          <w:color w:val="000000"/>
          <w:sz w:val="21"/>
          <w:szCs w:val="21"/>
        </w:rPr>
        <w:t xml:space="preserve">- Май, ауа, отын сүзгілерін ауыстыру-3 дана; </w:t>
      </w:r>
    </w:p>
    <w:p w14:paraId="456D731C">
      <w:pPr>
        <w:pStyle w:val="12"/>
        <w:jc w:val="both"/>
        <w:rPr>
          <w:rFonts w:ascii="Arial" w:hAnsi="Arial" w:cs="Arial"/>
          <w:color w:val="000000"/>
          <w:sz w:val="21"/>
          <w:szCs w:val="21"/>
        </w:rPr>
      </w:pPr>
      <w:r>
        <w:rPr>
          <w:rFonts w:ascii="Arial" w:hAnsi="Arial" w:cs="Arial"/>
          <w:color w:val="000000"/>
          <w:sz w:val="21"/>
          <w:szCs w:val="21"/>
        </w:rPr>
        <w:t xml:space="preserve">- Дөңгелектерді теңестіру-4 доңғалақ </w:t>
      </w:r>
    </w:p>
    <w:p w14:paraId="37913F6C">
      <w:pPr>
        <w:pStyle w:val="12"/>
        <w:jc w:val="both"/>
        <w:rPr>
          <w:rFonts w:ascii="Arial" w:hAnsi="Arial" w:cs="Arial"/>
          <w:color w:val="000000"/>
          <w:sz w:val="21"/>
          <w:szCs w:val="21"/>
          <w:lang w:val="kk-KZ"/>
        </w:rPr>
      </w:pPr>
      <w:r>
        <w:rPr>
          <w:rFonts w:ascii="Arial" w:hAnsi="Arial" w:cs="Arial"/>
          <w:color w:val="000000"/>
          <w:sz w:val="21"/>
          <w:szCs w:val="21"/>
          <w:lang w:val="kk-KZ"/>
        </w:rPr>
        <w:t>-Басқада жұмыстар</w:t>
      </w:r>
    </w:p>
    <w:p w14:paraId="147D4F99">
      <w:pPr>
        <w:pStyle w:val="12"/>
        <w:jc w:val="both"/>
        <w:rPr>
          <w:rFonts w:ascii="Arial" w:hAnsi="Arial" w:cs="Arial"/>
          <w:color w:val="000000"/>
          <w:sz w:val="21"/>
          <w:szCs w:val="21"/>
          <w:lang w:val="kk-KZ"/>
        </w:rPr>
      </w:pPr>
      <w:r>
        <w:rPr>
          <w:rFonts w:ascii="Arial" w:hAnsi="Arial" w:cs="Arial"/>
          <w:color w:val="000000"/>
          <w:sz w:val="21"/>
          <w:szCs w:val="21"/>
          <w:lang w:val="kk-KZ"/>
        </w:rPr>
        <w:t xml:space="preserve"> </w:t>
      </w:r>
    </w:p>
    <w:p w14:paraId="4AE77D45">
      <w:pPr>
        <w:pStyle w:val="12"/>
        <w:jc w:val="both"/>
        <w:rPr>
          <w:rFonts w:ascii="Arial" w:hAnsi="Arial" w:cs="Arial"/>
          <w:color w:val="000000"/>
          <w:sz w:val="21"/>
          <w:szCs w:val="21"/>
          <w:lang w:val="kk-KZ"/>
        </w:rPr>
      </w:pPr>
    </w:p>
    <w:p w14:paraId="5BCC9769">
      <w:pPr>
        <w:pStyle w:val="12"/>
        <w:jc w:val="both"/>
        <w:rPr>
          <w:rFonts w:ascii="Times New Roman" w:hAnsi="Times New Roman" w:cs="Times New Roman"/>
          <w:color w:val="000000"/>
          <w:sz w:val="24"/>
          <w:szCs w:val="24"/>
        </w:rPr>
      </w:pPr>
      <w:r>
        <w:rPr>
          <w:rFonts w:ascii="Arial" w:hAnsi="Arial" w:cs="Arial"/>
          <w:color w:val="000000"/>
          <w:sz w:val="21"/>
          <w:szCs w:val="21"/>
          <w:lang w:val="kk-KZ"/>
        </w:rPr>
        <w:t xml:space="preserve">      </w:t>
      </w:r>
      <w:r>
        <w:rPr>
          <w:rFonts w:ascii="Times New Roman" w:hAnsi="Times New Roman" w:cs="Times New Roman"/>
          <w:color w:val="000000"/>
          <w:sz w:val="24"/>
          <w:szCs w:val="24"/>
        </w:rPr>
        <w:t>Жұмыстың орындалу мерзімі-2026 жылғы мамыр-қыркүйек. Жұмыстарды орындау орны-Көкшетау қаласы Өнім беруші өз қаражаты есебінен қызметтерді орындау үшін қажетті шығыс материалдарының, қосалқы бөлшектер мен жинақтауыштардың (бұдан әрі мәтін бойынша - бөлшектер) болуын қамтамасыз етеді. Бұл ретте бөлшектерге мынадай талаптар төменде қолданылады: - ҚР аумағында ресми дистрибьютордан жаңа, пайдаланылмаған және түпнұсқа бөлшектерді қолдану; - түпнұсқа бөлшектер болмаған жағдайда, Тапсырыс берушімен келісім бойынша автомобиль өндірушісі ұсынған бөлшектерді ғана қолдану. Өнім беруші өзіне алған міндеттемелердің толық және тиісінше орындалуын қамтамасыз етуге міндетті, сондай-ақ орындалған қызметтерге және өнім беруші белгілеген түпнұсқа міндеттемелерге кепілдік</w:t>
      </w:r>
    </w:p>
    <w:p w14:paraId="7A526F26">
      <w:pPr>
        <w:pStyle w:val="12"/>
        <w:jc w:val="both"/>
        <w:rPr>
          <w:rFonts w:ascii="Times New Roman" w:hAnsi="Times New Roman" w:cs="Times New Roman"/>
          <w:color w:val="000000"/>
          <w:sz w:val="24"/>
          <w:szCs w:val="24"/>
        </w:rPr>
      </w:pPr>
    </w:p>
    <w:p w14:paraId="6CA589DA">
      <w:pPr>
        <w:pStyle w:val="12"/>
        <w:jc w:val="both"/>
        <w:rPr>
          <w:rFonts w:ascii="Times New Roman" w:hAnsi="Times New Roman" w:cs="Times New Roman"/>
          <w:color w:val="000000"/>
          <w:sz w:val="24"/>
          <w:szCs w:val="24"/>
        </w:rPr>
      </w:pPr>
      <w:r>
        <w:rPr>
          <w:rFonts w:ascii="Times New Roman" w:hAnsi="Times New Roman" w:cs="Times New Roman"/>
          <w:color w:val="000000"/>
          <w:sz w:val="24"/>
          <w:szCs w:val="24"/>
        </w:rPr>
        <w:t>Өнім беруші өз қаражаты есебінен Тапсырыс беруші тарапынан қандай да бір шығынсыз автокөлікті техникалық қызмет көрсету станциясына тасымалдауды қамтамасыз етуге және қызметтер жүзеге асырылғаннан кейін оны Тапсырыс беруші орналасқан жерге дейін кері тасымалдауды қамтамасыз етуге міндетті</w:t>
      </w:r>
    </w:p>
    <w:p w14:paraId="3D47AACD">
      <w:pPr>
        <w:pStyle w:val="12"/>
        <w:jc w:val="both"/>
        <w:rPr>
          <w:rFonts w:ascii="Times New Roman" w:hAnsi="Times New Roman" w:cs="Times New Roman"/>
          <w:color w:val="000000"/>
          <w:sz w:val="24"/>
          <w:szCs w:val="24"/>
        </w:rPr>
      </w:pPr>
    </w:p>
    <w:p w14:paraId="4F593BF9">
      <w:pPr>
        <w:pStyle w:val="12"/>
        <w:jc w:val="both"/>
        <w:rPr>
          <w:rFonts w:ascii="Times New Roman" w:hAnsi="Times New Roman" w:cs="Times New Roman"/>
          <w:sz w:val="24"/>
          <w:szCs w:val="24"/>
        </w:rPr>
      </w:pPr>
      <w:r>
        <w:rPr>
          <w:rFonts w:ascii="Times New Roman" w:hAnsi="Times New Roman" w:cs="Times New Roman"/>
          <w:color w:val="000000"/>
          <w:sz w:val="24"/>
          <w:szCs w:val="24"/>
        </w:rPr>
        <w:t>Көкшетау қаласында автокөлікке техникалық қызмет көрсету станциясының болуы. Техникалық қызмет көрсету станциясы жоғарыда көрсетілген елді мекеннен тыс жерде болған жағдайда, өнім беруші өз қаражаты есебінен Тапсырыс беруші тарапынан қандай да бір шығынсыз автокөлікті техникалық қызмет көрсету станциясына тасымалдауды қамтамасыз етуге және қызметтерді жүзеге асырғаннан кейін оны Тапсырыс беруші орналасқан жерге дейін кері тасымалдауды қамтамасыз етуге міндетті. Жөндеу жұмыстары аяқталғаннан кейін 1 жыл жұмыс кепілдігі.</w:t>
      </w:r>
    </w:p>
    <w:sectPr>
      <w:pgSz w:w="11906" w:h="16838"/>
      <w:pgMar w:top="426" w:right="566" w:bottom="1134" w:left="85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Arial">
    <w:panose1 w:val="020B0604020202020204"/>
    <w:charset w:val="CC"/>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689"/>
    <w:rsid w:val="00024D19"/>
    <w:rsid w:val="00051FB3"/>
    <w:rsid w:val="000615AF"/>
    <w:rsid w:val="000B5302"/>
    <w:rsid w:val="000C4159"/>
    <w:rsid w:val="000F7583"/>
    <w:rsid w:val="001257E5"/>
    <w:rsid w:val="001315E4"/>
    <w:rsid w:val="00132070"/>
    <w:rsid w:val="00132F1A"/>
    <w:rsid w:val="00175C41"/>
    <w:rsid w:val="0018705D"/>
    <w:rsid w:val="0019370D"/>
    <w:rsid w:val="001C1B09"/>
    <w:rsid w:val="001C5DC5"/>
    <w:rsid w:val="001D27D1"/>
    <w:rsid w:val="002155D4"/>
    <w:rsid w:val="00220055"/>
    <w:rsid w:val="002225BF"/>
    <w:rsid w:val="00265912"/>
    <w:rsid w:val="00284761"/>
    <w:rsid w:val="002921E3"/>
    <w:rsid w:val="002C3790"/>
    <w:rsid w:val="00300DE9"/>
    <w:rsid w:val="003036A0"/>
    <w:rsid w:val="0031083A"/>
    <w:rsid w:val="00335136"/>
    <w:rsid w:val="00335D23"/>
    <w:rsid w:val="0034178B"/>
    <w:rsid w:val="00345761"/>
    <w:rsid w:val="00374905"/>
    <w:rsid w:val="003A01CE"/>
    <w:rsid w:val="003A18AC"/>
    <w:rsid w:val="003C5CCA"/>
    <w:rsid w:val="003D7216"/>
    <w:rsid w:val="003D7DD5"/>
    <w:rsid w:val="00422F58"/>
    <w:rsid w:val="0045012A"/>
    <w:rsid w:val="004509FD"/>
    <w:rsid w:val="004652FA"/>
    <w:rsid w:val="004746BC"/>
    <w:rsid w:val="004763EE"/>
    <w:rsid w:val="00481D1B"/>
    <w:rsid w:val="00492D76"/>
    <w:rsid w:val="004E584C"/>
    <w:rsid w:val="0050556B"/>
    <w:rsid w:val="00513D15"/>
    <w:rsid w:val="00544A24"/>
    <w:rsid w:val="00545C23"/>
    <w:rsid w:val="00555E14"/>
    <w:rsid w:val="0056402E"/>
    <w:rsid w:val="00565621"/>
    <w:rsid w:val="0057557E"/>
    <w:rsid w:val="00584C87"/>
    <w:rsid w:val="005930D9"/>
    <w:rsid w:val="005B41DD"/>
    <w:rsid w:val="005B592C"/>
    <w:rsid w:val="005D0A8B"/>
    <w:rsid w:val="005D0F2C"/>
    <w:rsid w:val="005D4D87"/>
    <w:rsid w:val="00612AD9"/>
    <w:rsid w:val="00614689"/>
    <w:rsid w:val="006172E7"/>
    <w:rsid w:val="00630620"/>
    <w:rsid w:val="006447DD"/>
    <w:rsid w:val="00650385"/>
    <w:rsid w:val="00655A3E"/>
    <w:rsid w:val="00666986"/>
    <w:rsid w:val="00671DD9"/>
    <w:rsid w:val="006741DA"/>
    <w:rsid w:val="00692158"/>
    <w:rsid w:val="006A4002"/>
    <w:rsid w:val="006E1119"/>
    <w:rsid w:val="006F6C0A"/>
    <w:rsid w:val="00711A2F"/>
    <w:rsid w:val="00712128"/>
    <w:rsid w:val="007263BB"/>
    <w:rsid w:val="00757BBD"/>
    <w:rsid w:val="007B4730"/>
    <w:rsid w:val="007C2600"/>
    <w:rsid w:val="007E3BB2"/>
    <w:rsid w:val="00806317"/>
    <w:rsid w:val="00816763"/>
    <w:rsid w:val="00822E61"/>
    <w:rsid w:val="00854120"/>
    <w:rsid w:val="00860948"/>
    <w:rsid w:val="00867A4C"/>
    <w:rsid w:val="00872939"/>
    <w:rsid w:val="008756BF"/>
    <w:rsid w:val="00892BFB"/>
    <w:rsid w:val="00896F63"/>
    <w:rsid w:val="008B60F8"/>
    <w:rsid w:val="008D4781"/>
    <w:rsid w:val="00921A3E"/>
    <w:rsid w:val="00934574"/>
    <w:rsid w:val="009966B0"/>
    <w:rsid w:val="009A4861"/>
    <w:rsid w:val="009B0518"/>
    <w:rsid w:val="009B449A"/>
    <w:rsid w:val="009D0144"/>
    <w:rsid w:val="009E3655"/>
    <w:rsid w:val="009F6E1C"/>
    <w:rsid w:val="00A22CF3"/>
    <w:rsid w:val="00A25050"/>
    <w:rsid w:val="00A44E31"/>
    <w:rsid w:val="00A5489B"/>
    <w:rsid w:val="00A67283"/>
    <w:rsid w:val="00A94A7F"/>
    <w:rsid w:val="00AB1D41"/>
    <w:rsid w:val="00AB3B86"/>
    <w:rsid w:val="00AC115D"/>
    <w:rsid w:val="00AD6C88"/>
    <w:rsid w:val="00AE1A70"/>
    <w:rsid w:val="00AE7DD9"/>
    <w:rsid w:val="00B23FEE"/>
    <w:rsid w:val="00B528E2"/>
    <w:rsid w:val="00B574AF"/>
    <w:rsid w:val="00B743D2"/>
    <w:rsid w:val="00B85643"/>
    <w:rsid w:val="00B8613F"/>
    <w:rsid w:val="00B909F7"/>
    <w:rsid w:val="00B94F81"/>
    <w:rsid w:val="00BA2C6F"/>
    <w:rsid w:val="00BC359E"/>
    <w:rsid w:val="00BE7018"/>
    <w:rsid w:val="00C0594F"/>
    <w:rsid w:val="00C14915"/>
    <w:rsid w:val="00C23AC9"/>
    <w:rsid w:val="00C252BB"/>
    <w:rsid w:val="00C37BAF"/>
    <w:rsid w:val="00C64FC7"/>
    <w:rsid w:val="00C768C0"/>
    <w:rsid w:val="00C95CE2"/>
    <w:rsid w:val="00CA0A77"/>
    <w:rsid w:val="00CB6673"/>
    <w:rsid w:val="00CB7736"/>
    <w:rsid w:val="00CE57D2"/>
    <w:rsid w:val="00CF0D74"/>
    <w:rsid w:val="00D14768"/>
    <w:rsid w:val="00D36FCF"/>
    <w:rsid w:val="00D41196"/>
    <w:rsid w:val="00D54787"/>
    <w:rsid w:val="00D60C5A"/>
    <w:rsid w:val="00D804E3"/>
    <w:rsid w:val="00D85D36"/>
    <w:rsid w:val="00D95CDD"/>
    <w:rsid w:val="00DB58B2"/>
    <w:rsid w:val="00DC61ED"/>
    <w:rsid w:val="00DF09B5"/>
    <w:rsid w:val="00DF39AD"/>
    <w:rsid w:val="00E175D2"/>
    <w:rsid w:val="00E41593"/>
    <w:rsid w:val="00EB46CA"/>
    <w:rsid w:val="00ED40AA"/>
    <w:rsid w:val="00EF384C"/>
    <w:rsid w:val="00F145A9"/>
    <w:rsid w:val="00F14C69"/>
    <w:rsid w:val="00F37776"/>
    <w:rsid w:val="00F74086"/>
    <w:rsid w:val="00FB354F"/>
    <w:rsid w:val="00FB6DCB"/>
    <w:rsid w:val="00FD2084"/>
    <w:rsid w:val="59D16F1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Body Text"/>
    <w:basedOn w:val="1"/>
    <w:link w:val="10"/>
    <w:qFormat/>
    <w:uiPriority w:val="1"/>
    <w:pPr>
      <w:widowControl w:val="0"/>
      <w:autoSpaceDE w:val="0"/>
      <w:autoSpaceDN w:val="0"/>
      <w:spacing w:after="0" w:line="240" w:lineRule="auto"/>
    </w:pPr>
    <w:rPr>
      <w:rFonts w:ascii="Times New Roman" w:hAnsi="Times New Roman" w:eastAsia="Times New Roman" w:cs="Times New Roman"/>
      <w:sz w:val="25"/>
      <w:szCs w:val="25"/>
    </w:rPr>
  </w:style>
  <w:style w:type="paragraph" w:styleId="6">
    <w:name w:val="HTML Preformatted"/>
    <w:basedOn w:val="1"/>
    <w:link w:val="13"/>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ru-RU"/>
    </w:rPr>
  </w:style>
  <w:style w:type="table" w:styleId="7">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1"/>
    <w:pPr>
      <w:ind w:left="720"/>
      <w:contextualSpacing/>
    </w:pPr>
    <w:rPr>
      <w:rFonts w:ascii="Calibri" w:hAnsi="Calibri" w:eastAsia="Calibri" w:cs="Times New Roman"/>
    </w:rPr>
  </w:style>
  <w:style w:type="table" w:customStyle="1" w:styleId="9">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0">
    <w:name w:val="Основной текст Знак"/>
    <w:basedOn w:val="2"/>
    <w:link w:val="5"/>
    <w:uiPriority w:val="1"/>
    <w:rPr>
      <w:rFonts w:ascii="Times New Roman" w:hAnsi="Times New Roman" w:eastAsia="Times New Roman" w:cs="Times New Roman"/>
      <w:sz w:val="25"/>
      <w:szCs w:val="25"/>
    </w:rPr>
  </w:style>
  <w:style w:type="paragraph" w:customStyle="1" w:styleId="11">
    <w:name w:val="Table Paragraph"/>
    <w:basedOn w:val="1"/>
    <w:qFormat/>
    <w:uiPriority w:val="1"/>
    <w:pPr>
      <w:widowControl w:val="0"/>
      <w:autoSpaceDE w:val="0"/>
      <w:autoSpaceDN w:val="0"/>
      <w:spacing w:after="0" w:line="251" w:lineRule="exact"/>
      <w:ind w:left="136"/>
      <w:jc w:val="center"/>
    </w:pPr>
    <w:rPr>
      <w:rFonts w:ascii="Times New Roman" w:hAnsi="Times New Roman" w:eastAsia="Times New Roman" w:cs="Times New Roman"/>
    </w:rPr>
  </w:style>
  <w:style w:type="paragraph" w:styleId="12">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3">
    <w:name w:val="Стандартный HTML Знак"/>
    <w:basedOn w:val="2"/>
    <w:link w:val="6"/>
    <w:semiHidden/>
    <w:qFormat/>
    <w:uiPriority w:val="99"/>
    <w:rPr>
      <w:rFonts w:ascii="Courier New" w:hAnsi="Courier New" w:eastAsia="Times New Roman" w:cs="Courier New"/>
      <w:sz w:val="20"/>
      <w:szCs w:val="20"/>
      <w:lang w:eastAsia="ru-RU"/>
    </w:rPr>
  </w:style>
  <w:style w:type="character" w:customStyle="1" w:styleId="14">
    <w:name w:val="y2iqfc"/>
    <w:basedOn w:val="2"/>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769</Words>
  <Characters>5530</Characters>
  <Lines>46</Lines>
  <Paragraphs>13</Paragraphs>
  <TotalTime>123</TotalTime>
  <ScaleCrop>false</ScaleCrop>
  <LinksUpToDate>false</LinksUpToDate>
  <CharactersWithSpaces>6539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2024-10-30T07:17:00Z</dcterms:created>
  <dc:creator>ucer</dc:creator>
  <cp:lastModifiedBy>Admin</cp:lastModifiedBy>
  <cp:lastPrinted>2016-01-20T08:53:00Z</cp:lastPrinted>
  <dcterms:modified xsi:type="dcterms:W3CDTF">2026-10-16T09:56:55Z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eyJoZGlkIjoiNGFjMzVkMWMxOGEwOTlkMjFkNzBkMzVmM2ZiNGNkZTIifQ==</vt:lpwstr>
  </property>
  <property fmtid="{D5CDD505-2E9C-101B-9397-08002B2CF9AE}" pid="3" name="KSOProductBuildVer">
    <vt:lpwstr>1049-12.1.0.29162</vt:lpwstr>
  </property>
  <property fmtid="{D5CDD505-2E9C-101B-9397-08002B2CF9AE}" pid="4" name="ICV">
    <vt:lpwstr>2C2957E69D3B4AF2A3B11AF02D3A8BE1_12</vt:lpwstr>
  </property>
</Properties>
</file>