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A0465E" w14:textId="77777777" w:rsidR="00FF2ACD" w:rsidRDefault="00FF2ACD" w:rsidP="00FF2ACD">
      <w:pPr>
        <w:pStyle w:val="1"/>
      </w:pPr>
      <w:r>
        <w:t>ТЕХНИЧЕСКАЯ СПЕЦИФИКАЦИЯ</w:t>
      </w:r>
    </w:p>
    <w:p w14:paraId="52B87464" w14:textId="2340A3B7" w:rsidR="00FF2ACD" w:rsidRPr="00937E97" w:rsidRDefault="00FF2ACD" w:rsidP="00FF2ACD">
      <w:pPr>
        <w:pStyle w:val="a8"/>
        <w:rPr>
          <w:b/>
          <w:bCs/>
        </w:rPr>
      </w:pPr>
      <w:r>
        <w:rPr>
          <w:rStyle w:val="a9"/>
        </w:rPr>
        <w:t>Наименование работы:</w:t>
      </w:r>
      <w:r>
        <w:br/>
      </w:r>
      <w:r w:rsidRPr="00937E97">
        <w:rPr>
          <w:b/>
          <w:bCs/>
        </w:rPr>
        <w:t>Работы по замене двухкамерных стеклопакетов</w:t>
      </w:r>
      <w:r w:rsidR="00937E97" w:rsidRPr="00937E97">
        <w:rPr>
          <w:b/>
          <w:bCs/>
        </w:rPr>
        <w:t xml:space="preserve"> безопасное стекло закаленное или триплекс</w:t>
      </w:r>
      <w:r w:rsidR="00937E97" w:rsidRPr="00937E97">
        <w:rPr>
          <w:b/>
          <w:bCs/>
          <w:sz w:val="28"/>
          <w:szCs w:val="28"/>
        </w:rPr>
        <w:t xml:space="preserve"> </w:t>
      </w:r>
      <w:r w:rsidRPr="00937E97">
        <w:rPr>
          <w:b/>
          <w:bCs/>
        </w:rPr>
        <w:t xml:space="preserve"> в пластиковых окнах.</w:t>
      </w:r>
    </w:p>
    <w:p w14:paraId="0955FDEB" w14:textId="3A85E6DE" w:rsidR="00FF2ACD" w:rsidRDefault="00FF2ACD" w:rsidP="00FF2ACD">
      <w:pPr>
        <w:pStyle w:val="a8"/>
      </w:pPr>
      <w:r>
        <w:rPr>
          <w:rStyle w:val="a9"/>
        </w:rPr>
        <w:t>Адрес выполнения работ:</w:t>
      </w:r>
      <w:r>
        <w:br/>
        <w:t xml:space="preserve">Туркестанская область, Казыгуртский район, улица Кунаева, </w:t>
      </w:r>
      <w:r w:rsidR="00043EF7">
        <w:rPr>
          <w:lang w:val="kk-KZ"/>
        </w:rPr>
        <w:t>183</w:t>
      </w:r>
      <w:r>
        <w:t>.</w:t>
      </w:r>
    </w:p>
    <w:p w14:paraId="42FACED4" w14:textId="77777777" w:rsidR="00EA3D31" w:rsidRPr="00FF2ACD" w:rsidRDefault="00FF2ACD" w:rsidP="00FF2ACD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F2ACD">
        <w:rPr>
          <w:b/>
        </w:rPr>
        <w:t>1. Объем работ</w:t>
      </w:r>
      <w:r w:rsidR="00D4311B" w:rsidRPr="00FF2AC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7"/>
        <w:tblW w:w="9845" w:type="dxa"/>
        <w:tblLook w:val="04A0" w:firstRow="1" w:lastRow="0" w:firstColumn="1" w:lastColumn="0" w:noHBand="0" w:noVBand="1"/>
      </w:tblPr>
      <w:tblGrid>
        <w:gridCol w:w="494"/>
        <w:gridCol w:w="2034"/>
        <w:gridCol w:w="1691"/>
        <w:gridCol w:w="5626"/>
      </w:tblGrid>
      <w:tr w:rsidR="00FF2ACD" w14:paraId="36DFEE2B" w14:textId="77777777" w:rsidTr="00673DA7">
        <w:tc>
          <w:tcPr>
            <w:tcW w:w="494" w:type="dxa"/>
          </w:tcPr>
          <w:p w14:paraId="2ADD662C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34" w:type="dxa"/>
          </w:tcPr>
          <w:p w14:paraId="0AA56095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b/>
                <w:bCs/>
              </w:rPr>
              <w:t>Наименование работы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я</w:t>
            </w:r>
          </w:p>
        </w:tc>
        <w:tc>
          <w:tcPr>
            <w:tcW w:w="1691" w:type="dxa"/>
          </w:tcPr>
          <w:p w14:paraId="0576E942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b/>
                <w:bCs/>
              </w:rPr>
              <w:t>Общий объем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5626" w:type="dxa"/>
            <w:vAlign w:val="center"/>
          </w:tcPr>
          <w:p w14:paraId="3DDF3423" w14:textId="77777777" w:rsidR="00FF2ACD" w:rsidRDefault="00FF2ACD" w:rsidP="00FF2A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Размеры окон</w:t>
            </w:r>
          </w:p>
        </w:tc>
      </w:tr>
      <w:tr w:rsidR="00FF2ACD" w14:paraId="068E1A2E" w14:textId="77777777">
        <w:tc>
          <w:tcPr>
            <w:tcW w:w="494" w:type="dxa"/>
          </w:tcPr>
          <w:p w14:paraId="47C0BE17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2034" w:type="dxa"/>
          </w:tcPr>
          <w:p w14:paraId="4849435C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Замена 2-х слойного стекла</w:t>
            </w:r>
          </w:p>
        </w:tc>
        <w:tc>
          <w:tcPr>
            <w:tcW w:w="1691" w:type="dxa"/>
          </w:tcPr>
          <w:p w14:paraId="3DA9F371" w14:textId="6AB5F11C" w:rsidR="00FF2ACD" w:rsidRDefault="00043EF7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50 </w:t>
            </w:r>
            <w:r w:rsidR="00FF2A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кв метр</w:t>
            </w:r>
            <w:r w:rsidR="00FF2A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</w:t>
            </w:r>
            <w:r w:rsidR="00FF2A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02/102см</w:t>
            </w:r>
          </w:p>
          <w:p w14:paraId="3BED19C8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50/150см</w:t>
            </w:r>
          </w:p>
          <w:p w14:paraId="06732BD9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100/50см</w:t>
            </w:r>
          </w:p>
          <w:p w14:paraId="1202DE6F" w14:textId="0B65C75A" w:rsidR="00D468EC" w:rsidRDefault="00D468EC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t>и другие фактические размеры</w:t>
            </w:r>
          </w:p>
        </w:tc>
        <w:tc>
          <w:tcPr>
            <w:tcW w:w="5626" w:type="dxa"/>
          </w:tcPr>
          <w:p w14:paraId="131BF476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Замена стекла</w:t>
            </w:r>
          </w:p>
          <w:tbl>
            <w:tblPr>
              <w:tblStyle w:val="a7"/>
              <w:tblW w:w="5400" w:type="dxa"/>
              <w:tblLook w:val="04A0" w:firstRow="1" w:lastRow="0" w:firstColumn="1" w:lastColumn="0" w:noHBand="0" w:noVBand="1"/>
            </w:tblPr>
            <w:tblGrid>
              <w:gridCol w:w="546"/>
              <w:gridCol w:w="1496"/>
              <w:gridCol w:w="3358"/>
            </w:tblGrid>
            <w:tr w:rsidR="00FF2ACD" w14:paraId="165F0109" w14:textId="77777777" w:rsidTr="00FF2ACD">
              <w:tc>
                <w:tcPr>
                  <w:tcW w:w="546" w:type="dxa"/>
                </w:tcPr>
                <w:p w14:paraId="327E05D2" w14:textId="77777777" w:rsidR="00FF2ACD" w:rsidRDefault="00FF2ACD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  <w:t>№</w:t>
                  </w:r>
                </w:p>
              </w:tc>
              <w:tc>
                <w:tcPr>
                  <w:tcW w:w="1496" w:type="dxa"/>
                </w:tcPr>
                <w:p w14:paraId="27B2108C" w14:textId="77777777" w:rsidR="00FF2ACD" w:rsidRDefault="00FF2ACD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3358" w:type="dxa"/>
                  <w:vMerge w:val="restart"/>
                </w:tcPr>
                <w:p w14:paraId="75319ABB" w14:textId="77777777" w:rsidR="00FF2ACD" w:rsidRDefault="00FF2ACD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  <w:t>длина см, ширина, см</w:t>
                  </w:r>
                </w:p>
                <w:p w14:paraId="0B09E9E7" w14:textId="77777777" w:rsidR="00FF2ACD" w:rsidRDefault="00FF2ACD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  <w:r>
                    <w:t>Размеры окон различные: 102×102 см, 50×150 см, 100×50 см и другие фактические размеры</w:t>
                  </w:r>
                </w:p>
              </w:tc>
            </w:tr>
            <w:tr w:rsidR="00FF2ACD" w14:paraId="3D5590B4" w14:textId="77777777" w:rsidTr="00FF2ACD">
              <w:tc>
                <w:tcPr>
                  <w:tcW w:w="546" w:type="dxa"/>
                </w:tcPr>
                <w:p w14:paraId="55B77FFF" w14:textId="77777777" w:rsidR="00FF2ACD" w:rsidRDefault="00FF2ACD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  <w:t>1</w:t>
                  </w:r>
                </w:p>
              </w:tc>
              <w:tc>
                <w:tcPr>
                  <w:tcW w:w="1496" w:type="dxa"/>
                  <w:vAlign w:val="center"/>
                </w:tcPr>
                <w:p w14:paraId="7BB64FA5" w14:textId="19620DEE" w:rsidR="00FF2ACD" w:rsidRDefault="00043EF7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  <w:r>
                    <w:rPr>
                      <w:rStyle w:val="a9"/>
                      <w:sz w:val="28"/>
                      <w:lang w:val="kk-KZ"/>
                    </w:rPr>
                    <w:t>50</w:t>
                  </w:r>
                  <w:r w:rsidR="00FF2ACD" w:rsidRPr="00FF2ACD">
                    <w:rPr>
                      <w:rStyle w:val="a9"/>
                      <w:sz w:val="28"/>
                    </w:rPr>
                    <w:t xml:space="preserve"> м²</w:t>
                  </w:r>
                </w:p>
              </w:tc>
              <w:tc>
                <w:tcPr>
                  <w:tcW w:w="3358" w:type="dxa"/>
                  <w:vMerge/>
                  <w:vAlign w:val="center"/>
                </w:tcPr>
                <w:p w14:paraId="1C1A705E" w14:textId="77777777" w:rsidR="00FF2ACD" w:rsidRDefault="00FF2ACD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14:paraId="169D18F8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  <w:p w14:paraId="23D391D3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</w:tr>
    </w:tbl>
    <w:p w14:paraId="148F17FA" w14:textId="77777777" w:rsidR="00FF2ACD" w:rsidRDefault="00FF2ACD" w:rsidP="00FF2ACD">
      <w:pPr>
        <w:pStyle w:val="3"/>
      </w:pPr>
    </w:p>
    <w:p w14:paraId="50978D50" w14:textId="334F2039" w:rsidR="00FF2ACD" w:rsidRDefault="00FF2ACD" w:rsidP="00FF2ACD">
      <w:pPr>
        <w:pStyle w:val="a8"/>
      </w:pPr>
      <w:r>
        <w:rPr>
          <w:rStyle w:val="a9"/>
        </w:rPr>
        <w:t>Примечание:</w:t>
      </w:r>
      <w:r>
        <w:t xml:space="preserve"> </w:t>
      </w:r>
      <w:r w:rsidR="00043EF7">
        <w:rPr>
          <w:lang w:val="kk-KZ"/>
        </w:rPr>
        <w:t>50</w:t>
      </w:r>
      <w:r>
        <w:t xml:space="preserve"> м² — общая площадь всех стеклопакетов, подлежащих замене на объекте. В связи с тем, что размеры окон различаются, Поставщик до начала выполнения работ обязан выехать на объект и произвести замеры каждого окна.</w:t>
      </w:r>
    </w:p>
    <w:p w14:paraId="61151871" w14:textId="77777777" w:rsidR="00FF2ACD" w:rsidRDefault="00FF2ACD" w:rsidP="00FF2ACD">
      <w:pPr>
        <w:pStyle w:val="3"/>
      </w:pPr>
      <w:r>
        <w:t>2. Требования к выполнению работ</w:t>
      </w:r>
    </w:p>
    <w:p w14:paraId="015793DA" w14:textId="77777777" w:rsidR="00FF2ACD" w:rsidRDefault="00FF2ACD" w:rsidP="00FF2ACD">
      <w:pPr>
        <w:pStyle w:val="a8"/>
        <w:numPr>
          <w:ilvl w:val="0"/>
          <w:numId w:val="1"/>
        </w:numPr>
      </w:pPr>
      <w:r>
        <w:t>В состав работ входит демонтаж существующих двухкамерных стеклопакетов и установка новых двухкамерных стеклопакетов.</w:t>
      </w:r>
    </w:p>
    <w:p w14:paraId="17CFBBC9" w14:textId="77777777" w:rsidR="00FF2ACD" w:rsidRDefault="00FF2ACD" w:rsidP="00FF2ACD">
      <w:pPr>
        <w:pStyle w:val="a8"/>
        <w:numPr>
          <w:ilvl w:val="0"/>
          <w:numId w:val="1"/>
        </w:numPr>
      </w:pPr>
      <w:r>
        <w:t>Поставщик до начала работ обязан выехать на объект и произвести точные замеры всех окон.</w:t>
      </w:r>
    </w:p>
    <w:p w14:paraId="1763BA3B" w14:textId="77777777" w:rsidR="00FF2ACD" w:rsidRDefault="00FF2ACD" w:rsidP="00FF2ACD">
      <w:pPr>
        <w:pStyle w:val="a8"/>
        <w:numPr>
          <w:ilvl w:val="0"/>
          <w:numId w:val="1"/>
        </w:numPr>
      </w:pPr>
      <w:r>
        <w:t>Новые стеклопакеты должны соответствовать существующим конструкциям пластиковых окон.</w:t>
      </w:r>
    </w:p>
    <w:p w14:paraId="67EC2EDA" w14:textId="77777777" w:rsidR="00FF2ACD" w:rsidRDefault="00FF2ACD" w:rsidP="00FF2ACD">
      <w:pPr>
        <w:pStyle w:val="a8"/>
        <w:numPr>
          <w:ilvl w:val="0"/>
          <w:numId w:val="1"/>
        </w:numPr>
      </w:pPr>
      <w:r>
        <w:t xml:space="preserve">При необходимости выполняются работы по ремонту или замене </w:t>
      </w:r>
      <w:proofErr w:type="spellStart"/>
      <w:r>
        <w:t>штапиков</w:t>
      </w:r>
      <w:proofErr w:type="spellEnd"/>
      <w:r>
        <w:t>, резиновых уплотнителей и оконных ручек.</w:t>
      </w:r>
    </w:p>
    <w:p w14:paraId="6ACE5957" w14:textId="77777777" w:rsidR="00FF2ACD" w:rsidRDefault="00FF2ACD" w:rsidP="00FF2ACD">
      <w:pPr>
        <w:pStyle w:val="a8"/>
        <w:numPr>
          <w:ilvl w:val="0"/>
          <w:numId w:val="1"/>
        </w:numPr>
      </w:pPr>
      <w:r>
        <w:t>Все необходимые расходные материалы, крепежные элементы, герметики и монтажные материалы входят в стоимость договора.</w:t>
      </w:r>
    </w:p>
    <w:p w14:paraId="09465598" w14:textId="77777777" w:rsidR="00FF2ACD" w:rsidRDefault="00FF2ACD" w:rsidP="00FF2ACD">
      <w:pPr>
        <w:pStyle w:val="a8"/>
        <w:numPr>
          <w:ilvl w:val="0"/>
          <w:numId w:val="1"/>
        </w:numPr>
      </w:pPr>
      <w:r>
        <w:t>До начала установки вид, размеры, цвет и другие характеристики используемых материалов подлежат предварительному согласованию с Заказчиком.</w:t>
      </w:r>
    </w:p>
    <w:p w14:paraId="6A4E6CC7" w14:textId="77777777" w:rsidR="00FF2ACD" w:rsidRDefault="00FF2ACD" w:rsidP="00FF2ACD">
      <w:pPr>
        <w:pStyle w:val="a8"/>
        <w:numPr>
          <w:ilvl w:val="0"/>
          <w:numId w:val="1"/>
        </w:numPr>
      </w:pPr>
      <w:r>
        <w:t>Работы должны выполняться качественно и аккуратно, без повреждения оконных рам и конструктивных элементов.</w:t>
      </w:r>
    </w:p>
    <w:p w14:paraId="5DAFEFD9" w14:textId="77777777" w:rsidR="00FF2ACD" w:rsidRDefault="00FF2ACD" w:rsidP="00FF2ACD">
      <w:pPr>
        <w:pStyle w:val="a8"/>
        <w:numPr>
          <w:ilvl w:val="0"/>
          <w:numId w:val="1"/>
        </w:numPr>
      </w:pPr>
      <w:r>
        <w:t>После завершения работ производится проверка открывания и закрывания всех окон, а также их герметичности.</w:t>
      </w:r>
    </w:p>
    <w:p w14:paraId="419144B4" w14:textId="77777777" w:rsidR="00FF2ACD" w:rsidRDefault="00FF2ACD" w:rsidP="00FF2ACD">
      <w:pPr>
        <w:pStyle w:val="a8"/>
        <w:numPr>
          <w:ilvl w:val="0"/>
          <w:numId w:val="1"/>
        </w:numPr>
      </w:pPr>
      <w:r>
        <w:t>После завершения работ Поставщик обязан очистить рабочее место от строительного мусора и использованных материалов.</w:t>
      </w:r>
    </w:p>
    <w:p w14:paraId="7D05844E" w14:textId="77777777" w:rsidR="00FF2ACD" w:rsidRDefault="00FF2ACD" w:rsidP="00FF2ACD">
      <w:pPr>
        <w:pStyle w:val="a8"/>
        <w:numPr>
          <w:ilvl w:val="0"/>
          <w:numId w:val="1"/>
        </w:numPr>
      </w:pPr>
      <w:r>
        <w:t xml:space="preserve">На качество выполненных работ предоставляется </w:t>
      </w:r>
      <w:r>
        <w:rPr>
          <w:rStyle w:val="a9"/>
        </w:rPr>
        <w:t>гарантия сроком 24 месяца</w:t>
      </w:r>
      <w:r>
        <w:t>.</w:t>
      </w:r>
    </w:p>
    <w:p w14:paraId="57B19926" w14:textId="77777777" w:rsidR="00FF2ACD" w:rsidRDefault="00FF2ACD" w:rsidP="00FF2ACD">
      <w:pPr>
        <w:pStyle w:val="a8"/>
        <w:numPr>
          <w:ilvl w:val="0"/>
          <w:numId w:val="1"/>
        </w:numPr>
      </w:pPr>
      <w:r>
        <w:t>В течение гарантийного срока выявленные по вине Поставщика недостатки устраняются Поставщиком без дополнительной оплаты со стороны Заказчика.</w:t>
      </w:r>
    </w:p>
    <w:p w14:paraId="534D2789" w14:textId="77777777" w:rsidR="00FF2ACD" w:rsidRPr="00FF2ACD" w:rsidRDefault="00FF2ACD" w:rsidP="00FF2ACD">
      <w:pPr>
        <w:pStyle w:val="aa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F2A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ТЕХНИКАЛЫҚ ЕРЕКШЕЛІК</w:t>
      </w:r>
    </w:p>
    <w:p w14:paraId="51F29FB7" w14:textId="5BDDD9A9" w:rsidR="00FF2ACD" w:rsidRPr="00FF2ACD" w:rsidRDefault="00FF2ACD" w:rsidP="00FF2ACD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2A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Жұмыстың</w:t>
      </w:r>
      <w:proofErr w:type="spellEnd"/>
      <w:r w:rsidRPr="00FF2A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FF2A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Пластикалық</w:t>
      </w:r>
      <w:proofErr w:type="spellEnd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терезелердегі</w:t>
      </w:r>
      <w:proofErr w:type="spellEnd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екі</w:t>
      </w:r>
      <w:proofErr w:type="spellEnd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қабатты</w:t>
      </w:r>
      <w:proofErr w:type="spellEnd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әйнек</w:t>
      </w:r>
      <w:proofErr w:type="spellEnd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37E97" w:rsidRPr="00937E97">
        <w:rPr>
          <w:rFonts w:ascii="Times New Roman" w:hAnsi="Times New Roman" w:cs="Times New Roman"/>
          <w:b/>
          <w:bCs/>
          <w:sz w:val="24"/>
          <w:szCs w:val="24"/>
          <w:lang w:val="kk-KZ"/>
        </w:rPr>
        <w:t>қауіпсіз</w:t>
      </w:r>
      <w:r w:rsidR="00937E97" w:rsidRPr="00937E9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937E97" w:rsidRPr="00937E97">
        <w:rPr>
          <w:rFonts w:ascii="Times New Roman" w:hAnsi="Times New Roman" w:cs="Times New Roman"/>
          <w:b/>
          <w:bCs/>
          <w:sz w:val="24"/>
          <w:szCs w:val="24"/>
          <w:lang w:val="kk-KZ"/>
        </w:rPr>
        <w:t>шыны шыңдалған немесе триплекс</w:t>
      </w:r>
      <w:r w:rsidR="00937E97" w:rsidRPr="00937E9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proofErr w:type="spellStart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пакеттерін</w:t>
      </w:r>
      <w:proofErr w:type="spellEnd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ауыстыру</w:t>
      </w:r>
      <w:proofErr w:type="spellEnd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жұмыстары</w:t>
      </w:r>
      <w:proofErr w:type="spellEnd"/>
      <w:r w:rsidRPr="00937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63E60D5D" w14:textId="080D2CC8" w:rsidR="00FF2ACD" w:rsidRPr="00FF2ACD" w:rsidRDefault="00FF2ACD" w:rsidP="00FF2AC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2A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Жұмыстың</w:t>
      </w:r>
      <w:proofErr w:type="spellEnd"/>
      <w:r w:rsidRPr="00FF2A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орындалу</w:t>
      </w:r>
      <w:proofErr w:type="spellEnd"/>
      <w:r w:rsidRPr="00FF2A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мекенжайы</w:t>
      </w:r>
      <w:proofErr w:type="spellEnd"/>
      <w:r w:rsidRPr="00FF2A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Түркістан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Қазығұрт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Қонаев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көшесі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43EF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183</w:t>
      </w:r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B9B997B" w14:textId="77777777" w:rsidR="00EA3D31" w:rsidRPr="00FF2ACD" w:rsidRDefault="00FF2ACD" w:rsidP="00FF2ACD">
      <w:pPr>
        <w:pStyle w:val="a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1</w:t>
      </w:r>
      <w:r w:rsidRPr="00FF2A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Жұмыстың</w:t>
      </w:r>
      <w:proofErr w:type="spellEnd"/>
      <w:r w:rsidRPr="00FF2A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көлемі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2257"/>
        <w:gridCol w:w="1385"/>
        <w:gridCol w:w="5174"/>
      </w:tblGrid>
      <w:tr w:rsidR="00FF2ACD" w14:paraId="5763ED60" w14:textId="77777777" w:rsidTr="00880CA7">
        <w:tc>
          <w:tcPr>
            <w:tcW w:w="529" w:type="dxa"/>
          </w:tcPr>
          <w:p w14:paraId="6B5BBE5A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2257" w:type="dxa"/>
          </w:tcPr>
          <w:p w14:paraId="39A26527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proofErr w:type="spellStart"/>
            <w:r w:rsidRPr="00FF2A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Жұмыстың</w:t>
            </w:r>
            <w:proofErr w:type="spellEnd"/>
            <w:r w:rsidRPr="00FF2A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A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385" w:type="dxa"/>
            <w:vAlign w:val="center"/>
          </w:tcPr>
          <w:p w14:paraId="260F56B8" w14:textId="77777777" w:rsidR="00FF2ACD" w:rsidRPr="00FF2ACD" w:rsidRDefault="00FF2ACD" w:rsidP="00FF2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F2A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Жалпы</w:t>
            </w:r>
            <w:proofErr w:type="spellEnd"/>
            <w:r w:rsidRPr="00FF2A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A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көлемі</w:t>
            </w:r>
            <w:proofErr w:type="spellEnd"/>
          </w:p>
        </w:tc>
        <w:tc>
          <w:tcPr>
            <w:tcW w:w="5174" w:type="dxa"/>
          </w:tcPr>
          <w:p w14:paraId="357EAA9C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proofErr w:type="spellStart"/>
            <w:r w:rsidRPr="00FF2A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Терезелердің</w:t>
            </w:r>
            <w:proofErr w:type="spellEnd"/>
            <w:r w:rsidRPr="00FF2A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A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өлшемдері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</w:tc>
      </w:tr>
      <w:tr w:rsidR="00FF2ACD" w14:paraId="7BD095CB" w14:textId="77777777">
        <w:tc>
          <w:tcPr>
            <w:tcW w:w="529" w:type="dxa"/>
          </w:tcPr>
          <w:p w14:paraId="2F965963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2257" w:type="dxa"/>
          </w:tcPr>
          <w:p w14:paraId="35EFF8D1" w14:textId="77777777" w:rsidR="00FF2ACD" w:rsidRP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FF2A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Пластикалық терезелердегі екі қабатты әйнек пакеттерін ауыстыру</w:t>
            </w:r>
          </w:p>
        </w:tc>
        <w:tc>
          <w:tcPr>
            <w:tcW w:w="1385" w:type="dxa"/>
          </w:tcPr>
          <w:p w14:paraId="52293933" w14:textId="59D0280E" w:rsidR="00FF2ACD" w:rsidRDefault="00043EF7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50 </w:t>
            </w:r>
            <w:r w:rsidR="00FF2A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кв метр</w:t>
            </w:r>
            <w:r w:rsidR="00FF2A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</w:t>
            </w:r>
            <w:r w:rsidR="00FF2A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02/102см</w:t>
            </w:r>
          </w:p>
          <w:p w14:paraId="12843A1D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50/150см</w:t>
            </w:r>
          </w:p>
          <w:p w14:paraId="5DA6AD99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100/50см</w:t>
            </w:r>
          </w:p>
          <w:p w14:paraId="75B6232E" w14:textId="5E5EA211" w:rsidR="00D468EC" w:rsidRDefault="00D468EC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2A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және басқа да нақты өлшемдер</w:t>
            </w:r>
          </w:p>
        </w:tc>
        <w:tc>
          <w:tcPr>
            <w:tcW w:w="5174" w:type="dxa"/>
          </w:tcPr>
          <w:p w14:paraId="677081D6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Әйнекті ауысытру 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570"/>
              <w:gridCol w:w="1662"/>
              <w:gridCol w:w="2716"/>
            </w:tblGrid>
            <w:tr w:rsidR="00FF2ACD" w:rsidRPr="00D468EC" w14:paraId="35436F41" w14:textId="77777777" w:rsidTr="00FF2ACD">
              <w:tc>
                <w:tcPr>
                  <w:tcW w:w="570" w:type="dxa"/>
                </w:tcPr>
                <w:p w14:paraId="6231DEC2" w14:textId="77777777" w:rsidR="00FF2ACD" w:rsidRDefault="00FF2ACD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  <w:t>№</w:t>
                  </w:r>
                </w:p>
              </w:tc>
              <w:tc>
                <w:tcPr>
                  <w:tcW w:w="1662" w:type="dxa"/>
                </w:tcPr>
                <w:p w14:paraId="2E3BA786" w14:textId="77777777" w:rsidR="00FF2ACD" w:rsidRDefault="00FF2ACD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2716" w:type="dxa"/>
                  <w:vMerge w:val="restart"/>
                </w:tcPr>
                <w:p w14:paraId="41967A80" w14:textId="77777777" w:rsidR="00FF2ACD" w:rsidRDefault="00FF2ACD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  <w:t>Биіктігі, см</w:t>
                  </w:r>
                </w:p>
                <w:p w14:paraId="44E64A87" w14:textId="77777777" w:rsidR="00FF2ACD" w:rsidRDefault="00FF2ACD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  <w:t>Ені, см</w:t>
                  </w:r>
                </w:p>
                <w:p w14:paraId="51C60890" w14:textId="77777777" w:rsidR="00FF2ACD" w:rsidRDefault="00FF2ACD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  <w:r w:rsidRPr="00FF2AC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>Терезелердің өлшемдері әртүрлі: 102×102 см, 50×150 см, 100×50 см және басқа да нақты өлшемдер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  <w:t xml:space="preserve"> </w:t>
                  </w:r>
                </w:p>
              </w:tc>
            </w:tr>
            <w:tr w:rsidR="00FF2ACD" w14:paraId="60D12A26" w14:textId="77777777" w:rsidTr="00FF2ACD">
              <w:tc>
                <w:tcPr>
                  <w:tcW w:w="570" w:type="dxa"/>
                </w:tcPr>
                <w:p w14:paraId="770FDC83" w14:textId="77777777" w:rsidR="00FF2ACD" w:rsidRDefault="00FF2ACD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  <w:t>1</w:t>
                  </w:r>
                </w:p>
              </w:tc>
              <w:tc>
                <w:tcPr>
                  <w:tcW w:w="1662" w:type="dxa"/>
                </w:tcPr>
                <w:p w14:paraId="368B8DDE" w14:textId="3A669481" w:rsidR="00FF2ACD" w:rsidRDefault="00043EF7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kk-KZ" w:eastAsia="ru-RU"/>
                    </w:rPr>
                    <w:t>50</w:t>
                  </w:r>
                  <w:r w:rsidR="00FF2ACD" w:rsidRPr="00FF2AC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м²</w:t>
                  </w:r>
                </w:p>
              </w:tc>
              <w:tc>
                <w:tcPr>
                  <w:tcW w:w="2716" w:type="dxa"/>
                  <w:vMerge/>
                </w:tcPr>
                <w:p w14:paraId="22CE564A" w14:textId="77777777" w:rsidR="00FF2ACD" w:rsidRDefault="00FF2ACD" w:rsidP="00FF2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14:paraId="534AE8C4" w14:textId="77777777" w:rsidR="00FF2ACD" w:rsidRDefault="00FF2ACD" w:rsidP="00FF2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</w:tr>
    </w:tbl>
    <w:p w14:paraId="0C0F90D9" w14:textId="1056B784" w:rsidR="00FF2ACD" w:rsidRPr="00FF2ACD" w:rsidRDefault="00FF2ACD" w:rsidP="00FF2A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2A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Ескерту</w:t>
      </w:r>
      <w:proofErr w:type="spellEnd"/>
      <w:r w:rsidRPr="00FF2A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3EF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50</w:t>
      </w:r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м² —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объектідегі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ауыстырылатын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әйнектерінің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Терезелердің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әртүрлі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болғандықтан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бастамас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объектіге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барып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терезенің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өлшеуге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34914C" w14:textId="77777777" w:rsidR="00FF2ACD" w:rsidRPr="00FF2ACD" w:rsidRDefault="00FF2ACD" w:rsidP="00FF2AC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F2A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 </w:t>
      </w:r>
      <w:proofErr w:type="spellStart"/>
      <w:r w:rsidRPr="00FF2A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Жұмысқа</w:t>
      </w:r>
      <w:proofErr w:type="spellEnd"/>
      <w:r w:rsidRPr="00FF2A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қойылатын</w:t>
      </w:r>
      <w:proofErr w:type="spellEnd"/>
      <w:r w:rsidRPr="00FF2A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p w14:paraId="17B700DB" w14:textId="77777777" w:rsidR="00FF2ACD" w:rsidRPr="00FF2ACD" w:rsidRDefault="00FF2ACD" w:rsidP="00FF2A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құрамына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қабатты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пакеттерін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қабатты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пакеттерін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A888C7" w14:textId="77777777" w:rsidR="00FF2ACD" w:rsidRPr="00FF2ACD" w:rsidRDefault="00FF2ACD" w:rsidP="00FF2A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объектіге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барып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терезелердің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алуға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6943579" w14:textId="77777777" w:rsidR="00FF2ACD" w:rsidRPr="00FF2ACD" w:rsidRDefault="00FF2ACD" w:rsidP="00FF2A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пакеттері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пластикалық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конструкцияларына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D4547A" w14:textId="77777777" w:rsidR="00FF2ACD" w:rsidRPr="00FF2ACD" w:rsidRDefault="00FF2ACD" w:rsidP="00FF2A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штапиктерді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резеңке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тығыздағыштарды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тұтқаларын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орындалады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2B986FE" w14:textId="77777777" w:rsidR="00FF2ACD" w:rsidRPr="00FF2ACD" w:rsidRDefault="00FF2ACD" w:rsidP="00FF2A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бекіткіштер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герметиктер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келісімшарт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енгізіледі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27C7A5E" w14:textId="77777777" w:rsidR="00FF2ACD" w:rsidRPr="00FF2ACD" w:rsidRDefault="00FF2ACD" w:rsidP="00FF2A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алдында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материалдардың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6F358D" w14:textId="77777777" w:rsidR="00FF2ACD" w:rsidRPr="00FF2ACD" w:rsidRDefault="00FF2ACD" w:rsidP="00FF2A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ұқыпты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жақтаулары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конструкцияларына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келтірілмеуі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1662E0E" w14:textId="77777777" w:rsidR="00FF2ACD" w:rsidRPr="00FF2ACD" w:rsidRDefault="00FF2ACD" w:rsidP="00FF2A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терезелердің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ашылып-жабылуы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тексеріледі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8017BAC" w14:textId="77777777" w:rsidR="00FF2ACD" w:rsidRPr="00FF2ACD" w:rsidRDefault="00FF2ACD" w:rsidP="00FF2A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пайдаланылған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материалдардан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тазартуға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BF22BE3" w14:textId="77777777" w:rsidR="00FF2ACD" w:rsidRPr="00FF2ACD" w:rsidRDefault="00FF2ACD" w:rsidP="00FF2A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сапасына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24** ай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беріледі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8A51FE" w14:textId="77777777" w:rsidR="00FF2ACD" w:rsidRPr="00FF2ACD" w:rsidRDefault="00FF2ACD" w:rsidP="00FF2A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кезеңінде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Жеткізушінің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кінәсінен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тарапынан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ақысыз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жойылады</w:t>
      </w:r>
      <w:proofErr w:type="spellEnd"/>
      <w:r w:rsidRPr="00FF2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97875C3" w14:textId="77777777" w:rsidR="00EA3D31" w:rsidRPr="00FF2ACD" w:rsidRDefault="00EA3D31">
      <w:pPr>
        <w:pStyle w:val="HTML"/>
        <w:shd w:val="clear" w:color="auto" w:fill="F8F9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4A7051" w14:textId="77777777" w:rsidR="00EA3D31" w:rsidRDefault="00EA3D31" w:rsidP="00FF2ACD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EA3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D98323" w14:textId="77777777" w:rsidR="00D4311B" w:rsidRDefault="00D4311B">
      <w:pPr>
        <w:spacing w:line="240" w:lineRule="auto"/>
      </w:pPr>
      <w:r>
        <w:separator/>
      </w:r>
    </w:p>
  </w:endnote>
  <w:endnote w:type="continuationSeparator" w:id="0">
    <w:p w14:paraId="4B5B007E" w14:textId="77777777" w:rsidR="00D4311B" w:rsidRDefault="00D431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C388EC" w14:textId="77777777" w:rsidR="00D4311B" w:rsidRDefault="00D4311B">
      <w:pPr>
        <w:spacing w:after="0"/>
      </w:pPr>
      <w:r>
        <w:separator/>
      </w:r>
    </w:p>
  </w:footnote>
  <w:footnote w:type="continuationSeparator" w:id="0">
    <w:p w14:paraId="27B82E5F" w14:textId="77777777" w:rsidR="00D4311B" w:rsidRDefault="00D4311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A97E1C"/>
    <w:multiLevelType w:val="multilevel"/>
    <w:tmpl w:val="870E9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1729C8"/>
    <w:multiLevelType w:val="multilevel"/>
    <w:tmpl w:val="1F067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54A"/>
    <w:rsid w:val="00043EF7"/>
    <w:rsid w:val="00044F9E"/>
    <w:rsid w:val="00046659"/>
    <w:rsid w:val="000910A8"/>
    <w:rsid w:val="00096586"/>
    <w:rsid w:val="000E0D7C"/>
    <w:rsid w:val="000E3FE4"/>
    <w:rsid w:val="000F7B8B"/>
    <w:rsid w:val="00155F4C"/>
    <w:rsid w:val="00160C74"/>
    <w:rsid w:val="0025018A"/>
    <w:rsid w:val="00340DC5"/>
    <w:rsid w:val="00345AD9"/>
    <w:rsid w:val="0035717E"/>
    <w:rsid w:val="003613C8"/>
    <w:rsid w:val="0036242C"/>
    <w:rsid w:val="00407508"/>
    <w:rsid w:val="0043653F"/>
    <w:rsid w:val="0044624C"/>
    <w:rsid w:val="0045590A"/>
    <w:rsid w:val="00467DB9"/>
    <w:rsid w:val="00480B5F"/>
    <w:rsid w:val="00492719"/>
    <w:rsid w:val="00506211"/>
    <w:rsid w:val="00530B29"/>
    <w:rsid w:val="005315F7"/>
    <w:rsid w:val="00591822"/>
    <w:rsid w:val="005959AD"/>
    <w:rsid w:val="005B13E2"/>
    <w:rsid w:val="005D568B"/>
    <w:rsid w:val="005E38E3"/>
    <w:rsid w:val="00637ADB"/>
    <w:rsid w:val="00654A89"/>
    <w:rsid w:val="0067096A"/>
    <w:rsid w:val="006F63FA"/>
    <w:rsid w:val="00713960"/>
    <w:rsid w:val="00780691"/>
    <w:rsid w:val="007964F8"/>
    <w:rsid w:val="007B4BB7"/>
    <w:rsid w:val="007B5084"/>
    <w:rsid w:val="007D7AFF"/>
    <w:rsid w:val="007F4D85"/>
    <w:rsid w:val="00811B05"/>
    <w:rsid w:val="00827CD6"/>
    <w:rsid w:val="008A17CE"/>
    <w:rsid w:val="008C6CCB"/>
    <w:rsid w:val="00937E97"/>
    <w:rsid w:val="00940917"/>
    <w:rsid w:val="009764B3"/>
    <w:rsid w:val="009E60D5"/>
    <w:rsid w:val="00A60C33"/>
    <w:rsid w:val="00AA7582"/>
    <w:rsid w:val="00AB0AB0"/>
    <w:rsid w:val="00AC5A1F"/>
    <w:rsid w:val="00AE27F8"/>
    <w:rsid w:val="00B40BED"/>
    <w:rsid w:val="00B442FD"/>
    <w:rsid w:val="00B7599B"/>
    <w:rsid w:val="00BF054A"/>
    <w:rsid w:val="00C06A4D"/>
    <w:rsid w:val="00CA7C8D"/>
    <w:rsid w:val="00D4311B"/>
    <w:rsid w:val="00D468EC"/>
    <w:rsid w:val="00D77C7F"/>
    <w:rsid w:val="00DB6807"/>
    <w:rsid w:val="00E167D5"/>
    <w:rsid w:val="00E21319"/>
    <w:rsid w:val="00E54DD2"/>
    <w:rsid w:val="00E728AB"/>
    <w:rsid w:val="00EA3D31"/>
    <w:rsid w:val="00EB7E81"/>
    <w:rsid w:val="00F30718"/>
    <w:rsid w:val="00F449D5"/>
    <w:rsid w:val="00F62C2F"/>
    <w:rsid w:val="00F91749"/>
    <w:rsid w:val="00FB224C"/>
    <w:rsid w:val="00FF2ACD"/>
    <w:rsid w:val="00FF552B"/>
    <w:rsid w:val="41066645"/>
    <w:rsid w:val="4245285F"/>
    <w:rsid w:val="62E1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16BC28"/>
  <w15:docId w15:val="{6C8DC6E8-4FA1-42D4-90C7-296999BAF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599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F2A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F2A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semiHidden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semiHidden/>
    <w:qFormat/>
  </w:style>
  <w:style w:type="character" w:customStyle="1" w:styleId="a6">
    <w:name w:val="Нижний колонтитул Знак"/>
    <w:basedOn w:val="a0"/>
    <w:link w:val="a5"/>
    <w:uiPriority w:val="99"/>
    <w:semiHidden/>
    <w:qFormat/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qFormat/>
  </w:style>
  <w:style w:type="character" w:customStyle="1" w:styleId="10">
    <w:name w:val="Заголовок 1 Знак"/>
    <w:basedOn w:val="a0"/>
    <w:link w:val="1"/>
    <w:uiPriority w:val="9"/>
    <w:rsid w:val="00FF2AC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FF2AC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8">
    <w:name w:val="Normal (Web)"/>
    <w:basedOn w:val="a"/>
    <w:uiPriority w:val="99"/>
    <w:semiHidden/>
    <w:unhideWhenUsed/>
    <w:rsid w:val="00FF2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F2ACD"/>
    <w:rPr>
      <w:b/>
      <w:bCs/>
    </w:rPr>
  </w:style>
  <w:style w:type="paragraph" w:styleId="aa">
    <w:name w:val="List Paragraph"/>
    <w:basedOn w:val="a"/>
    <w:uiPriority w:val="99"/>
    <w:rsid w:val="00FF2A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1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523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Пользователь</cp:lastModifiedBy>
  <cp:revision>14</cp:revision>
  <dcterms:created xsi:type="dcterms:W3CDTF">2026-07-21T08:28:00Z</dcterms:created>
  <dcterms:modified xsi:type="dcterms:W3CDTF">2026-10-14T06:34:00Z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780143C479F344B1BB533C9F1CA743CD_13</vt:lpwstr>
  </property>
  <property fmtid="{D5CDD505-2E9C-101B-9397-08002B2CF9AE}" pid="4" name="KSOTemplateDocerSaveRecord">
    <vt:lpwstr>eyJoZGlkIjoiMGM0MzljMGZlYWEzOGRmNWE4Y2FkMTQxZDBiMWJiYjAiLCJ1c2VySWQiOiI1MzYwMTM1OTI5Njc1In0=</vt:lpwstr>
  </property>
</Properties>
</file>