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EFF" w:rsidRPr="007C3CCD" w:rsidRDefault="00311EFF" w:rsidP="00311EFF">
      <w:pPr>
        <w:spacing w:line="230" w:lineRule="exact"/>
        <w:jc w:val="center"/>
        <w:rPr>
          <w:b/>
          <w:sz w:val="28"/>
          <w:szCs w:val="28"/>
        </w:rPr>
      </w:pPr>
      <w:r w:rsidRPr="007C3CCD">
        <w:rPr>
          <w:rStyle w:val="20"/>
          <w:rFonts w:eastAsia="Courier New"/>
          <w:bCs w:val="0"/>
          <w:sz w:val="28"/>
          <w:szCs w:val="28"/>
        </w:rPr>
        <w:t>Техническая спецификация</w:t>
      </w:r>
    </w:p>
    <w:p w:rsidR="00311EFF" w:rsidRPr="007C3CCD" w:rsidRDefault="00311EFF" w:rsidP="00311EFF">
      <w:pPr>
        <w:spacing w:line="100" w:lineRule="exact"/>
        <w:rPr>
          <w:b/>
          <w:sz w:val="28"/>
          <w:szCs w:val="28"/>
        </w:rPr>
      </w:pPr>
    </w:p>
    <w:p w:rsidR="00311EFF" w:rsidRPr="007C3CCD" w:rsidRDefault="00DF2B2F" w:rsidP="00311EFF">
      <w:pPr>
        <w:spacing w:after="247" w:line="230" w:lineRule="exact"/>
        <w:jc w:val="center"/>
        <w:rPr>
          <w:b/>
          <w:sz w:val="28"/>
          <w:szCs w:val="28"/>
        </w:rPr>
      </w:pPr>
      <w:r>
        <w:rPr>
          <w:rStyle w:val="20"/>
          <w:rFonts w:eastAsia="Courier New"/>
          <w:bCs w:val="0"/>
          <w:sz w:val="28"/>
          <w:szCs w:val="28"/>
          <w:lang w:val="kk-KZ"/>
        </w:rPr>
        <w:t>на</w:t>
      </w:r>
      <w:r w:rsidR="00311EFF" w:rsidRPr="007C3CCD">
        <w:rPr>
          <w:rStyle w:val="20"/>
          <w:rFonts w:eastAsia="Courier New"/>
          <w:bCs w:val="0"/>
          <w:sz w:val="28"/>
          <w:szCs w:val="28"/>
        </w:rPr>
        <w:t xml:space="preserve"> метрологической поверке средств измерений</w:t>
      </w:r>
    </w:p>
    <w:p w:rsidR="00311EFF" w:rsidRPr="005C3B76" w:rsidRDefault="00311EFF" w:rsidP="00311EFF">
      <w:pPr>
        <w:pStyle w:val="2"/>
        <w:shd w:val="clear" w:color="auto" w:fill="auto"/>
        <w:spacing w:before="0" w:after="176"/>
        <w:ind w:left="20" w:right="20"/>
        <w:rPr>
          <w:sz w:val="28"/>
          <w:szCs w:val="28"/>
        </w:rPr>
      </w:pPr>
      <w:r w:rsidRPr="007C3CCD">
        <w:rPr>
          <w:rStyle w:val="1"/>
          <w:sz w:val="28"/>
          <w:szCs w:val="28"/>
        </w:rPr>
        <w:t>Метрологическую поверку средств измерений проводят с целью определения подтверждения соответствия средства измерений установленным техническим требованиям, а также для установления их пригодности к применению.</w:t>
      </w:r>
      <w:r>
        <w:rPr>
          <w:rStyle w:val="1"/>
          <w:sz w:val="28"/>
          <w:szCs w:val="28"/>
        </w:rPr>
        <w:t xml:space="preserve"> </w:t>
      </w:r>
    </w:p>
    <w:p w:rsidR="00311EFF" w:rsidRPr="007C3CCD" w:rsidRDefault="00311EFF" w:rsidP="00311EFF">
      <w:pPr>
        <w:pStyle w:val="2"/>
        <w:shd w:val="clear" w:color="auto" w:fill="auto"/>
        <w:spacing w:before="0" w:after="184" w:line="365" w:lineRule="exact"/>
        <w:ind w:left="20" w:right="20"/>
        <w:rPr>
          <w:sz w:val="28"/>
          <w:szCs w:val="28"/>
        </w:rPr>
      </w:pPr>
      <w:r w:rsidRPr="007C3CCD">
        <w:rPr>
          <w:rStyle w:val="1"/>
          <w:sz w:val="28"/>
          <w:szCs w:val="28"/>
        </w:rPr>
        <w:t xml:space="preserve">Поверка средств измерений осуществляется аккредитованными в установленном порядке, уполномоченным государственным органом, подразделениями государственной метрологической службы и метрологическими службами юридических лиц при наличии лицензии и специалистом метрологической службы, непосредственно аттестованным в качестве </w:t>
      </w:r>
      <w:proofErr w:type="spellStart"/>
      <w:r w:rsidRPr="007C3CCD">
        <w:rPr>
          <w:rStyle w:val="1"/>
          <w:sz w:val="28"/>
          <w:szCs w:val="28"/>
        </w:rPr>
        <w:t>поверителя</w:t>
      </w:r>
      <w:proofErr w:type="spellEnd"/>
      <w:r w:rsidRPr="007C3CCD">
        <w:rPr>
          <w:rStyle w:val="1"/>
          <w:sz w:val="28"/>
          <w:szCs w:val="28"/>
        </w:rPr>
        <w:t xml:space="preserve"> в порядке, установленном уполномоченным органом, либо иметь договор с организацией осуществляющая поверки средств измерительных приборов.</w:t>
      </w:r>
    </w:p>
    <w:p w:rsidR="00311EFF" w:rsidRDefault="00311EFF" w:rsidP="00311EFF">
      <w:pPr>
        <w:pStyle w:val="2"/>
        <w:shd w:val="clear" w:color="auto" w:fill="auto"/>
        <w:spacing w:before="0" w:after="0"/>
        <w:ind w:left="20" w:right="20"/>
        <w:rPr>
          <w:rStyle w:val="1"/>
          <w:sz w:val="28"/>
          <w:szCs w:val="28"/>
        </w:rPr>
      </w:pPr>
      <w:r w:rsidRPr="007C3CCD">
        <w:rPr>
          <w:rStyle w:val="1"/>
          <w:sz w:val="28"/>
          <w:szCs w:val="28"/>
        </w:rPr>
        <w:t>Положительные результаты метрологической поверки оформляют сертификатом о поверке, если средство измерений по результатам поверки признано непригодным к применению, то выписывается извещение о непригодности к применению.</w:t>
      </w:r>
    </w:p>
    <w:p w:rsidR="00DF2B2F" w:rsidRPr="00DF2B2F" w:rsidRDefault="00311EFF" w:rsidP="00DF2B2F">
      <w:pPr>
        <w:pStyle w:val="2"/>
        <w:shd w:val="clear" w:color="auto" w:fill="auto"/>
        <w:spacing w:before="0" w:after="0"/>
        <w:ind w:left="20" w:right="20"/>
        <w:rPr>
          <w:b/>
          <w:color w:val="212529"/>
          <w:sz w:val="28"/>
          <w:szCs w:val="28"/>
          <w:shd w:val="clear" w:color="auto" w:fill="EEEEEE"/>
        </w:rPr>
      </w:pPr>
      <w:r>
        <w:rPr>
          <w:rStyle w:val="1"/>
          <w:sz w:val="28"/>
          <w:szCs w:val="28"/>
        </w:rPr>
        <w:t>место оказания услуг</w:t>
      </w:r>
      <w:r w:rsidRPr="00DF2B2F">
        <w:rPr>
          <w:rStyle w:val="1"/>
          <w:b/>
          <w:sz w:val="28"/>
          <w:szCs w:val="28"/>
        </w:rPr>
        <w:t xml:space="preserve">: </w:t>
      </w:r>
      <w:r w:rsidR="00DF2B2F" w:rsidRPr="00DF2B2F">
        <w:rPr>
          <w:b/>
          <w:color w:val="212529"/>
          <w:sz w:val="28"/>
          <w:szCs w:val="28"/>
          <w:shd w:val="clear" w:color="auto" w:fill="EEEEEE"/>
        </w:rPr>
        <w:t xml:space="preserve">г.Атырау ул. Микрорайон </w:t>
      </w:r>
      <w:proofErr w:type="gramStart"/>
      <w:r w:rsidR="00DF2B2F" w:rsidRPr="00DF2B2F">
        <w:rPr>
          <w:b/>
          <w:color w:val="212529"/>
          <w:sz w:val="28"/>
          <w:szCs w:val="28"/>
          <w:shd w:val="clear" w:color="auto" w:fill="EEEEEE"/>
        </w:rPr>
        <w:t>БАЛЫКШЫ ,</w:t>
      </w:r>
      <w:proofErr w:type="gramEnd"/>
      <w:r w:rsidR="00DF2B2F" w:rsidRPr="00DF2B2F">
        <w:rPr>
          <w:b/>
          <w:color w:val="212529"/>
          <w:sz w:val="28"/>
          <w:szCs w:val="28"/>
          <w:shd w:val="clear" w:color="auto" w:fill="EEEEEE"/>
        </w:rPr>
        <w:t xml:space="preserve"> Проезд БЕРКАЙЫР АМАНШИН, д. 5, оф.</w:t>
      </w:r>
    </w:p>
    <w:p w:rsidR="00311EFF" w:rsidRPr="00A0289C" w:rsidRDefault="00311EFF" w:rsidP="00DF2B2F">
      <w:pPr>
        <w:pStyle w:val="2"/>
        <w:shd w:val="clear" w:color="auto" w:fill="auto"/>
        <w:spacing w:before="0" w:after="0"/>
        <w:ind w:left="20" w:right="20"/>
        <w:rPr>
          <w:sz w:val="28"/>
          <w:szCs w:val="28"/>
        </w:rPr>
      </w:pPr>
      <w:r>
        <w:rPr>
          <w:sz w:val="28"/>
          <w:szCs w:val="28"/>
        </w:rPr>
        <w:t>Услуги выполняется после подачи заявки Заказчика, в течение 20 календарных дней. время согласовать с заказчиком.</w:t>
      </w:r>
    </w:p>
    <w:p w:rsidR="00311EFF" w:rsidRDefault="00311EFF" w:rsidP="00311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</w:t>
      </w:r>
    </w:p>
    <w:p w:rsidR="00311EFF" w:rsidRDefault="00311EFF" w:rsidP="00311EF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 должны быть зарегистрированы в реестре ГСИ РК.</w:t>
      </w:r>
    </w:p>
    <w:p w:rsidR="00311EFF" w:rsidRDefault="00311EFF" w:rsidP="00311EF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Калибровка проводится, если СИ не зарегистрированы в реестре ГСИ РК и по заявке заявителя.</w:t>
      </w:r>
    </w:p>
    <w:p w:rsidR="00311EFF" w:rsidRDefault="00311EFF" w:rsidP="00311EF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82D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Перечень проверки СИ</w:t>
      </w:r>
    </w:p>
    <w:tbl>
      <w:tblPr>
        <w:tblW w:w="4961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5"/>
        <w:gridCol w:w="6573"/>
        <w:gridCol w:w="2228"/>
      </w:tblGrid>
      <w:tr w:rsidR="00311EF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11EFF" w:rsidRPr="00A82D30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11EFF" w:rsidRPr="00A82D30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311EFF" w:rsidRPr="00A82D30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D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311EF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11EFF" w:rsidRPr="00A82D30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D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11EFF" w:rsidRPr="0098351E" w:rsidRDefault="00311EFF" w:rsidP="009D37C2">
            <w:pPr>
              <w:tabs>
                <w:tab w:val="right" w:pos="6423"/>
              </w:tabs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Весы элетронные (проверка)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311EFF" w:rsidRPr="00B061D7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</w:p>
        </w:tc>
      </w:tr>
      <w:tr w:rsidR="00311EF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11EFF" w:rsidRPr="00A82D30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11EFF" w:rsidRPr="0098351E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Гигрометр ВИТ-2 (проверка)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311EFF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</w:p>
        </w:tc>
      </w:tr>
      <w:tr w:rsidR="00311EF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11EFF" w:rsidRPr="00846141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11EFF" w:rsidRPr="00E149A6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Термометр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WT-1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(калибровка)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311EFF" w:rsidRPr="008541CD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</w:tr>
      <w:tr w:rsidR="00311EF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11EFF" w:rsidRPr="00846141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11EFF" w:rsidRPr="00B061D7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Ростомер Малютка (проверка)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311EFF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311EF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11EFF" w:rsidRPr="00023D65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11EFF" w:rsidRPr="0098351E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Лейбл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311EFF" w:rsidRPr="0098351E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12</w:t>
            </w:r>
          </w:p>
        </w:tc>
      </w:tr>
      <w:tr w:rsidR="00DF2B2F" w:rsidRPr="00A82D30" w:rsidTr="00425B07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F2B2F" w:rsidRPr="00023D65" w:rsidRDefault="00DF2B2F" w:rsidP="00425B0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6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F2B2F" w:rsidRPr="0098351E" w:rsidRDefault="00DF2B2F" w:rsidP="00425B0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Тонометр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DF2B2F" w:rsidRPr="0098351E" w:rsidRDefault="00DF2B2F" w:rsidP="00425B0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DF2B2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F2B2F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F2B2F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Напоромер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DF2B2F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DF2B2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F2B2F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F2B2F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Счетчик газа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DF2B2F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311EF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11EFF" w:rsidRPr="00023D65" w:rsidRDefault="00DF2B2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11EFF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 специалиста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</w:tcPr>
          <w:p w:rsidR="00311EFF" w:rsidRPr="00334F8D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311EFF" w:rsidRPr="00A82D30" w:rsidTr="009D37C2">
        <w:trPr>
          <w:tblCellSpacing w:w="0" w:type="dxa"/>
        </w:trPr>
        <w:tc>
          <w:tcPr>
            <w:tcW w:w="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11EFF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11EFF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311EFF" w:rsidRDefault="00311EFF" w:rsidP="009D37C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F2B2F" w:rsidRDefault="00DF2B2F" w:rsidP="00DF2B2F">
      <w:pPr>
        <w:pStyle w:val="2"/>
        <w:shd w:val="clear" w:color="auto" w:fill="auto"/>
        <w:spacing w:before="0" w:after="176"/>
        <w:ind w:left="20" w:right="20"/>
        <w:rPr>
          <w:rStyle w:val="1"/>
          <w:sz w:val="28"/>
          <w:szCs w:val="28"/>
        </w:rPr>
      </w:pPr>
      <w:proofErr w:type="gramStart"/>
      <w:r>
        <w:rPr>
          <w:rStyle w:val="1"/>
          <w:sz w:val="28"/>
          <w:szCs w:val="28"/>
        </w:rPr>
        <w:t>После заключение</w:t>
      </w:r>
      <w:proofErr w:type="gramEnd"/>
      <w:r>
        <w:rPr>
          <w:rStyle w:val="1"/>
          <w:sz w:val="28"/>
          <w:szCs w:val="28"/>
        </w:rPr>
        <w:t xml:space="preserve"> договора в течение </w:t>
      </w:r>
      <w:r>
        <w:rPr>
          <w:rStyle w:val="1"/>
          <w:sz w:val="28"/>
          <w:szCs w:val="28"/>
          <w:lang w:val="kk-KZ"/>
        </w:rPr>
        <w:t>20</w:t>
      </w:r>
      <w:r>
        <w:rPr>
          <w:rStyle w:val="1"/>
          <w:sz w:val="28"/>
          <w:szCs w:val="28"/>
        </w:rPr>
        <w:t xml:space="preserve"> календарных дней.</w:t>
      </w:r>
    </w:p>
    <w:p w:rsidR="00E76845" w:rsidRPr="005C3B76" w:rsidRDefault="00E76845" w:rsidP="00DF2B2F">
      <w:pPr>
        <w:pStyle w:val="2"/>
        <w:shd w:val="clear" w:color="auto" w:fill="auto"/>
        <w:spacing w:before="0" w:after="176"/>
        <w:ind w:left="20" w:right="20"/>
        <w:rPr>
          <w:sz w:val="28"/>
          <w:szCs w:val="28"/>
        </w:rPr>
      </w:pPr>
      <w:r>
        <w:t xml:space="preserve">Телефон для связи: </w:t>
      </w:r>
      <w:bookmarkStart w:id="0" w:name="_GoBack"/>
      <w:bookmarkEnd w:id="0"/>
      <w:r>
        <w:t>87753271972</w:t>
      </w:r>
    </w:p>
    <w:p w:rsidR="00311EFF" w:rsidRPr="00DF2B2F" w:rsidRDefault="00311EFF" w:rsidP="00311EFF">
      <w:pPr>
        <w:rPr>
          <w:lang w:val="kk-KZ"/>
        </w:rPr>
      </w:pPr>
    </w:p>
    <w:p w:rsidR="003040FB" w:rsidRDefault="003040FB"/>
    <w:sectPr w:rsidR="003040FB" w:rsidSect="00195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923B8"/>
    <w:multiLevelType w:val="hybridMultilevel"/>
    <w:tmpl w:val="C82CC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29"/>
    <w:rsid w:val="00240129"/>
    <w:rsid w:val="003040FB"/>
    <w:rsid w:val="00311EFF"/>
    <w:rsid w:val="00DF2B2F"/>
    <w:rsid w:val="00E7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C561A"/>
  <w15:chartTrackingRefBased/>
  <w15:docId w15:val="{DC1EF141-636E-4914-84DD-8ED1DE028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EFF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311EFF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2">
    <w:name w:val="Основной текст2"/>
    <w:basedOn w:val="a"/>
    <w:link w:val="a3"/>
    <w:rsid w:val="00311EFF"/>
    <w:pPr>
      <w:widowControl w:val="0"/>
      <w:shd w:val="clear" w:color="auto" w:fill="FFFFFF"/>
      <w:spacing w:before="360" w:after="180" w:line="360" w:lineRule="exact"/>
      <w:ind w:firstLine="700"/>
      <w:jc w:val="both"/>
    </w:pPr>
    <w:rPr>
      <w:rFonts w:ascii="Times New Roman" w:eastAsia="Times New Roman" w:hAnsi="Times New Roman" w:cs="Times New Roman"/>
      <w:spacing w:val="7"/>
      <w:lang w:val="kk-KZ"/>
    </w:rPr>
  </w:style>
  <w:style w:type="character" w:customStyle="1" w:styleId="20">
    <w:name w:val="Основной текст (2)"/>
    <w:basedOn w:val="a0"/>
    <w:rsid w:val="00311EF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1"/>
      <w:w w:val="100"/>
      <w:position w:val="0"/>
      <w:sz w:val="23"/>
      <w:szCs w:val="23"/>
      <w:u w:val="single"/>
      <w:effect w:val="none"/>
      <w:lang w:val="ru-RU" w:eastAsia="ru-RU" w:bidi="ru-RU"/>
    </w:rPr>
  </w:style>
  <w:style w:type="character" w:customStyle="1" w:styleId="1">
    <w:name w:val="Основной текст1"/>
    <w:basedOn w:val="a3"/>
    <w:rsid w:val="00311EFF"/>
    <w:rPr>
      <w:rFonts w:ascii="Times New Roman" w:eastAsia="Times New Roman" w:hAnsi="Times New Roman" w:cs="Times New Roman"/>
      <w:color w:val="000000"/>
      <w:spacing w:val="7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styleId="a4">
    <w:name w:val="List Paragraph"/>
    <w:basedOn w:val="a"/>
    <w:uiPriority w:val="34"/>
    <w:qFormat/>
    <w:rsid w:val="00311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Асель</dc:creator>
  <cp:keywords/>
  <dc:description/>
  <cp:lastModifiedBy>User</cp:lastModifiedBy>
  <cp:revision>4</cp:revision>
  <dcterms:created xsi:type="dcterms:W3CDTF">2026-07-15T15:06:00Z</dcterms:created>
  <dcterms:modified xsi:type="dcterms:W3CDTF">2026-09-29T13:03:00Z</dcterms:modified>
</cp:coreProperties>
</file>