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DEF0D" w14:textId="77777777" w:rsidR="00C4205A" w:rsidRPr="00C4205A" w:rsidRDefault="00C4205A" w:rsidP="00C4205A">
      <w:pPr>
        <w:jc w:val="center"/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</w:pP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Техникалық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сипаттама</w:t>
      </w:r>
      <w:proofErr w:type="spellEnd"/>
    </w:p>
    <w:p w14:paraId="5718BB0F" w14:textId="77777777" w:rsidR="00C4205A" w:rsidRPr="00C4205A" w:rsidRDefault="00C4205A" w:rsidP="00C4205A">
      <w:pPr>
        <w:jc w:val="center"/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</w:pP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Қазақстан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Республикасының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Мемлекеттік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рәміздері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стендін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дайындау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жөніндегі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жұмыстар</w:t>
      </w:r>
      <w:proofErr w:type="spellEnd"/>
    </w:p>
    <w:p w14:paraId="5ACD44E8" w14:textId="6ACD1985" w:rsidR="00C4205A" w:rsidRDefault="00C4205A" w:rsidP="00C4205A">
      <w:pPr>
        <w:jc w:val="both"/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</w:pP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Қазақстан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Республикасының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Мемлекеттік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рәміздері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стендін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дайындау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бойынша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жұмыс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(3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бөлім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: Ту,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Елтаңба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,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Әнұран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). Дизайн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жалпы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өлшемі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1, 0х2, 0 М.ДСП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және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акрилден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жасалған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, алтын айна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пластикпен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безендірілген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,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жарықдиодты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контурлық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жарықтандырумен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және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үстіңгі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жарықтандыруға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арналған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екі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жарық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көзі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бар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жарық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жолағымен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толықтырылған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.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Оның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2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көлемді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элементі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бар-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елтаңба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, ту.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Стендпен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бірге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сәндік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бағаналар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түріндегі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тіректері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бар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алтынға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арналған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сәндік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металл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тізбек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(3 метр) (6 дана) металл,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алтынға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арналған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.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Жұмыс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құнына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мыналар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кіреді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: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жеткізу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,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құрылымды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және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артқы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шамдарды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,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штангаларды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 xml:space="preserve"> 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орнату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. Мекен-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жайы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: ШҚО, Риддер қ., Ермаков к-</w:t>
      </w:r>
      <w:proofErr w:type="spellStart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сі</w:t>
      </w:r>
      <w:proofErr w:type="spellEnd"/>
      <w:r w:rsidRPr="00C4205A"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, 1.</w:t>
      </w:r>
    </w:p>
    <w:p w14:paraId="2058539E" w14:textId="77777777" w:rsidR="00C4205A" w:rsidRDefault="00C4205A" w:rsidP="007A3A69">
      <w:pPr>
        <w:jc w:val="center"/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</w:pPr>
    </w:p>
    <w:p w14:paraId="64D55317" w14:textId="77777777" w:rsidR="00C4205A" w:rsidRDefault="00C4205A" w:rsidP="007A3A69">
      <w:pPr>
        <w:jc w:val="center"/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</w:pPr>
    </w:p>
    <w:p w14:paraId="471CB1C7" w14:textId="778C84F3" w:rsidR="007A3A69" w:rsidRDefault="007A3A69" w:rsidP="007A3A69">
      <w:pPr>
        <w:jc w:val="center"/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Техническая спецификация</w:t>
      </w:r>
    </w:p>
    <w:p w14:paraId="11AA7369" w14:textId="059073F1" w:rsidR="007A3A69" w:rsidRDefault="007A3A69" w:rsidP="007A3A69">
      <w:pPr>
        <w:jc w:val="center"/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ru-RU"/>
        </w:rPr>
        <w:t>Работы по изготовлению стенда государственной символики Республики Казахстан</w:t>
      </w:r>
    </w:p>
    <w:p w14:paraId="0FDB2A8E" w14:textId="61564EDF" w:rsidR="00EB6537" w:rsidRDefault="007A3A69" w:rsidP="007A3A69">
      <w:pPr>
        <w:jc w:val="both"/>
      </w:pPr>
      <w:r>
        <w:rPr>
          <w:rFonts w:ascii="Helvetica" w:hAnsi="Helvetica" w:cs="Helvetica"/>
          <w:color w:val="212529"/>
          <w:sz w:val="21"/>
          <w:szCs w:val="21"/>
          <w:shd w:val="clear" w:color="auto" w:fill="FDFFEC"/>
        </w:rPr>
        <w:t xml:space="preserve">Работа по изготовлению стенда государственной символики Республики Казахстан (3 раздела: флаг, герб, гимн). Конструкция общим размером 1,0х2,0 м. Изготавливается из ЛДСП и акрила, декорируется золотым зеркальным пластиком, дополняется светодиодной контурной подсветкой и световой штангой с двумя осветительными источниками для подсветки сверху. Имеет 2 объемных элемента - герб, флаг. В комплекте со стендом идёт декоративная металлическая цепочка под </w:t>
      </w:r>
      <w:proofErr w:type="gramStart"/>
      <w:r>
        <w:rPr>
          <w:rFonts w:ascii="Helvetica" w:hAnsi="Helvetica" w:cs="Helvetica"/>
          <w:color w:val="212529"/>
          <w:sz w:val="21"/>
          <w:szCs w:val="21"/>
          <w:shd w:val="clear" w:color="auto" w:fill="FDFFEC"/>
        </w:rPr>
        <w:t>золото(</w:t>
      </w:r>
      <w:proofErr w:type="gramEnd"/>
      <w:r>
        <w:rPr>
          <w:rFonts w:ascii="Helvetica" w:hAnsi="Helvetica" w:cs="Helvetica"/>
          <w:color w:val="212529"/>
          <w:sz w:val="21"/>
          <w:szCs w:val="21"/>
          <w:shd w:val="clear" w:color="auto" w:fill="FDFFEC"/>
        </w:rPr>
        <w:t>3 метра) с опорами в виде декоративных столбиков (6шт.) металлические, под золото. В стоимость работы включены: доставка, монтаж конструкции и подсветок, штанги. Адрес: ВКО, г. Риддер, ул. Ермакова, 1.</w:t>
      </w:r>
    </w:p>
    <w:sectPr w:rsidR="00EB6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B96"/>
    <w:rsid w:val="0000623F"/>
    <w:rsid w:val="00044D8F"/>
    <w:rsid w:val="007A3A69"/>
    <w:rsid w:val="00AC0D8F"/>
    <w:rsid w:val="00C4205A"/>
    <w:rsid w:val="00EB6537"/>
    <w:rsid w:val="00FB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87132"/>
  <w15:chartTrackingRefBased/>
  <w15:docId w15:val="{D7D2BAC5-76DA-4795-8842-E3613443B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1B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1B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1B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1B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1B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1B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1B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1B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1B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1B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1B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1B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1B9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1B9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1B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1B9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1B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1B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1B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B1B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1B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B1B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1B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B1B9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1B9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B1B9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1B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B1B9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B1B9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Исакова</dc:creator>
  <cp:keywords/>
  <dc:description/>
  <cp:lastModifiedBy>Елена Исакова</cp:lastModifiedBy>
  <cp:revision>3</cp:revision>
  <dcterms:created xsi:type="dcterms:W3CDTF">2026-10-05T02:58:00Z</dcterms:created>
  <dcterms:modified xsi:type="dcterms:W3CDTF">2026-10-05T03:00:00Z</dcterms:modified>
</cp:coreProperties>
</file>