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417ED9" w14:textId="284ACFEF" w:rsidR="00745792" w:rsidRPr="00C36965" w:rsidRDefault="00807F10" w:rsidP="00745792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36965">
        <w:rPr>
          <w:rFonts w:ascii="Times New Roman" w:hAnsi="Times New Roman" w:cs="Times New Roman"/>
          <w:sz w:val="28"/>
          <w:szCs w:val="28"/>
        </w:rPr>
        <w:t>ТЕХНИЧЕСКАЯ СПЕЦИФИКАЦИЯ</w:t>
      </w:r>
      <w:r w:rsidRPr="00C3696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56725125" w14:textId="3AAC9332" w:rsidR="00C36965" w:rsidRPr="00C36965" w:rsidRDefault="00D70EFF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  <w:lang w:val="kk-KZ"/>
        </w:rPr>
        <w:t xml:space="preserve">Предметом </w:t>
      </w:r>
      <w:r w:rsidR="00CD47EA" w:rsidRPr="00C36965">
        <w:rPr>
          <w:rFonts w:ascii="Times New Roman" w:hAnsi="Times New Roman" w:cs="Times New Roman"/>
          <w:sz w:val="28"/>
          <w:szCs w:val="28"/>
          <w:lang w:val="kk-KZ"/>
        </w:rPr>
        <w:t>закупки</w:t>
      </w:r>
      <w:r w:rsidRPr="00C36965">
        <w:rPr>
          <w:rFonts w:ascii="Times New Roman" w:hAnsi="Times New Roman" w:cs="Times New Roman"/>
          <w:sz w:val="28"/>
          <w:szCs w:val="28"/>
          <w:lang w:val="kk-KZ"/>
        </w:rPr>
        <w:t xml:space="preserve"> является </w:t>
      </w:r>
      <w:r w:rsidR="00C36965">
        <w:rPr>
          <w:rFonts w:ascii="Times New Roman" w:hAnsi="Times New Roman" w:cs="Times New Roman"/>
          <w:sz w:val="28"/>
          <w:szCs w:val="28"/>
          <w:lang w:val="kk-KZ"/>
        </w:rPr>
        <w:t>работы по и</w:t>
      </w:r>
      <w:proofErr w:type="spellStart"/>
      <w:r w:rsidR="00C36965" w:rsidRPr="00C36965">
        <w:rPr>
          <w:rFonts w:ascii="Times New Roman" w:hAnsi="Times New Roman" w:cs="Times New Roman"/>
          <w:sz w:val="28"/>
          <w:szCs w:val="28"/>
        </w:rPr>
        <w:t>зготовлени</w:t>
      </w:r>
      <w:r w:rsidR="00C36965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="00C36965" w:rsidRPr="00C36965">
        <w:rPr>
          <w:rFonts w:ascii="Times New Roman" w:hAnsi="Times New Roman" w:cs="Times New Roman"/>
          <w:sz w:val="28"/>
          <w:szCs w:val="28"/>
        </w:rPr>
        <w:t xml:space="preserve"> интерактивных стендов</w:t>
      </w:r>
    </w:p>
    <w:p w14:paraId="7A9FCA8F" w14:textId="4537AA19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 xml:space="preserve">В рамках изготовления интерактивных стендов Поставщик должен обеспечить разработку дизайна, подготовку информационных материалов, изготовление конструкций, нанесение полноцветной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инфографики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>, размещение QR-кодов, подключение цифрового образовательного контента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Коснтитуции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>, доставку и монтаж готовых изделий.</w:t>
      </w:r>
    </w:p>
    <w:p w14:paraId="5F2AD326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>Материалы</w:t>
      </w:r>
    </w:p>
    <w:p w14:paraId="08F334BF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 xml:space="preserve">Размер стенда должен составлять не менее 1,05 × 1,75 м, толщина — не менее 9 мм. Стенд должен изготавливаться из ударопрочного полистирола высокого давления HIPS/GPPS, обеспечивающего необходимую жёсткость, прочность и устойчивость к деформации. Края изделия должны иметь </w:t>
      </w:r>
      <w:proofErr w:type="gramStart"/>
      <w:r w:rsidRPr="00C36965">
        <w:rPr>
          <w:rFonts w:ascii="Times New Roman" w:hAnsi="Times New Roman" w:cs="Times New Roman"/>
          <w:sz w:val="28"/>
          <w:szCs w:val="28"/>
        </w:rPr>
        <w:t>безопасное</w:t>
      </w:r>
      <w:proofErr w:type="gram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скругление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радиусом не менее 4 мм. Лицевая поверхность должна быть защищена съёмной заводской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антицарапиновой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плёнкой, предотвращающей повреждение стенда при транспортировке и монтаже.</w:t>
      </w:r>
    </w:p>
    <w:p w14:paraId="753B31FD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 xml:space="preserve">На поверхности стенда должна размещаться полноцветная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инфографика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выполненная методом высокоточной печати с разрешением не менее 600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Печать должна быть устойчивой к ультрафиолетовому излучению, механическому истиранию и воздействию моющих средств с уровнем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pH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от 6 до 9. Цветопередача должна сохраняться при освещённости от 200 до 800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лк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>.</w:t>
      </w:r>
    </w:p>
    <w:p w14:paraId="7AF9B65C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>Крепёжные элементы должны быть изготовлены из нержавеющей стали класса A2, иметь диаметр не менее 16 мм и комплектоваться бесцветными резиновыми шайбами диаметром не менее 14 мм с отверстием не менее 10 мм. На каждый стенд должно предусматриваться не менее восьми точек крепления. Конструкция крепления должна выдерживать статическую нагрузку не менее четырёхкратной массы панели с коэффициентом запаса прочности 2,0.</w:t>
      </w:r>
    </w:p>
    <w:p w14:paraId="58D5E693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>Гарантия</w:t>
      </w:r>
    </w:p>
    <w:p w14:paraId="20FB78AF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 xml:space="preserve">Гарантийный срок на программное обеспечение и работоспособность цифровых ресурсов должен составлять не менее 36 месяцев </w:t>
      </w:r>
      <w:proofErr w:type="gramStart"/>
      <w:r w:rsidRPr="00C36965">
        <w:rPr>
          <w:rFonts w:ascii="Times New Roman" w:hAnsi="Times New Roman" w:cs="Times New Roman"/>
          <w:sz w:val="28"/>
          <w:szCs w:val="28"/>
        </w:rPr>
        <w:t>с даты поставки</w:t>
      </w:r>
      <w:proofErr w:type="gramEnd"/>
      <w:r w:rsidRPr="00C36965">
        <w:rPr>
          <w:rFonts w:ascii="Times New Roman" w:hAnsi="Times New Roman" w:cs="Times New Roman"/>
          <w:sz w:val="28"/>
          <w:szCs w:val="28"/>
        </w:rPr>
        <w:t>. На каждом стенде должен быть размещён отдельный QR-код для перехода к форме обратной связи, регистрации технических инцидентов и направления обращений в службу поддержки. Срок обработки обращения Поставщиком не должен превышать трёх рабочих дней.</w:t>
      </w:r>
    </w:p>
    <w:p w14:paraId="6A519EE6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>Характеристика</w:t>
      </w:r>
    </w:p>
    <w:p w14:paraId="5849C8C7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 xml:space="preserve">Интерактивный стенд должен представлять собой единый информационно-образовательный комплекс, объединяющий физическую конструкцию, тематическую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инфографику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и цифровые материалы, доступные посредством сканирования QR-кодов. Каждый QR-код должен обеспечивать переход к соответствующему разделу цифрового ресурса без необходимости ручного поиска информации.</w:t>
      </w:r>
    </w:p>
    <w:p w14:paraId="21A8515D" w14:textId="7A428AEC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lastRenderedPageBreak/>
        <w:t>Цифровой контент должен включать тематические тексты, изображения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965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информационный</w:t>
      </w:r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ресурс по Конституции</w:t>
      </w:r>
      <w:r w:rsidRPr="00C36965">
        <w:rPr>
          <w:rFonts w:ascii="Times New Roman" w:hAnsi="Times New Roman" w:cs="Times New Roman"/>
          <w:sz w:val="28"/>
          <w:szCs w:val="28"/>
        </w:rPr>
        <w:t xml:space="preserve">, соответствующие тематике стенда. Все цифровые ресурсы должны быть разработаны или правомерно использованы Поставщиком и не должны представлять собой прямые ссылки на материалы из </w:t>
      </w:r>
      <w:proofErr w:type="gramStart"/>
      <w:r w:rsidRPr="00C36965">
        <w:rPr>
          <w:rFonts w:ascii="Times New Roman" w:hAnsi="Times New Roman" w:cs="Times New Roman"/>
          <w:sz w:val="28"/>
          <w:szCs w:val="28"/>
        </w:rPr>
        <w:t>открытых</w:t>
      </w:r>
      <w:proofErr w:type="gramEnd"/>
      <w:r w:rsidRPr="00C36965">
        <w:rPr>
          <w:rFonts w:ascii="Times New Roman" w:hAnsi="Times New Roman" w:cs="Times New Roman"/>
          <w:sz w:val="28"/>
          <w:szCs w:val="28"/>
        </w:rPr>
        <w:t xml:space="preserve"> интернет-источников.</w:t>
      </w:r>
    </w:p>
    <w:p w14:paraId="514612CF" w14:textId="65D87658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 xml:space="preserve">QR-коды должны формироваться посредством собственного программного решения Поставщика либо информационной системы правообладателя, предоставившего соответствующее подтверждающее письмо. </w:t>
      </w:r>
    </w:p>
    <w:p w14:paraId="084C679E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>Сканирование QR-кодов должно осуществляться стабильно при расстоянии от 30 до 100 см и отклонении мобильного устройства от нормали до 25 градусов. Цифровые ресурсы должны корректно отображаться на смартфонах, планшетах и персональных компьютерах с различными разрешениями экрана.</w:t>
      </w:r>
    </w:p>
    <w:p w14:paraId="762FD8C2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>Вся информация на стендах и связанный с ними цифровой контент должны предоставляться на казахском и русском языках. Пользователю должна быть доступна возможность переключения языка на любой странице цифрового ресурса с сохранением открытого раздела и текущего положения на странице. Интерфейс должен быть понятным, адаптивным и не требовать установки дополнительного программного обеспечения.</w:t>
      </w:r>
    </w:p>
    <w:p w14:paraId="37417AAA" w14:textId="77777777" w:rsidR="00DC7AE3" w:rsidRPr="00C36965" w:rsidRDefault="00DC7AE3" w:rsidP="00733E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6614153" w14:textId="77777777" w:rsidR="00DC7AE3" w:rsidRPr="00C36965" w:rsidRDefault="00DC7AE3" w:rsidP="00733E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F43AFE1" w14:textId="3C40FC7D" w:rsidR="00777854" w:rsidRPr="00C36965" w:rsidRDefault="00777854" w:rsidP="00777854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r w:rsidRPr="00C36965">
        <w:rPr>
          <w:rFonts w:ascii="Times New Roman" w:hAnsi="Times New Roman" w:cs="Times New Roman"/>
          <w:i/>
          <w:iCs/>
          <w:sz w:val="28"/>
          <w:szCs w:val="28"/>
          <w:lang w:val="kk-KZ"/>
        </w:rPr>
        <w:t>Приложение 1</w:t>
      </w:r>
    </w:p>
    <w:p w14:paraId="06282A44" w14:textId="77777777" w:rsidR="00777854" w:rsidRPr="00C36965" w:rsidRDefault="00777854" w:rsidP="005E0F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pPr w:leftFromText="180" w:rightFromText="180" w:vertAnchor="text" w:tblpX="70" w:tblpY="1"/>
        <w:tblOverlap w:val="never"/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2678"/>
        <w:gridCol w:w="3563"/>
        <w:gridCol w:w="2612"/>
      </w:tblGrid>
      <w:tr w:rsidR="00EE6987" w:rsidRPr="00C36965" w14:paraId="054F07FF" w14:textId="77777777" w:rsidTr="00EE6987">
        <w:trPr>
          <w:trHeight w:val="699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A75B" w14:textId="77777777" w:rsidR="00EE6987" w:rsidRPr="00C36965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6965">
              <w:rPr>
                <w:rFonts w:ascii="Times New Roman" w:hAnsi="Times New Roman" w:cs="Times New Roman"/>
                <w:lang w:eastAsia="ru-RU"/>
              </w:rPr>
              <w:t>№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2520" w14:textId="11DC21A4" w:rsidR="00EE6987" w:rsidRPr="00C36965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965">
              <w:rPr>
                <w:rFonts w:ascii="Times New Roman" w:hAnsi="Times New Roman" w:cs="Times New Roman"/>
                <w:color w:val="000000"/>
              </w:rPr>
              <w:t xml:space="preserve">Наименование 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1B98" w14:textId="77777777" w:rsidR="00EE6987" w:rsidRPr="00C36965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965">
              <w:rPr>
                <w:rFonts w:ascii="Times New Roman" w:hAnsi="Times New Roman" w:cs="Times New Roman"/>
                <w:color w:val="000000"/>
              </w:rPr>
              <w:t>Единица измерений</w:t>
            </w:r>
          </w:p>
          <w:p w14:paraId="529A4AD1" w14:textId="5F568092" w:rsidR="00EE6987" w:rsidRPr="00C36965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965">
              <w:rPr>
                <w:rFonts w:ascii="Times New Roman" w:hAnsi="Times New Roman" w:cs="Times New Roman"/>
                <w:color w:val="000000"/>
              </w:rPr>
              <w:t>(</w:t>
            </w:r>
            <w:r w:rsidR="00C36965">
              <w:rPr>
                <w:rFonts w:ascii="Times New Roman" w:hAnsi="Times New Roman" w:cs="Times New Roman"/>
                <w:color w:val="000000"/>
                <w:lang w:val="kk-KZ"/>
              </w:rPr>
              <w:t>штук</w:t>
            </w:r>
            <w:r w:rsidRPr="00C36965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2166" w14:textId="77777777" w:rsidR="00EE6987" w:rsidRPr="00C36965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965">
              <w:rPr>
                <w:rFonts w:ascii="Times New Roman" w:hAnsi="Times New Roman" w:cs="Times New Roman"/>
                <w:color w:val="000000"/>
              </w:rPr>
              <w:t>Примечание</w:t>
            </w:r>
          </w:p>
        </w:tc>
      </w:tr>
      <w:tr w:rsidR="00EE6987" w:rsidRPr="00C36965" w14:paraId="4B3FDBAB" w14:textId="77777777" w:rsidTr="00EE6987">
        <w:trPr>
          <w:trHeight w:val="699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6F1E" w14:textId="77777777" w:rsidR="00EE6987" w:rsidRPr="00C36965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6965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AD264" w14:textId="1D66F786" w:rsidR="00EE6987" w:rsidRPr="00C36965" w:rsidRDefault="00C36965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 xml:space="preserve">Интерактивные стенды с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QR</w:t>
            </w:r>
            <w:r w:rsidRPr="00C36965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kk-KZ"/>
              </w:rPr>
              <w:t>на тему Конституция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148DA" w14:textId="0D6DCC1B" w:rsidR="00EE6987" w:rsidRPr="00C36965" w:rsidRDefault="00C36965" w:rsidP="0077785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штука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4C46A" w14:textId="148F424D" w:rsidR="00EE6987" w:rsidRPr="00C36965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</w:p>
        </w:tc>
      </w:tr>
    </w:tbl>
    <w:p w14:paraId="31DB3265" w14:textId="591A7480" w:rsidR="004709DF" w:rsidRPr="00C36965" w:rsidRDefault="004709DF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6F43720" w14:textId="41F3C4A8" w:rsidR="00B4785A" w:rsidRPr="00C36965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FCC2870" w14:textId="16382E80" w:rsidR="00B4785A" w:rsidRPr="00C36965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45CA7DD" w14:textId="71A08813" w:rsidR="00B4785A" w:rsidRPr="00C36965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69122FC" w14:textId="78F7EE8B" w:rsidR="00B4785A" w:rsidRPr="00C36965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A8731E5" w14:textId="0F921182" w:rsidR="00B4785A" w:rsidRPr="00C36965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1B6709B" w14:textId="7F0AD5FA" w:rsidR="00B4785A" w:rsidRPr="00C36965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DBFD8C5" w14:textId="23EBEEA3" w:rsidR="00B4785A" w:rsidRPr="00C36965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E56BDCA" w14:textId="79F1485A" w:rsidR="00B4785A" w:rsidRPr="00C36965" w:rsidRDefault="00B4785A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87197DC" w14:textId="78DBB3CD" w:rsidR="00830463" w:rsidRPr="00C36965" w:rsidRDefault="00830463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F8DBA5B" w14:textId="1B330AB4" w:rsidR="00830463" w:rsidRPr="00C36965" w:rsidRDefault="00830463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2E6679" w14:textId="2FC1938B" w:rsidR="00830463" w:rsidRPr="00C36965" w:rsidRDefault="00830463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F5A7ED" w14:textId="5600DCE8" w:rsidR="00C36965" w:rsidRPr="00C36965" w:rsidRDefault="00C36965" w:rsidP="00C36965">
      <w:pPr>
        <w:jc w:val="center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b/>
          <w:bCs/>
          <w:sz w:val="28"/>
          <w:szCs w:val="28"/>
        </w:rPr>
        <w:t xml:space="preserve">ТЕХНИКАЛЫҚ </w:t>
      </w:r>
      <w:r>
        <w:rPr>
          <w:rFonts w:ascii="Times New Roman" w:hAnsi="Times New Roman" w:cs="Times New Roman"/>
          <w:b/>
          <w:bCs/>
          <w:sz w:val="28"/>
          <w:szCs w:val="28"/>
        </w:rPr>
        <w:t>СИПАТТАМА</w:t>
      </w:r>
    </w:p>
    <w:p w14:paraId="3A38009F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нысанасы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интерактивті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стендтерді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>.</w:t>
      </w:r>
    </w:p>
    <w:p w14:paraId="117C9F38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Интерактивті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стендтерді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шеңберінде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дизайн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әзірлеуді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материалдарды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дайындауды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конструкцияларды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жасауды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тү</w:t>
      </w:r>
      <w:proofErr w:type="gramStart"/>
      <w:r w:rsidRPr="00C36965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C3696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инфографиканы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шығаруды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>, QR-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кодтарды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орналастыруды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Конституциясы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контентін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қосуды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дайын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бұйымдарды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монтаждауды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>.</w:t>
      </w:r>
    </w:p>
    <w:p w14:paraId="74F4D772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965">
        <w:rPr>
          <w:rFonts w:ascii="Times New Roman" w:hAnsi="Times New Roman" w:cs="Times New Roman"/>
          <w:b/>
          <w:bCs/>
          <w:sz w:val="28"/>
          <w:szCs w:val="28"/>
        </w:rPr>
        <w:t>Материалдар</w:t>
      </w:r>
      <w:proofErr w:type="spellEnd"/>
    </w:p>
    <w:p w14:paraId="6FFA21C7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Стендтің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өлшемі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1,05 × 1,75 м, ал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қалыңдығы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9 мм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Стенд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қаттылықты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берікті</w:t>
      </w:r>
      <w:proofErr w:type="gramStart"/>
      <w:r w:rsidRPr="00C36965">
        <w:rPr>
          <w:rFonts w:ascii="Times New Roman" w:hAnsi="Times New Roman" w:cs="Times New Roman"/>
          <w:sz w:val="28"/>
          <w:szCs w:val="28"/>
        </w:rPr>
        <w:t>кт</w:t>
      </w:r>
      <w:proofErr w:type="gramEnd"/>
      <w:r w:rsidRPr="00C3696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деформацияға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төзімділікті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соққыға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төзімді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қысымды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HIPS/GPPS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полистиролынан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дайындалуға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Бұйым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жиектерінің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дөңгелектеу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радиусы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4 мм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Алдыңғы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беті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тасымалдау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стендтің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зақымдануына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бермейтін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зауытта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алынбалы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сызатқа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қарсы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қорғаныш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үлдірмен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қапталуға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C36965">
        <w:rPr>
          <w:rFonts w:ascii="Times New Roman" w:hAnsi="Times New Roman" w:cs="Times New Roman"/>
          <w:sz w:val="28"/>
          <w:szCs w:val="28"/>
        </w:rPr>
        <w:t>.</w:t>
      </w:r>
    </w:p>
    <w:p w14:paraId="69EEC8C0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Стендтің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бетіне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600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ажыратымдылықтағы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дәлдікті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әдісімен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тү</w:t>
      </w:r>
      <w:proofErr w:type="gramStart"/>
      <w:r w:rsidRPr="00C36965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C3696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инфографика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орналастырылуға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Баспа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ультракүлгін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сәулеленуге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механикалық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үйкелуге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pH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деңгейі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6-дан 9-ға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жуу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құралдарының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әсеріне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төзімді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Түстердің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берілуі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200-ден 800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лк-ке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жарықтандыру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жағдайында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сақталуға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C36965">
        <w:rPr>
          <w:rFonts w:ascii="Times New Roman" w:hAnsi="Times New Roman" w:cs="Times New Roman"/>
          <w:sz w:val="28"/>
          <w:szCs w:val="28"/>
        </w:rPr>
        <w:t>.</w:t>
      </w:r>
    </w:p>
    <w:p w14:paraId="08985887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элементтері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А2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класындағы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тот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баспайтын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болаттан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дайындалуға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диаметрі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16 мм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болуға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диаметрі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14 мм,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тесігі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10 мм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болатын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түссіз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резеңке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шайбалармен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жинақталуға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Әрбі</w:t>
      </w:r>
      <w:proofErr w:type="gramStart"/>
      <w:r w:rsidRPr="00C36965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C36965">
        <w:rPr>
          <w:rFonts w:ascii="Times New Roman" w:hAnsi="Times New Roman" w:cs="Times New Roman"/>
          <w:sz w:val="28"/>
          <w:szCs w:val="28"/>
        </w:rPr>
        <w:t xml:space="preserve"> стенд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сегіз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нүктесі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көзделуі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конструкциясы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беріктік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қорының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2,0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коэффициентімен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панель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массасынан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төрт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есе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артық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статикалық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жүктемеге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төтеп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беруге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C36965">
        <w:rPr>
          <w:rFonts w:ascii="Times New Roman" w:hAnsi="Times New Roman" w:cs="Times New Roman"/>
          <w:sz w:val="28"/>
          <w:szCs w:val="28"/>
        </w:rPr>
        <w:t>.</w:t>
      </w:r>
    </w:p>
    <w:p w14:paraId="5788E04C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965">
        <w:rPr>
          <w:rFonts w:ascii="Times New Roman" w:hAnsi="Times New Roman" w:cs="Times New Roman"/>
          <w:b/>
          <w:bCs/>
          <w:sz w:val="28"/>
          <w:szCs w:val="28"/>
        </w:rPr>
        <w:t>Кепілдік</w:t>
      </w:r>
      <w:proofErr w:type="spellEnd"/>
    </w:p>
    <w:p w14:paraId="3911B8B9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ресурстардың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қабілеттілігіне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берілетін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жеткізілген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36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айды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құрауға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Әрбі</w:t>
      </w:r>
      <w:proofErr w:type="gramStart"/>
      <w:r w:rsidRPr="00C36965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стендте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кері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байланыс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нысанына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өтуге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тіркеуге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қолдау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қызметіне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өтініш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жолдауға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QR-код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орналастырылуы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өтіні</w:t>
      </w:r>
      <w:proofErr w:type="gramStart"/>
      <w:r w:rsidRPr="00C36965">
        <w:rPr>
          <w:rFonts w:ascii="Times New Roman" w:hAnsi="Times New Roman" w:cs="Times New Roman"/>
          <w:sz w:val="28"/>
          <w:szCs w:val="28"/>
        </w:rPr>
        <w:t>шт</w:t>
      </w:r>
      <w:proofErr w:type="gramEnd"/>
      <w:r w:rsidRPr="00C3696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өңдеу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күнінен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аспауға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>.</w:t>
      </w:r>
    </w:p>
    <w:p w14:paraId="77E8675F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965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Сипаттамасы</w:t>
      </w:r>
      <w:proofErr w:type="spellEnd"/>
    </w:p>
    <w:p w14:paraId="29D2A35F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Интерактивті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стенд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физикалық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конструкцияны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тақырыптық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инфографиканы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QR-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кодтарды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сканерлеу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қолжетімді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материалдарды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C3696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36965">
        <w:rPr>
          <w:rFonts w:ascii="Times New Roman" w:hAnsi="Times New Roman" w:cs="Times New Roman"/>
          <w:sz w:val="28"/>
          <w:szCs w:val="28"/>
        </w:rPr>
        <w:t>іктіретін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бірыңғай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ақпараттық-білім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кешені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болуға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QR-код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ақпаратты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қолмен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іздеу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қажеттілігінсіз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ресурстың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бөліміне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өтуді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етуі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>.</w:t>
      </w:r>
    </w:p>
    <w:p w14:paraId="10D230BB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контент стенд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тақырыбына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келетін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тақырыптық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мәтіндерді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кескіндерді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Конституциясы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ресурсты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қамтуға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ресурстарды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әзірлеуге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негізде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Олар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ашық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интернет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көздеріндегі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материалдарға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тікелей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сілтемелерден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тұрмауы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>.</w:t>
      </w:r>
    </w:p>
    <w:p w14:paraId="6AA438C4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>QR-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кодтар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шешімі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тиі</w:t>
      </w:r>
      <w:proofErr w:type="gramStart"/>
      <w:r w:rsidRPr="00C36965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C3696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растау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хатын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құқық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иеленушінің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жүйесі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қалыптастырылуға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>.</w:t>
      </w:r>
    </w:p>
    <w:p w14:paraId="3922B84E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>QR-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кодтар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30-дан 100 см-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ге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қашықтықта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мобильді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құрылғының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қалыпты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жағдайдан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25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градусқа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ауытқуы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тұрақты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сканерленуге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ресурстар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экран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ажыратымдылығы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әртүрлі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смартфондарда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планшеттерде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дербес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компьютерлерде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дұрыс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көрсетілуі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>.</w:t>
      </w:r>
    </w:p>
    <w:p w14:paraId="67BF06AA" w14:textId="4CF4D1E0" w:rsidR="00DC7AE3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Стендтерде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орналастырылатын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олармен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контент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орыс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тілдерінде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ұсынылуға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Пайдаланушы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ресурстың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кез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келген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бетінде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ашылған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беттегі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орнын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тілді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ауыстыра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алуы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Интерфейс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түсінікті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бейімделгіш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етуді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орнатуды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етпеуі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C36965">
        <w:rPr>
          <w:rFonts w:ascii="Times New Roman" w:hAnsi="Times New Roman" w:cs="Times New Roman"/>
          <w:sz w:val="28"/>
          <w:szCs w:val="28"/>
        </w:rPr>
        <w:t>.</w:t>
      </w:r>
    </w:p>
    <w:p w14:paraId="20A8C6CA" w14:textId="77777777" w:rsidR="00DC7AE3" w:rsidRPr="00C36965" w:rsidRDefault="00DC7AE3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EB523EA" w14:textId="59A24E03" w:rsidR="00950C40" w:rsidRPr="00C36965" w:rsidRDefault="00950C40" w:rsidP="00DC7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AC4E9A" w14:textId="453BCAD6" w:rsidR="00214386" w:rsidRPr="00C36965" w:rsidRDefault="00214386" w:rsidP="00214386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  <w:r w:rsidRPr="00C36965">
        <w:rPr>
          <w:rFonts w:ascii="Times New Roman" w:hAnsi="Times New Roman" w:cs="Times New Roman"/>
          <w:i/>
          <w:iCs/>
          <w:sz w:val="28"/>
          <w:szCs w:val="28"/>
          <w:lang w:val="kk-KZ"/>
        </w:rPr>
        <w:t>Қосымша 1</w:t>
      </w:r>
    </w:p>
    <w:p w14:paraId="21E143B1" w14:textId="1807A263" w:rsidR="00214386" w:rsidRPr="00C36965" w:rsidRDefault="00214386" w:rsidP="002143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pPr w:leftFromText="180" w:rightFromText="180" w:vertAnchor="text" w:tblpX="70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3193"/>
        <w:gridCol w:w="2033"/>
        <w:gridCol w:w="3767"/>
      </w:tblGrid>
      <w:tr w:rsidR="00A033AE" w:rsidRPr="00C36965" w14:paraId="33C70A5F" w14:textId="77777777" w:rsidTr="00A033AE">
        <w:trPr>
          <w:trHeight w:val="699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9382" w14:textId="77777777" w:rsidR="00A033AE" w:rsidRPr="00C36965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6965">
              <w:rPr>
                <w:rFonts w:ascii="Times New Roman" w:hAnsi="Times New Roman" w:cs="Times New Roman"/>
                <w:lang w:eastAsia="ru-RU"/>
              </w:rPr>
              <w:t>№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DF22" w14:textId="6A5F9645" w:rsidR="00A033AE" w:rsidRPr="00C36965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36965">
              <w:rPr>
                <w:rFonts w:ascii="Times New Roman" w:hAnsi="Times New Roman" w:cs="Times New Roman"/>
                <w:color w:val="000000"/>
              </w:rPr>
              <w:t>атауы</w:t>
            </w:r>
            <w:proofErr w:type="spellEnd"/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2C3EF" w14:textId="25FCED96" w:rsidR="00A033AE" w:rsidRPr="00C36965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36965">
              <w:rPr>
                <w:rFonts w:ascii="Times New Roman" w:hAnsi="Times New Roman" w:cs="Times New Roman"/>
                <w:color w:val="000000"/>
              </w:rPr>
              <w:t>Өлшем</w:t>
            </w:r>
            <w:proofErr w:type="spellEnd"/>
            <w:r w:rsidRPr="00C369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36965">
              <w:rPr>
                <w:rFonts w:ascii="Times New Roman" w:hAnsi="Times New Roman" w:cs="Times New Roman"/>
                <w:color w:val="000000"/>
              </w:rPr>
              <w:t>бірлігі</w:t>
            </w:r>
            <w:proofErr w:type="spellEnd"/>
            <w:r w:rsidRPr="00C36965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C36965">
              <w:rPr>
                <w:rFonts w:ascii="Times New Roman" w:hAnsi="Times New Roman" w:cs="Times New Roman"/>
                <w:color w:val="000000"/>
              </w:rPr>
              <w:t>(</w:t>
            </w:r>
            <w:r w:rsidR="00C36965">
              <w:rPr>
                <w:rFonts w:ascii="Times New Roman" w:hAnsi="Times New Roman" w:cs="Times New Roman"/>
                <w:color w:val="000000"/>
              </w:rPr>
              <w:t>дана</w:t>
            </w:r>
            <w:r w:rsidRPr="00C36965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8089" w14:textId="624AF2E9" w:rsidR="00A033AE" w:rsidRPr="00C36965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36965">
              <w:rPr>
                <w:rFonts w:ascii="Times New Roman" w:hAnsi="Times New Roman" w:cs="Times New Roman"/>
                <w:color w:val="000000"/>
              </w:rPr>
              <w:t>Ескерту</w:t>
            </w:r>
            <w:proofErr w:type="spellEnd"/>
          </w:p>
        </w:tc>
      </w:tr>
      <w:tr w:rsidR="00A033AE" w:rsidRPr="00C36965" w14:paraId="29128C0C" w14:textId="77777777" w:rsidTr="00A033AE">
        <w:trPr>
          <w:trHeight w:val="699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5A910" w14:textId="77777777" w:rsidR="00A033AE" w:rsidRPr="00C36965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6965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55213" w14:textId="77777777" w:rsidR="00C36965" w:rsidRPr="00C36965" w:rsidRDefault="00C36965" w:rsidP="00C3696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965">
              <w:rPr>
                <w:rFonts w:ascii="Times New Roman" w:hAnsi="Times New Roman" w:cs="Times New Roman"/>
                <w:color w:val="000000"/>
              </w:rPr>
              <w:t xml:space="preserve">Конституция </w:t>
            </w:r>
            <w:proofErr w:type="spellStart"/>
            <w:r w:rsidRPr="00C36965">
              <w:rPr>
                <w:rFonts w:ascii="Times New Roman" w:hAnsi="Times New Roman" w:cs="Times New Roman"/>
                <w:color w:val="000000"/>
              </w:rPr>
              <w:t>тақырыбындағы</w:t>
            </w:r>
            <w:proofErr w:type="spellEnd"/>
            <w:r w:rsidRPr="00C36965">
              <w:rPr>
                <w:rFonts w:ascii="Times New Roman" w:hAnsi="Times New Roman" w:cs="Times New Roman"/>
                <w:color w:val="000000"/>
              </w:rPr>
              <w:t xml:space="preserve"> QR-</w:t>
            </w:r>
            <w:proofErr w:type="spellStart"/>
            <w:r w:rsidRPr="00C36965">
              <w:rPr>
                <w:rFonts w:ascii="Times New Roman" w:hAnsi="Times New Roman" w:cs="Times New Roman"/>
                <w:color w:val="000000"/>
              </w:rPr>
              <w:t>кодтары</w:t>
            </w:r>
            <w:proofErr w:type="spellEnd"/>
            <w:r w:rsidRPr="00C36965">
              <w:rPr>
                <w:rFonts w:ascii="Times New Roman" w:hAnsi="Times New Roman" w:cs="Times New Roman"/>
                <w:color w:val="000000"/>
              </w:rPr>
              <w:t xml:space="preserve"> бар </w:t>
            </w:r>
            <w:proofErr w:type="spellStart"/>
            <w:r w:rsidRPr="00C36965">
              <w:rPr>
                <w:rFonts w:ascii="Times New Roman" w:hAnsi="Times New Roman" w:cs="Times New Roman"/>
                <w:color w:val="000000"/>
              </w:rPr>
              <w:t>интерактивті</w:t>
            </w:r>
            <w:proofErr w:type="spellEnd"/>
            <w:r w:rsidRPr="00C369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36965">
              <w:rPr>
                <w:rFonts w:ascii="Times New Roman" w:hAnsi="Times New Roman" w:cs="Times New Roman"/>
                <w:color w:val="000000"/>
              </w:rPr>
              <w:t>стендтер</w:t>
            </w:r>
            <w:proofErr w:type="spellEnd"/>
            <w:r w:rsidRPr="00C36965">
              <w:rPr>
                <w:rFonts w:ascii="Times New Roman" w:hAnsi="Times New Roman" w:cs="Times New Roman"/>
                <w:color w:val="000000"/>
              </w:rPr>
              <w:t>.</w:t>
            </w:r>
          </w:p>
          <w:p w14:paraId="6D565BFD" w14:textId="6F5E2C45" w:rsidR="00A033AE" w:rsidRPr="00C36965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D3AD6" w14:textId="3EBC6A23" w:rsidR="00A033AE" w:rsidRPr="00C36965" w:rsidRDefault="00FF4213" w:rsidP="00FF4213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 w:rsidRPr="00C36965">
              <w:rPr>
                <w:rFonts w:ascii="Times New Roman" w:hAnsi="Times New Roman" w:cs="Times New Roman"/>
              </w:rPr>
              <w:t xml:space="preserve"> 1 дана</w:t>
            </w:r>
          </w:p>
        </w:tc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6C78F" w14:textId="1233168D" w:rsidR="00A033AE" w:rsidRPr="00C36965" w:rsidRDefault="00A033AE" w:rsidP="00C36965">
            <w:pPr>
              <w:spacing w:line="240" w:lineRule="auto"/>
              <w:rPr>
                <w:rFonts w:ascii="Times New Roman" w:hAnsi="Times New Roman" w:cs="Times New Roman"/>
                <w:color w:val="000000"/>
                <w:lang w:val="kk-KZ"/>
              </w:rPr>
            </w:pPr>
          </w:p>
        </w:tc>
      </w:tr>
    </w:tbl>
    <w:p w14:paraId="77ED786B" w14:textId="77777777" w:rsidR="00214386" w:rsidRPr="00C36965" w:rsidRDefault="00214386" w:rsidP="002143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214386" w:rsidRPr="00C369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9999999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47ECE"/>
    <w:multiLevelType w:val="multilevel"/>
    <w:tmpl w:val="724E7988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lowerLetter"/>
      <w:lvlText w:val="•"/>
      <w:lvlJc w:val="left"/>
      <w:pPr>
        <w:tabs>
          <w:tab w:val="num" w:pos="680"/>
        </w:tabs>
        <w:ind w:left="680" w:hanging="340"/>
      </w:pPr>
      <w:rPr>
        <w:rFonts w:ascii="Arial" w:hAnsi="Arial" w:cs="Arial"/>
        <w:sz w:val="24"/>
      </w:rPr>
    </w:lvl>
    <w:lvl w:ilvl="2">
      <w:start w:val="1"/>
      <w:numFmt w:val="lowerRoman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/>
      </w:rPr>
    </w:lvl>
    <w:lvl w:ilvl="3">
      <w:start w:val="1"/>
      <w:numFmt w:val="decimal"/>
      <w:lvlText w:val="•"/>
      <w:lvlJc w:val="left"/>
      <w:pPr>
        <w:tabs>
          <w:tab w:val="num" w:pos="1361"/>
        </w:tabs>
        <w:ind w:left="1361" w:hanging="341"/>
      </w:pPr>
      <w:rPr>
        <w:rFonts w:ascii="Arial" w:hAnsi="Arial" w:cs="Arial"/>
      </w:rPr>
    </w:lvl>
    <w:lvl w:ilvl="4">
      <w:start w:val="1"/>
      <w:numFmt w:val="lowerLetter"/>
      <w:lvlText w:val="-"/>
      <w:lvlJc w:val="left"/>
      <w:pPr>
        <w:tabs>
          <w:tab w:val="num" w:pos="1701"/>
        </w:tabs>
        <w:ind w:left="1701" w:hanging="340"/>
      </w:pPr>
      <w:rPr>
        <w:rFonts w:ascii="9999999" w:hAnsi="9999999"/>
      </w:rPr>
    </w:lvl>
    <w:lvl w:ilvl="5">
      <w:start w:val="1"/>
      <w:numFmt w:val="lowerRoman"/>
      <w:lvlText w:val="•"/>
      <w:lvlJc w:val="left"/>
      <w:pPr>
        <w:tabs>
          <w:tab w:val="num" w:pos="2041"/>
        </w:tabs>
        <w:ind w:left="2041" w:hanging="340"/>
      </w:pPr>
      <w:rPr>
        <w:rFonts w:ascii="Arial" w:hAnsi="Arial" w:cs="Arial"/>
      </w:rPr>
    </w:lvl>
    <w:lvl w:ilvl="6">
      <w:start w:val="1"/>
      <w:numFmt w:val="decimal"/>
      <w:lvlText w:val="-"/>
      <w:lvlJc w:val="left"/>
      <w:pPr>
        <w:tabs>
          <w:tab w:val="num" w:pos="2381"/>
        </w:tabs>
        <w:ind w:left="2381" w:hanging="340"/>
      </w:pPr>
      <w:rPr>
        <w:rFonts w:ascii="9999999" w:hAnsi="9999999"/>
      </w:rPr>
    </w:lvl>
    <w:lvl w:ilvl="7">
      <w:start w:val="1"/>
      <w:numFmt w:val="lowerLetter"/>
      <w:lvlText w:val="•"/>
      <w:lvlJc w:val="left"/>
      <w:pPr>
        <w:tabs>
          <w:tab w:val="num" w:pos="2721"/>
        </w:tabs>
        <w:ind w:left="2721" w:hanging="340"/>
      </w:pPr>
      <w:rPr>
        <w:rFonts w:ascii="Arial" w:hAnsi="Arial" w:cs="Arial"/>
      </w:rPr>
    </w:lvl>
    <w:lvl w:ilvl="8">
      <w:start w:val="1"/>
      <w:numFmt w:val="lowerRoman"/>
      <w:lvlText w:val="-"/>
      <w:lvlJc w:val="left"/>
      <w:pPr>
        <w:tabs>
          <w:tab w:val="num" w:pos="3061"/>
        </w:tabs>
        <w:ind w:left="3061" w:hanging="340"/>
      </w:pPr>
      <w:rPr>
        <w:rFonts w:ascii="9999999" w:hAnsi="9999999"/>
      </w:rPr>
    </w:lvl>
  </w:abstractNum>
  <w:abstractNum w:abstractNumId="1">
    <w:nsid w:val="25AE44EE"/>
    <w:multiLevelType w:val="multilevel"/>
    <w:tmpl w:val="5B02A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454849"/>
    <w:multiLevelType w:val="multilevel"/>
    <w:tmpl w:val="D0B08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87C3001"/>
    <w:multiLevelType w:val="hybridMultilevel"/>
    <w:tmpl w:val="CDAA6BC4"/>
    <w:lvl w:ilvl="0" w:tplc="678CEC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8" w:hanging="360"/>
      </w:pPr>
    </w:lvl>
    <w:lvl w:ilvl="2" w:tplc="2000001B" w:tentative="1">
      <w:start w:val="1"/>
      <w:numFmt w:val="lowerRoman"/>
      <w:lvlText w:val="%3."/>
      <w:lvlJc w:val="right"/>
      <w:pPr>
        <w:ind w:left="2508" w:hanging="180"/>
      </w:pPr>
    </w:lvl>
    <w:lvl w:ilvl="3" w:tplc="2000000F" w:tentative="1">
      <w:start w:val="1"/>
      <w:numFmt w:val="decimal"/>
      <w:lvlText w:val="%4."/>
      <w:lvlJc w:val="left"/>
      <w:pPr>
        <w:ind w:left="3228" w:hanging="360"/>
      </w:pPr>
    </w:lvl>
    <w:lvl w:ilvl="4" w:tplc="20000019" w:tentative="1">
      <w:start w:val="1"/>
      <w:numFmt w:val="lowerLetter"/>
      <w:lvlText w:val="%5."/>
      <w:lvlJc w:val="left"/>
      <w:pPr>
        <w:ind w:left="3948" w:hanging="360"/>
      </w:pPr>
    </w:lvl>
    <w:lvl w:ilvl="5" w:tplc="2000001B" w:tentative="1">
      <w:start w:val="1"/>
      <w:numFmt w:val="lowerRoman"/>
      <w:lvlText w:val="%6."/>
      <w:lvlJc w:val="right"/>
      <w:pPr>
        <w:ind w:left="4668" w:hanging="180"/>
      </w:pPr>
    </w:lvl>
    <w:lvl w:ilvl="6" w:tplc="2000000F" w:tentative="1">
      <w:start w:val="1"/>
      <w:numFmt w:val="decimal"/>
      <w:lvlText w:val="%7."/>
      <w:lvlJc w:val="left"/>
      <w:pPr>
        <w:ind w:left="5388" w:hanging="360"/>
      </w:pPr>
    </w:lvl>
    <w:lvl w:ilvl="7" w:tplc="20000019" w:tentative="1">
      <w:start w:val="1"/>
      <w:numFmt w:val="lowerLetter"/>
      <w:lvlText w:val="%8."/>
      <w:lvlJc w:val="left"/>
      <w:pPr>
        <w:ind w:left="6108" w:hanging="360"/>
      </w:pPr>
    </w:lvl>
    <w:lvl w:ilvl="8" w:tplc="200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0B0549D"/>
    <w:multiLevelType w:val="hybridMultilevel"/>
    <w:tmpl w:val="B474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115"/>
    <w:rsid w:val="000176C9"/>
    <w:rsid w:val="0002020D"/>
    <w:rsid w:val="0002258F"/>
    <w:rsid w:val="00031944"/>
    <w:rsid w:val="0004477E"/>
    <w:rsid w:val="00045D60"/>
    <w:rsid w:val="00052708"/>
    <w:rsid w:val="00062E5B"/>
    <w:rsid w:val="00080CA9"/>
    <w:rsid w:val="000C5A67"/>
    <w:rsid w:val="00101DAC"/>
    <w:rsid w:val="001A1663"/>
    <w:rsid w:val="001A60E5"/>
    <w:rsid w:val="001F2115"/>
    <w:rsid w:val="00214386"/>
    <w:rsid w:val="002307DD"/>
    <w:rsid w:val="0027546B"/>
    <w:rsid w:val="00281946"/>
    <w:rsid w:val="002B1F52"/>
    <w:rsid w:val="002F6E90"/>
    <w:rsid w:val="00351608"/>
    <w:rsid w:val="00362E5A"/>
    <w:rsid w:val="00366C8A"/>
    <w:rsid w:val="00391696"/>
    <w:rsid w:val="003B1609"/>
    <w:rsid w:val="003C5778"/>
    <w:rsid w:val="003E75E5"/>
    <w:rsid w:val="00411F7E"/>
    <w:rsid w:val="004709DF"/>
    <w:rsid w:val="00481833"/>
    <w:rsid w:val="00490DAE"/>
    <w:rsid w:val="004D46DF"/>
    <w:rsid w:val="004E75E2"/>
    <w:rsid w:val="0053734A"/>
    <w:rsid w:val="00560EF9"/>
    <w:rsid w:val="005A6CC2"/>
    <w:rsid w:val="005B5120"/>
    <w:rsid w:val="005C08BA"/>
    <w:rsid w:val="005C0CC2"/>
    <w:rsid w:val="005C7AB5"/>
    <w:rsid w:val="005D2287"/>
    <w:rsid w:val="005D478F"/>
    <w:rsid w:val="005D7E58"/>
    <w:rsid w:val="005E03CA"/>
    <w:rsid w:val="005E0FCA"/>
    <w:rsid w:val="005E4B6C"/>
    <w:rsid w:val="005F1C5A"/>
    <w:rsid w:val="00604BAD"/>
    <w:rsid w:val="00606827"/>
    <w:rsid w:val="00623A0F"/>
    <w:rsid w:val="00646F2E"/>
    <w:rsid w:val="00683367"/>
    <w:rsid w:val="00696AA4"/>
    <w:rsid w:val="00696BA8"/>
    <w:rsid w:val="006A0692"/>
    <w:rsid w:val="006C217D"/>
    <w:rsid w:val="006D659B"/>
    <w:rsid w:val="006F16C8"/>
    <w:rsid w:val="007317EC"/>
    <w:rsid w:val="00733E63"/>
    <w:rsid w:val="00745792"/>
    <w:rsid w:val="00746850"/>
    <w:rsid w:val="00774181"/>
    <w:rsid w:val="00777854"/>
    <w:rsid w:val="007E3376"/>
    <w:rsid w:val="007E3807"/>
    <w:rsid w:val="007F23E6"/>
    <w:rsid w:val="00807F10"/>
    <w:rsid w:val="008109C8"/>
    <w:rsid w:val="00815C31"/>
    <w:rsid w:val="00820536"/>
    <w:rsid w:val="00830463"/>
    <w:rsid w:val="00846005"/>
    <w:rsid w:val="00846CEE"/>
    <w:rsid w:val="00850C31"/>
    <w:rsid w:val="00904715"/>
    <w:rsid w:val="00924342"/>
    <w:rsid w:val="009416B0"/>
    <w:rsid w:val="00950C40"/>
    <w:rsid w:val="009535DF"/>
    <w:rsid w:val="00974B3F"/>
    <w:rsid w:val="009765D8"/>
    <w:rsid w:val="009A2071"/>
    <w:rsid w:val="009C11E0"/>
    <w:rsid w:val="009D759E"/>
    <w:rsid w:val="009D767C"/>
    <w:rsid w:val="009E13A1"/>
    <w:rsid w:val="00A02748"/>
    <w:rsid w:val="00A033AE"/>
    <w:rsid w:val="00A10697"/>
    <w:rsid w:val="00A5589C"/>
    <w:rsid w:val="00A76FD0"/>
    <w:rsid w:val="00AB7C6C"/>
    <w:rsid w:val="00AE2A97"/>
    <w:rsid w:val="00AF05E0"/>
    <w:rsid w:val="00B10DD9"/>
    <w:rsid w:val="00B130A7"/>
    <w:rsid w:val="00B36450"/>
    <w:rsid w:val="00B4785A"/>
    <w:rsid w:val="00B5135D"/>
    <w:rsid w:val="00B540F8"/>
    <w:rsid w:val="00B9312E"/>
    <w:rsid w:val="00BB5997"/>
    <w:rsid w:val="00BD29BD"/>
    <w:rsid w:val="00BD2F5B"/>
    <w:rsid w:val="00BF7373"/>
    <w:rsid w:val="00C252A2"/>
    <w:rsid w:val="00C275F1"/>
    <w:rsid w:val="00C36965"/>
    <w:rsid w:val="00C373CA"/>
    <w:rsid w:val="00C4211A"/>
    <w:rsid w:val="00C654CF"/>
    <w:rsid w:val="00C863BF"/>
    <w:rsid w:val="00CB57AE"/>
    <w:rsid w:val="00CC728D"/>
    <w:rsid w:val="00CD47EA"/>
    <w:rsid w:val="00CE1848"/>
    <w:rsid w:val="00CF0D36"/>
    <w:rsid w:val="00CF220C"/>
    <w:rsid w:val="00D15D7F"/>
    <w:rsid w:val="00D60E42"/>
    <w:rsid w:val="00D70EFF"/>
    <w:rsid w:val="00D810F6"/>
    <w:rsid w:val="00DA199E"/>
    <w:rsid w:val="00DC7AE3"/>
    <w:rsid w:val="00DD5BE7"/>
    <w:rsid w:val="00DE26E9"/>
    <w:rsid w:val="00E15024"/>
    <w:rsid w:val="00E21587"/>
    <w:rsid w:val="00E51FA9"/>
    <w:rsid w:val="00E538AD"/>
    <w:rsid w:val="00E9455D"/>
    <w:rsid w:val="00EA2F5C"/>
    <w:rsid w:val="00EB7693"/>
    <w:rsid w:val="00ED6DAC"/>
    <w:rsid w:val="00EE6987"/>
    <w:rsid w:val="00F22D44"/>
    <w:rsid w:val="00F44D59"/>
    <w:rsid w:val="00F9116C"/>
    <w:rsid w:val="00FE08AB"/>
    <w:rsid w:val="00FE1680"/>
    <w:rsid w:val="00FF3C4F"/>
    <w:rsid w:val="00FF4213"/>
    <w:rsid w:val="00FF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959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C31"/>
    <w:pPr>
      <w:ind w:left="720"/>
      <w:contextualSpacing/>
    </w:pPr>
    <w:rPr>
      <w:kern w:val="2"/>
      <w:lang w:val="en-US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C31"/>
    <w:pPr>
      <w:ind w:left="720"/>
      <w:contextualSpacing/>
    </w:pPr>
    <w:rPr>
      <w:kern w:val="2"/>
      <w:lang w:val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2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1110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Ахметкалиева Г Т</cp:lastModifiedBy>
  <cp:revision>2</cp:revision>
  <dcterms:created xsi:type="dcterms:W3CDTF">2026-10-14T10:11:00Z</dcterms:created>
  <dcterms:modified xsi:type="dcterms:W3CDTF">2026-10-14T10:11:00Z</dcterms:modified>
</cp:coreProperties>
</file>