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8D617" w14:textId="12786E1E" w:rsidR="00FB74C5" w:rsidRPr="009371F6" w:rsidRDefault="009371F6" w:rsidP="0051469A">
      <w:pPr>
        <w:spacing w:after="0" w:line="240" w:lineRule="auto"/>
        <w:ind w:left="-142" w:firstLine="142"/>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Техническая спецификация</w:t>
      </w:r>
    </w:p>
    <w:p w14:paraId="7C4CA06C" w14:textId="77777777" w:rsidR="0060557B" w:rsidRPr="0060557B" w:rsidRDefault="0060557B" w:rsidP="0060557B">
      <w:pPr>
        <w:spacing w:after="0" w:line="240" w:lineRule="auto"/>
        <w:jc w:val="center"/>
        <w:rPr>
          <w:rFonts w:ascii="Times New Roman" w:hAnsi="Times New Roman" w:cs="Times New Roman"/>
          <w:b/>
          <w:bCs/>
          <w:sz w:val="24"/>
          <w:szCs w:val="24"/>
        </w:rPr>
      </w:pPr>
      <w:r w:rsidRPr="0060557B">
        <w:rPr>
          <w:rFonts w:ascii="Times New Roman" w:hAnsi="Times New Roman" w:cs="Times New Roman"/>
          <w:b/>
          <w:bCs/>
          <w:sz w:val="24"/>
          <w:szCs w:val="24"/>
        </w:rPr>
        <w:t>на приобретение услуг по монтажу стерилизатора парового ВК-75-01 на 2026 год</w:t>
      </w:r>
    </w:p>
    <w:p w14:paraId="0C37972F" w14:textId="77777777" w:rsidR="0060557B" w:rsidRPr="0060557B" w:rsidRDefault="0060557B" w:rsidP="0060557B">
      <w:pPr>
        <w:spacing w:after="0" w:line="240" w:lineRule="auto"/>
        <w:jc w:val="center"/>
        <w:rPr>
          <w:rFonts w:ascii="Times New Roman" w:hAnsi="Times New Roman" w:cs="Times New Roman"/>
          <w:b/>
          <w:bCs/>
          <w:sz w:val="24"/>
          <w:szCs w:val="24"/>
        </w:rPr>
      </w:pPr>
    </w:p>
    <w:p w14:paraId="42E9B60C" w14:textId="6027B99C" w:rsidR="00FB74C5" w:rsidRPr="0060557B" w:rsidRDefault="00FB74C5" w:rsidP="00FB74C5">
      <w:pPr>
        <w:spacing w:after="0" w:line="240" w:lineRule="auto"/>
        <w:rPr>
          <w:rFonts w:ascii="Times New Roman" w:hAnsi="Times New Roman" w:cs="Times New Roman"/>
          <w:b/>
          <w:bCs/>
          <w:sz w:val="24"/>
          <w:szCs w:val="24"/>
        </w:rPr>
      </w:pPr>
      <w:r w:rsidRPr="0060557B">
        <w:rPr>
          <w:rStyle w:val="af"/>
          <w:rFonts w:ascii="Times New Roman" w:hAnsi="Times New Roman" w:cs="Times New Roman"/>
          <w:sz w:val="24"/>
          <w:szCs w:val="24"/>
        </w:rPr>
        <w:t>Отделение:</w:t>
      </w:r>
      <w:r w:rsidR="00B82E6E" w:rsidRPr="0060557B">
        <w:rPr>
          <w:rFonts w:ascii="Times New Roman" w:hAnsi="Times New Roman" w:cs="Times New Roman"/>
          <w:sz w:val="24"/>
          <w:szCs w:val="24"/>
        </w:rPr>
        <w:t xml:space="preserve"> </w:t>
      </w:r>
      <w:r w:rsidR="00FB5D88" w:rsidRPr="0060557B">
        <w:rPr>
          <w:rFonts w:ascii="Times New Roman" w:hAnsi="Times New Roman" w:cs="Times New Roman"/>
          <w:b/>
          <w:sz w:val="24"/>
          <w:szCs w:val="24"/>
          <w:u w:val="single"/>
          <w:lang w:val="kk-KZ" w:eastAsia="ru-RU"/>
        </w:rPr>
        <w:t>бактериологическая лаборатория</w:t>
      </w:r>
      <w:r w:rsidR="00FB5D88" w:rsidRPr="0060557B">
        <w:rPr>
          <w:rFonts w:ascii="Times New Roman" w:hAnsi="Times New Roman" w:cs="Times New Roman"/>
          <w:b/>
          <w:sz w:val="24"/>
          <w:szCs w:val="24"/>
          <w:lang w:val="kk-KZ" w:eastAsia="ru-RU"/>
        </w:rPr>
        <w:t xml:space="preserve">  </w:t>
      </w:r>
    </w:p>
    <w:p w14:paraId="6DE47CB2" w14:textId="77777777" w:rsidR="00FB74C5" w:rsidRPr="008428FA" w:rsidRDefault="00FB74C5" w:rsidP="006314EB">
      <w:pPr>
        <w:spacing w:after="0" w:line="240" w:lineRule="auto"/>
        <w:jc w:val="center"/>
        <w:rPr>
          <w:rFonts w:ascii="Times New Roman" w:eastAsia="Times New Roman" w:hAnsi="Times New Roman" w:cs="Times New Roman"/>
          <w:b/>
          <w:bCs/>
          <w:color w:val="000000"/>
          <w:sz w:val="24"/>
          <w:szCs w:val="24"/>
          <w:u w:val="single"/>
          <w:lang w:val="kk-KZ" w:eastAsia="ru-RU"/>
        </w:rPr>
      </w:pPr>
    </w:p>
    <w:tbl>
      <w:tblPr>
        <w:tblStyle w:val="a3"/>
        <w:tblW w:w="5095" w:type="pct"/>
        <w:tblLayout w:type="fixed"/>
        <w:tblLook w:val="04A0" w:firstRow="1" w:lastRow="0" w:firstColumn="1" w:lastColumn="0" w:noHBand="0" w:noVBand="1"/>
      </w:tblPr>
      <w:tblGrid>
        <w:gridCol w:w="569"/>
        <w:gridCol w:w="3274"/>
        <w:gridCol w:w="10162"/>
        <w:gridCol w:w="723"/>
        <w:gridCol w:w="659"/>
      </w:tblGrid>
      <w:tr w:rsidR="00C83072" w:rsidRPr="008428FA" w14:paraId="5C7131FD" w14:textId="77777777" w:rsidTr="0048498B">
        <w:trPr>
          <w:trHeight w:val="650"/>
        </w:trPr>
        <w:tc>
          <w:tcPr>
            <w:tcW w:w="185" w:type="pct"/>
            <w:vAlign w:val="center"/>
          </w:tcPr>
          <w:p w14:paraId="32EB75B2" w14:textId="77777777" w:rsidR="00C83072" w:rsidRPr="008428FA" w:rsidRDefault="00C83072" w:rsidP="002A563D">
            <w:pPr>
              <w:jc w:val="center"/>
              <w:rPr>
                <w:rFonts w:ascii="Times New Roman" w:eastAsia="Times New Roman" w:hAnsi="Times New Roman" w:cs="Times New Roman"/>
                <w:b/>
                <w:bCs/>
                <w:sz w:val="24"/>
                <w:szCs w:val="24"/>
                <w:lang w:eastAsia="ru-RU"/>
              </w:rPr>
            </w:pPr>
            <w:r w:rsidRPr="008428FA">
              <w:rPr>
                <w:rFonts w:ascii="Times New Roman" w:eastAsia="Times New Roman" w:hAnsi="Times New Roman" w:cs="Times New Roman"/>
                <w:b/>
                <w:bCs/>
                <w:sz w:val="24"/>
                <w:szCs w:val="24"/>
                <w:lang w:eastAsia="ru-RU"/>
              </w:rPr>
              <w:t>№</w:t>
            </w:r>
          </w:p>
        </w:tc>
        <w:tc>
          <w:tcPr>
            <w:tcW w:w="1064" w:type="pct"/>
            <w:vAlign w:val="center"/>
          </w:tcPr>
          <w:p w14:paraId="0E0F01BD" w14:textId="77777777" w:rsidR="00C83072" w:rsidRPr="008428FA" w:rsidRDefault="00C83072" w:rsidP="002A563D">
            <w:pPr>
              <w:jc w:val="center"/>
              <w:rPr>
                <w:rFonts w:ascii="Times New Roman" w:eastAsia="Times New Roman" w:hAnsi="Times New Roman" w:cs="Times New Roman"/>
                <w:b/>
                <w:bCs/>
                <w:sz w:val="24"/>
                <w:szCs w:val="24"/>
                <w:lang w:eastAsia="ru-RU"/>
              </w:rPr>
            </w:pPr>
            <w:r w:rsidRPr="008428FA">
              <w:rPr>
                <w:rFonts w:ascii="Times New Roman" w:eastAsia="Times New Roman" w:hAnsi="Times New Roman" w:cs="Times New Roman"/>
                <w:b/>
                <w:bCs/>
                <w:sz w:val="24"/>
                <w:szCs w:val="24"/>
                <w:lang w:eastAsia="ru-RU"/>
              </w:rPr>
              <w:t>Наименование товаров, работ и услуг</w:t>
            </w:r>
          </w:p>
        </w:tc>
        <w:tc>
          <w:tcPr>
            <w:tcW w:w="3302" w:type="pct"/>
            <w:vAlign w:val="center"/>
          </w:tcPr>
          <w:p w14:paraId="70C25B7E" w14:textId="77777777" w:rsidR="00C83072" w:rsidRPr="008428FA" w:rsidRDefault="00C83072" w:rsidP="002A563D">
            <w:pPr>
              <w:jc w:val="center"/>
              <w:rPr>
                <w:rFonts w:ascii="Times New Roman" w:eastAsia="Times New Roman" w:hAnsi="Times New Roman" w:cs="Times New Roman"/>
                <w:b/>
                <w:bCs/>
                <w:sz w:val="24"/>
                <w:szCs w:val="24"/>
                <w:lang w:val="kk-KZ" w:eastAsia="ru-RU"/>
              </w:rPr>
            </w:pPr>
            <w:r w:rsidRPr="008428FA">
              <w:rPr>
                <w:rFonts w:ascii="Times New Roman" w:eastAsia="Times New Roman" w:hAnsi="Times New Roman" w:cs="Times New Roman"/>
                <w:b/>
                <w:bCs/>
                <w:sz w:val="24"/>
                <w:szCs w:val="24"/>
                <w:lang w:eastAsia="ru-RU"/>
              </w:rPr>
              <w:t>Дополнительная характеристика (полное описание)</w:t>
            </w:r>
            <w:r w:rsidRPr="008428FA">
              <w:rPr>
                <w:rFonts w:ascii="Times New Roman" w:eastAsia="Times New Roman" w:hAnsi="Times New Roman" w:cs="Times New Roman"/>
                <w:b/>
                <w:bCs/>
                <w:sz w:val="24"/>
                <w:szCs w:val="24"/>
                <w:lang w:val="kk-KZ" w:eastAsia="ru-RU"/>
              </w:rPr>
              <w:t xml:space="preserve"> товаров, работ и услуг</w:t>
            </w:r>
          </w:p>
        </w:tc>
        <w:tc>
          <w:tcPr>
            <w:tcW w:w="235" w:type="pct"/>
            <w:vAlign w:val="center"/>
          </w:tcPr>
          <w:p w14:paraId="6B3CD493" w14:textId="77777777" w:rsidR="00C83072" w:rsidRPr="008428FA" w:rsidRDefault="00C83072" w:rsidP="002A563D">
            <w:pPr>
              <w:jc w:val="center"/>
              <w:rPr>
                <w:rFonts w:ascii="Times New Roman" w:eastAsia="Times New Roman" w:hAnsi="Times New Roman" w:cs="Times New Roman"/>
                <w:b/>
                <w:bCs/>
                <w:sz w:val="24"/>
                <w:szCs w:val="24"/>
                <w:lang w:eastAsia="ru-RU"/>
              </w:rPr>
            </w:pPr>
            <w:r w:rsidRPr="008428FA">
              <w:rPr>
                <w:rFonts w:ascii="Times New Roman" w:eastAsia="Times New Roman" w:hAnsi="Times New Roman" w:cs="Times New Roman"/>
                <w:b/>
                <w:bCs/>
                <w:sz w:val="24"/>
                <w:szCs w:val="24"/>
                <w:lang w:eastAsia="ru-RU"/>
              </w:rPr>
              <w:t>ед. изм</w:t>
            </w:r>
          </w:p>
        </w:tc>
        <w:tc>
          <w:tcPr>
            <w:tcW w:w="214" w:type="pct"/>
          </w:tcPr>
          <w:p w14:paraId="17B40982" w14:textId="77777777" w:rsidR="00C83072" w:rsidRPr="008428FA" w:rsidRDefault="00C83072" w:rsidP="002A563D">
            <w:pPr>
              <w:jc w:val="center"/>
              <w:rPr>
                <w:rFonts w:ascii="Times New Roman" w:eastAsia="Times New Roman" w:hAnsi="Times New Roman" w:cs="Times New Roman"/>
                <w:b/>
                <w:bCs/>
                <w:sz w:val="24"/>
                <w:szCs w:val="24"/>
                <w:lang w:val="kk-KZ" w:eastAsia="ru-RU"/>
              </w:rPr>
            </w:pPr>
            <w:r w:rsidRPr="008428FA">
              <w:rPr>
                <w:rFonts w:ascii="Times New Roman" w:eastAsia="Times New Roman" w:hAnsi="Times New Roman" w:cs="Times New Roman"/>
                <w:b/>
                <w:bCs/>
                <w:sz w:val="24"/>
                <w:szCs w:val="24"/>
                <w:lang w:val="kk-KZ" w:eastAsia="ru-RU"/>
              </w:rPr>
              <w:t>Кол-во</w:t>
            </w:r>
          </w:p>
        </w:tc>
      </w:tr>
      <w:tr w:rsidR="00C83072" w:rsidRPr="008428FA" w14:paraId="0E398F33" w14:textId="77777777" w:rsidTr="0048498B">
        <w:trPr>
          <w:trHeight w:val="1225"/>
        </w:trPr>
        <w:tc>
          <w:tcPr>
            <w:tcW w:w="185" w:type="pct"/>
            <w:vAlign w:val="center"/>
          </w:tcPr>
          <w:p w14:paraId="7D97A6ED" w14:textId="77777777" w:rsidR="00C83072" w:rsidRPr="008428FA" w:rsidRDefault="00C83072" w:rsidP="00FB5D88">
            <w:pPr>
              <w:rPr>
                <w:rFonts w:ascii="Times New Roman" w:eastAsia="Times New Roman" w:hAnsi="Times New Roman" w:cs="Times New Roman"/>
                <w:sz w:val="24"/>
                <w:szCs w:val="24"/>
                <w:lang w:val="kk-KZ" w:eastAsia="ru-RU"/>
              </w:rPr>
            </w:pPr>
            <w:r w:rsidRPr="008428FA">
              <w:rPr>
                <w:rFonts w:ascii="Times New Roman" w:eastAsia="Times New Roman" w:hAnsi="Times New Roman" w:cs="Times New Roman"/>
                <w:sz w:val="24"/>
                <w:szCs w:val="24"/>
                <w:lang w:eastAsia="ru-RU"/>
              </w:rPr>
              <w:t>1</w:t>
            </w:r>
          </w:p>
        </w:tc>
        <w:tc>
          <w:tcPr>
            <w:tcW w:w="1064" w:type="pct"/>
            <w:vAlign w:val="center"/>
          </w:tcPr>
          <w:p w14:paraId="3DEBC124" w14:textId="3F483041" w:rsidR="00C83072" w:rsidRPr="008428FA" w:rsidRDefault="00FB5D88" w:rsidP="00366A4C">
            <w:pPr>
              <w:rPr>
                <w:rFonts w:ascii="Times New Roman" w:eastAsia="Times New Roman" w:hAnsi="Times New Roman" w:cs="Times New Roman"/>
                <w:sz w:val="24"/>
                <w:szCs w:val="24"/>
                <w:lang w:val="en-US" w:eastAsia="ru-RU"/>
              </w:rPr>
            </w:pPr>
            <w:r w:rsidRPr="008428FA">
              <w:rPr>
                <w:rFonts w:ascii="Times New Roman" w:eastAsia="Times New Roman" w:hAnsi="Times New Roman" w:cs="Times New Roman"/>
                <w:sz w:val="24"/>
                <w:szCs w:val="24"/>
                <w:lang w:eastAsia="ru-RU"/>
              </w:rPr>
              <w:t>Монтаж стерилизатора парового ВК-75-01, зав. № 12361120, 2020 года выпуска</w:t>
            </w:r>
          </w:p>
        </w:tc>
        <w:tc>
          <w:tcPr>
            <w:tcW w:w="3302" w:type="pct"/>
            <w:vAlign w:val="center"/>
          </w:tcPr>
          <w:p w14:paraId="51BB8B1C" w14:textId="340F54E0" w:rsidR="00C83072" w:rsidRPr="008428FA" w:rsidRDefault="00FB5D88" w:rsidP="00566D47">
            <w:pPr>
              <w:tabs>
                <w:tab w:val="num" w:pos="720"/>
              </w:tabs>
              <w:jc w:val="both"/>
              <w:rPr>
                <w:rFonts w:ascii="Times New Roman" w:hAnsi="Times New Roman" w:cs="Times New Roman"/>
                <w:bCs/>
                <w:sz w:val="24"/>
                <w:szCs w:val="24"/>
              </w:rPr>
            </w:pPr>
            <w:r w:rsidRPr="008428FA">
              <w:rPr>
                <w:rFonts w:ascii="Times New Roman" w:eastAsia="Times New Roman" w:hAnsi="Times New Roman" w:cs="Times New Roman"/>
                <w:sz w:val="24"/>
                <w:szCs w:val="24"/>
                <w:lang w:eastAsia="ru-RU"/>
              </w:rPr>
              <w:t xml:space="preserve">Установка и подключение стерилизатора, а также проверка его работоспособности после установки. Сантехнические и электрические коммуникации к месту установки уже подведены и готовы к подключению. Расходные материалы и фитинги, необходимые для монтажа, предоставляет </w:t>
            </w:r>
            <w:r w:rsidR="00F65ED1">
              <w:rPr>
                <w:rFonts w:ascii="Times New Roman" w:eastAsia="Times New Roman" w:hAnsi="Times New Roman" w:cs="Times New Roman"/>
                <w:sz w:val="24"/>
                <w:szCs w:val="24"/>
                <w:lang w:val="kk-KZ" w:eastAsia="ru-RU"/>
              </w:rPr>
              <w:t>Исполнитель</w:t>
            </w:r>
            <w:r w:rsidRPr="008428FA">
              <w:rPr>
                <w:rFonts w:ascii="Times New Roman" w:eastAsia="Times New Roman" w:hAnsi="Times New Roman" w:cs="Times New Roman"/>
                <w:sz w:val="24"/>
                <w:szCs w:val="24"/>
                <w:lang w:eastAsia="ru-RU"/>
              </w:rPr>
              <w:t>.</w:t>
            </w:r>
          </w:p>
        </w:tc>
        <w:tc>
          <w:tcPr>
            <w:tcW w:w="235" w:type="pct"/>
            <w:vAlign w:val="center"/>
          </w:tcPr>
          <w:p w14:paraId="22D49474" w14:textId="353CBAEE" w:rsidR="00C83072" w:rsidRPr="008428FA" w:rsidRDefault="00C83072" w:rsidP="00366A4C">
            <w:pPr>
              <w:rPr>
                <w:rFonts w:ascii="Times New Roman" w:eastAsia="Times New Roman" w:hAnsi="Times New Roman" w:cs="Times New Roman"/>
                <w:sz w:val="24"/>
                <w:szCs w:val="24"/>
                <w:lang w:eastAsia="ru-RU"/>
              </w:rPr>
            </w:pPr>
            <w:r w:rsidRPr="008428FA">
              <w:rPr>
                <w:rFonts w:ascii="Times New Roman" w:eastAsia="Times New Roman" w:hAnsi="Times New Roman" w:cs="Times New Roman"/>
                <w:sz w:val="24"/>
                <w:szCs w:val="24"/>
                <w:lang w:eastAsia="ru-RU"/>
              </w:rPr>
              <w:t>шт</w:t>
            </w:r>
          </w:p>
        </w:tc>
        <w:tc>
          <w:tcPr>
            <w:tcW w:w="214" w:type="pct"/>
          </w:tcPr>
          <w:p w14:paraId="75AE27E0" w14:textId="77777777" w:rsidR="005D6FA0" w:rsidRPr="008428FA" w:rsidRDefault="005D6FA0" w:rsidP="00366A4C">
            <w:pPr>
              <w:rPr>
                <w:rFonts w:ascii="Times New Roman" w:eastAsia="Times New Roman" w:hAnsi="Times New Roman" w:cs="Times New Roman"/>
                <w:sz w:val="24"/>
                <w:szCs w:val="24"/>
                <w:lang w:val="kk-KZ" w:eastAsia="ru-RU"/>
              </w:rPr>
            </w:pPr>
          </w:p>
          <w:p w14:paraId="79772F5C" w14:textId="77777777" w:rsidR="00FB5D88" w:rsidRPr="008428FA" w:rsidRDefault="00FB5D88" w:rsidP="00366A4C">
            <w:pPr>
              <w:rPr>
                <w:rFonts w:ascii="Times New Roman" w:eastAsia="Times New Roman" w:hAnsi="Times New Roman" w:cs="Times New Roman"/>
                <w:sz w:val="24"/>
                <w:szCs w:val="24"/>
                <w:lang w:val="kk-KZ" w:eastAsia="ru-RU"/>
              </w:rPr>
            </w:pPr>
          </w:p>
          <w:p w14:paraId="744C9F00" w14:textId="4E38F0B5" w:rsidR="00C83072" w:rsidRPr="008428FA" w:rsidRDefault="00C83072" w:rsidP="00366A4C">
            <w:pPr>
              <w:rPr>
                <w:rFonts w:ascii="Times New Roman" w:eastAsia="Times New Roman" w:hAnsi="Times New Roman" w:cs="Times New Roman"/>
                <w:sz w:val="24"/>
                <w:szCs w:val="24"/>
                <w:lang w:val="kk-KZ" w:eastAsia="ru-RU"/>
              </w:rPr>
            </w:pPr>
            <w:r w:rsidRPr="008428FA">
              <w:rPr>
                <w:rFonts w:ascii="Times New Roman" w:eastAsia="Times New Roman" w:hAnsi="Times New Roman" w:cs="Times New Roman"/>
                <w:sz w:val="24"/>
                <w:szCs w:val="24"/>
                <w:lang w:val="kk-KZ" w:eastAsia="ru-RU"/>
              </w:rPr>
              <w:t>1</w:t>
            </w:r>
          </w:p>
        </w:tc>
      </w:tr>
      <w:tr w:rsidR="00FB5D88" w:rsidRPr="008428FA" w14:paraId="19BE0606" w14:textId="77777777" w:rsidTr="0048498B">
        <w:trPr>
          <w:trHeight w:val="414"/>
        </w:trPr>
        <w:tc>
          <w:tcPr>
            <w:tcW w:w="185" w:type="pct"/>
            <w:vAlign w:val="center"/>
          </w:tcPr>
          <w:p w14:paraId="25648B8E" w14:textId="6BA1D2E9" w:rsidR="00FB5D88" w:rsidRPr="008428FA" w:rsidRDefault="00FB5D88" w:rsidP="00FB5D88">
            <w:pPr>
              <w:rPr>
                <w:rFonts w:ascii="Times New Roman" w:eastAsia="Times New Roman" w:hAnsi="Times New Roman" w:cs="Times New Roman"/>
                <w:sz w:val="24"/>
                <w:szCs w:val="24"/>
                <w:lang w:eastAsia="ru-RU"/>
              </w:rPr>
            </w:pPr>
          </w:p>
        </w:tc>
        <w:tc>
          <w:tcPr>
            <w:tcW w:w="1064" w:type="pct"/>
            <w:vAlign w:val="center"/>
          </w:tcPr>
          <w:p w14:paraId="1D4A9C3B" w14:textId="146E6EEA" w:rsidR="00FB5D88" w:rsidRPr="008428FA" w:rsidRDefault="00FB5D88" w:rsidP="00366A4C">
            <w:pPr>
              <w:rPr>
                <w:rFonts w:ascii="Times New Roman" w:eastAsia="Times New Roman" w:hAnsi="Times New Roman" w:cs="Times New Roman"/>
                <w:sz w:val="24"/>
                <w:szCs w:val="24"/>
                <w:lang w:eastAsia="ru-RU"/>
              </w:rPr>
            </w:pPr>
          </w:p>
        </w:tc>
        <w:tc>
          <w:tcPr>
            <w:tcW w:w="3302" w:type="pct"/>
            <w:vAlign w:val="center"/>
          </w:tcPr>
          <w:p w14:paraId="734148D9" w14:textId="637D504C" w:rsidR="00B72104" w:rsidRDefault="00B72104" w:rsidP="00566D47">
            <w:pPr>
              <w:jc w:val="both"/>
              <w:rPr>
                <w:rFonts w:ascii="Times New Roman" w:hAnsi="Times New Roman" w:cs="Times New Roman"/>
                <w:sz w:val="24"/>
                <w:szCs w:val="24"/>
              </w:rPr>
            </w:pPr>
            <w:r w:rsidRPr="00C97217">
              <w:rPr>
                <w:rFonts w:ascii="Times New Roman" w:hAnsi="Times New Roman" w:cs="Times New Roman"/>
                <w:sz w:val="24"/>
                <w:szCs w:val="24"/>
              </w:rPr>
              <w:t xml:space="preserve">Специалисты, осуществляющие </w:t>
            </w:r>
            <w:r>
              <w:rPr>
                <w:rFonts w:ascii="Times New Roman" w:hAnsi="Times New Roman" w:cs="Times New Roman"/>
                <w:sz w:val="24"/>
                <w:szCs w:val="24"/>
              </w:rPr>
              <w:t>монтаж</w:t>
            </w:r>
            <w:r w:rsidR="008A1249">
              <w:rPr>
                <w:rFonts w:ascii="Times New Roman" w:hAnsi="Times New Roman" w:cs="Times New Roman"/>
                <w:sz w:val="24"/>
                <w:szCs w:val="24"/>
              </w:rPr>
              <w:t xml:space="preserve">. </w:t>
            </w:r>
            <w:r w:rsidRPr="00C97217">
              <w:rPr>
                <w:rFonts w:ascii="Times New Roman" w:hAnsi="Times New Roman" w:cs="Times New Roman"/>
                <w:sz w:val="24"/>
                <w:szCs w:val="24"/>
              </w:rPr>
              <w:t>Оборудования должны быть прошедшими профессиональную подготовку и обучение по техническому обслуживанию и ремонту медицинского оборудования, подтверждающееся сертификатами и/или удостоверениями о прохождении обучения по техническому обслуживанию, удостоверение о допуске к работе.</w:t>
            </w:r>
            <w:r w:rsidRPr="00C97217">
              <w:t xml:space="preserve"> </w:t>
            </w:r>
            <w:r w:rsidRPr="00C97217">
              <w:rPr>
                <w:rFonts w:ascii="Times New Roman" w:hAnsi="Times New Roman" w:cs="Times New Roman"/>
                <w:sz w:val="24"/>
                <w:szCs w:val="24"/>
              </w:rPr>
              <w:t>Все документы должны быть действующими на период действия контракта.</w:t>
            </w:r>
            <w:r w:rsidRPr="00C97217">
              <w:t xml:space="preserve"> </w:t>
            </w:r>
            <w:r w:rsidRPr="00C97217">
              <w:rPr>
                <w:rFonts w:ascii="Times New Roman" w:hAnsi="Times New Roman" w:cs="Times New Roman"/>
                <w:sz w:val="24"/>
                <w:szCs w:val="24"/>
              </w:rPr>
              <w:t>Исполнитель обязан соблюдать правила поведения и внутреннего распорядка, действующие на территории Заказчика.</w:t>
            </w:r>
          </w:p>
          <w:p w14:paraId="37A58247" w14:textId="77777777" w:rsidR="00566D47" w:rsidRDefault="00566D47" w:rsidP="00566D47">
            <w:pPr>
              <w:jc w:val="both"/>
              <w:rPr>
                <w:rFonts w:ascii="Times New Roman" w:hAnsi="Times New Roman" w:cs="Times New Roman"/>
                <w:sz w:val="24"/>
                <w:szCs w:val="24"/>
              </w:rPr>
            </w:pPr>
          </w:p>
          <w:p w14:paraId="37F75752" w14:textId="57795C21" w:rsidR="008A1249" w:rsidRDefault="008A1249" w:rsidP="00566D47">
            <w:pPr>
              <w:jc w:val="both"/>
              <w:rPr>
                <w:rFonts w:ascii="Times New Roman" w:hAnsi="Times New Roman" w:cs="Times New Roman"/>
                <w:sz w:val="24"/>
                <w:szCs w:val="24"/>
              </w:rPr>
            </w:pPr>
            <w:r w:rsidRPr="008A1249">
              <w:rPr>
                <w:rFonts w:ascii="Times New Roman" w:hAnsi="Times New Roman" w:cs="Times New Roman"/>
                <w:sz w:val="24"/>
                <w:szCs w:val="24"/>
              </w:rPr>
              <w:t xml:space="preserve">Наличие у сотрудников </w:t>
            </w:r>
            <w:r w:rsidR="00F65ED1">
              <w:rPr>
                <w:rFonts w:ascii="Times New Roman" w:hAnsi="Times New Roman" w:cs="Times New Roman"/>
                <w:sz w:val="24"/>
                <w:szCs w:val="24"/>
                <w:lang w:val="kk-KZ"/>
              </w:rPr>
              <w:t>Исполнителя</w:t>
            </w:r>
            <w:r w:rsidRPr="008A1249">
              <w:rPr>
                <w:rFonts w:ascii="Times New Roman" w:hAnsi="Times New Roman" w:cs="Times New Roman"/>
                <w:sz w:val="24"/>
                <w:szCs w:val="24"/>
              </w:rPr>
              <w:t xml:space="preserve"> допуска по «Пожарно-техническому минимуму» (согласно Правил и сроков проведения обучения, инструктирования и проверок знаний по вопросам безопасности и охраны труда работников, руководителей и лиц, ответственных за обеспечение безопасности и охраны труда Приказ Министра по чрезвычайным ситуациям Республики Казахстан от 9 июня 2014 года № 276. Зарегистрирован в Министерстве юстиции Республики Казахстан 12 июня 2014 года № 9510.</w:t>
            </w:r>
          </w:p>
          <w:p w14:paraId="4BF27883" w14:textId="77777777" w:rsidR="00566D47" w:rsidRPr="008A1249" w:rsidRDefault="00566D47" w:rsidP="00566D47">
            <w:pPr>
              <w:jc w:val="both"/>
              <w:rPr>
                <w:rFonts w:ascii="Times New Roman" w:hAnsi="Times New Roman" w:cs="Times New Roman"/>
                <w:sz w:val="24"/>
                <w:szCs w:val="24"/>
              </w:rPr>
            </w:pPr>
          </w:p>
          <w:p w14:paraId="38319B9A" w14:textId="1F1C7BCE" w:rsidR="008A1249" w:rsidRPr="008A1249" w:rsidRDefault="00E608BC" w:rsidP="00566D47">
            <w:pPr>
              <w:jc w:val="both"/>
              <w:rPr>
                <w:rFonts w:ascii="Times New Roman" w:hAnsi="Times New Roman" w:cs="Times New Roman"/>
                <w:sz w:val="24"/>
                <w:szCs w:val="24"/>
              </w:rPr>
            </w:pPr>
            <w:r>
              <w:rPr>
                <w:rFonts w:ascii="Times New Roman" w:hAnsi="Times New Roman" w:cs="Times New Roman"/>
                <w:sz w:val="24"/>
                <w:szCs w:val="24"/>
                <w:lang w:val="kk-KZ"/>
              </w:rPr>
              <w:t>-</w:t>
            </w:r>
            <w:r w:rsidR="008A1249" w:rsidRPr="008A1249">
              <w:rPr>
                <w:rFonts w:ascii="Times New Roman" w:hAnsi="Times New Roman" w:cs="Times New Roman"/>
                <w:sz w:val="24"/>
                <w:szCs w:val="24"/>
              </w:rPr>
              <w:t xml:space="preserve"> допуск по «Безопасность и охрана труда» (согласно Правил и сроков проведения обучения, инструктирования и проверок знаний по вопросам безопасности и охраны труда работников, руководителей и лиц, ответственных за обеспечение безопасности и охраны труда приказа Министра здравоохранения и социального развития Республики Казахстан от 25 декабря 2015 года № 1019.)</w:t>
            </w:r>
          </w:p>
          <w:p w14:paraId="727AC7C5" w14:textId="77777777" w:rsidR="00566D47" w:rsidRDefault="00566D47" w:rsidP="008A1249">
            <w:pPr>
              <w:ind w:firstLine="347"/>
              <w:jc w:val="both"/>
              <w:rPr>
                <w:rFonts w:ascii="Times New Roman" w:hAnsi="Times New Roman" w:cs="Times New Roman"/>
                <w:sz w:val="24"/>
                <w:szCs w:val="24"/>
              </w:rPr>
            </w:pPr>
          </w:p>
          <w:p w14:paraId="622B4447" w14:textId="12EE5526" w:rsidR="008A1249" w:rsidRPr="00E608BC" w:rsidRDefault="00E608BC" w:rsidP="00566D47">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sidR="008A1249" w:rsidRPr="008A1249">
              <w:rPr>
                <w:rFonts w:ascii="Times New Roman" w:hAnsi="Times New Roman" w:cs="Times New Roman"/>
                <w:sz w:val="24"/>
                <w:szCs w:val="24"/>
              </w:rPr>
              <w:t>допуск к работам с сосудами, работающими под давлением согласно приказа Министра по инвестициям и развитию РК № 358 от 30.12.2014 г.</w:t>
            </w:r>
          </w:p>
          <w:p w14:paraId="49052ED0" w14:textId="77777777" w:rsidR="00566D47" w:rsidRPr="008A1249" w:rsidRDefault="00566D47" w:rsidP="00566D47">
            <w:pPr>
              <w:jc w:val="both"/>
              <w:rPr>
                <w:rFonts w:ascii="Times New Roman" w:hAnsi="Times New Roman" w:cs="Times New Roman"/>
                <w:sz w:val="24"/>
                <w:szCs w:val="24"/>
              </w:rPr>
            </w:pPr>
          </w:p>
          <w:p w14:paraId="30E72FC3" w14:textId="1C1DB4F5" w:rsidR="008A1249" w:rsidRDefault="00E608BC" w:rsidP="00566D47">
            <w:pPr>
              <w:jc w:val="both"/>
              <w:rPr>
                <w:rFonts w:ascii="Times New Roman" w:hAnsi="Times New Roman" w:cs="Times New Roman"/>
                <w:sz w:val="24"/>
                <w:szCs w:val="24"/>
              </w:rPr>
            </w:pPr>
            <w:r>
              <w:rPr>
                <w:rFonts w:ascii="Times New Roman" w:hAnsi="Times New Roman" w:cs="Times New Roman"/>
                <w:sz w:val="24"/>
                <w:szCs w:val="24"/>
                <w:lang w:val="kk-KZ"/>
              </w:rPr>
              <w:lastRenderedPageBreak/>
              <w:t>-</w:t>
            </w:r>
            <w:r w:rsidR="008A1249" w:rsidRPr="008A1249">
              <w:rPr>
                <w:rFonts w:ascii="Times New Roman" w:hAnsi="Times New Roman" w:cs="Times New Roman"/>
                <w:sz w:val="24"/>
                <w:szCs w:val="24"/>
              </w:rPr>
              <w:t>3/4 группы допуска к эксплуатации электроустановок с напряжением до и свыше 1000 В согласно приказа Министра энергетики РК № 222 от 19.03.2015 г.</w:t>
            </w:r>
          </w:p>
          <w:p w14:paraId="7F2F5572" w14:textId="77777777" w:rsidR="00566D47" w:rsidRPr="008A1249" w:rsidRDefault="00566D47" w:rsidP="00566D47">
            <w:pPr>
              <w:jc w:val="both"/>
              <w:rPr>
                <w:rFonts w:ascii="Times New Roman" w:hAnsi="Times New Roman" w:cs="Times New Roman"/>
                <w:sz w:val="24"/>
                <w:szCs w:val="24"/>
              </w:rPr>
            </w:pPr>
          </w:p>
          <w:p w14:paraId="302008C2" w14:textId="2C5119E4" w:rsidR="008A1249" w:rsidRDefault="00E608BC" w:rsidP="00566D47">
            <w:pPr>
              <w:jc w:val="both"/>
              <w:rPr>
                <w:rFonts w:ascii="Times New Roman" w:hAnsi="Times New Roman" w:cs="Times New Roman"/>
                <w:sz w:val="24"/>
                <w:szCs w:val="24"/>
              </w:rPr>
            </w:pPr>
            <w:r>
              <w:rPr>
                <w:rFonts w:ascii="Times New Roman" w:hAnsi="Times New Roman" w:cs="Times New Roman"/>
                <w:sz w:val="24"/>
                <w:szCs w:val="24"/>
                <w:lang w:val="kk-KZ"/>
              </w:rPr>
              <w:t>-</w:t>
            </w:r>
            <w:r w:rsidR="008A1249" w:rsidRPr="008A1249">
              <w:rPr>
                <w:rFonts w:ascii="Times New Roman" w:hAnsi="Times New Roman" w:cs="Times New Roman"/>
                <w:sz w:val="24"/>
                <w:szCs w:val="24"/>
              </w:rPr>
              <w:t>действующего сертификата о наличии действующей системы менеджмента качества в соответствии с ГОСТ ISO 9001 или ГОСТ ISO 13485 согласно Приказа Министра здравоохранения Республики Казахстан от 15 декабря 2020 года № ҚР ДСМ-273/2020. Зарегистрирован в Министерстве юстиции Республики Казахстан 20 декабря 2020 года № 21805.</w:t>
            </w:r>
          </w:p>
          <w:p w14:paraId="2D895DB5" w14:textId="77777777" w:rsidR="00566D47" w:rsidRPr="008A1249" w:rsidRDefault="00566D47" w:rsidP="00566D47">
            <w:pPr>
              <w:jc w:val="both"/>
              <w:rPr>
                <w:rFonts w:ascii="Times New Roman" w:hAnsi="Times New Roman" w:cs="Times New Roman"/>
                <w:sz w:val="24"/>
                <w:szCs w:val="24"/>
              </w:rPr>
            </w:pPr>
          </w:p>
          <w:p w14:paraId="55AE8B95" w14:textId="4C699646" w:rsidR="008A1249" w:rsidRDefault="008A1249" w:rsidP="00566D47">
            <w:pPr>
              <w:jc w:val="both"/>
              <w:rPr>
                <w:rFonts w:ascii="Times New Roman" w:hAnsi="Times New Roman" w:cs="Times New Roman"/>
                <w:sz w:val="24"/>
                <w:szCs w:val="24"/>
              </w:rPr>
            </w:pPr>
            <w:r w:rsidRPr="008A1249">
              <w:rPr>
                <w:rFonts w:ascii="Times New Roman" w:hAnsi="Times New Roman" w:cs="Times New Roman"/>
                <w:sz w:val="24"/>
                <w:szCs w:val="24"/>
              </w:rPr>
              <w:t xml:space="preserve">После заключения договора </w:t>
            </w:r>
            <w:r w:rsidR="00E608BC">
              <w:rPr>
                <w:rFonts w:ascii="Times New Roman" w:hAnsi="Times New Roman" w:cs="Times New Roman"/>
                <w:sz w:val="24"/>
                <w:szCs w:val="24"/>
                <w:lang w:val="kk-KZ"/>
              </w:rPr>
              <w:t>Исполнитель</w:t>
            </w:r>
            <w:r w:rsidRPr="008A1249">
              <w:rPr>
                <w:rFonts w:ascii="Times New Roman" w:hAnsi="Times New Roman" w:cs="Times New Roman"/>
                <w:sz w:val="24"/>
                <w:szCs w:val="24"/>
              </w:rPr>
              <w:t xml:space="preserve"> прикрепляет во вкладке «Подтверждающие документы» все запрашиваемые Заказчиком документы на сервисных инженеров согласно поданной заявке в течение 5 рабочих дней. Только после предоставления документов и допусков специалисты имеют право приступать к работе. Специалисты, документы на которых не предоставлены, к работе не допускаются. К работам на территории Заказчика допускаются исключительно сервисные инженеры, документы которых предоставлены во вкладке «Подтверждающие документы».</w:t>
            </w:r>
          </w:p>
          <w:p w14:paraId="710EA1D5" w14:textId="77777777" w:rsidR="00566D47" w:rsidRDefault="00566D47" w:rsidP="00566D47">
            <w:pPr>
              <w:jc w:val="both"/>
              <w:rPr>
                <w:rFonts w:ascii="Times New Roman" w:hAnsi="Times New Roman" w:cs="Times New Roman"/>
                <w:sz w:val="24"/>
                <w:szCs w:val="24"/>
              </w:rPr>
            </w:pPr>
          </w:p>
          <w:p w14:paraId="51BFBB21" w14:textId="79FBE3D1" w:rsidR="008A1249" w:rsidRDefault="008A1249" w:rsidP="00566D47">
            <w:pPr>
              <w:rPr>
                <w:rFonts w:ascii="Times New Roman" w:eastAsia="Times New Roman" w:hAnsi="Times New Roman" w:cs="Times New Roman"/>
                <w:sz w:val="24"/>
                <w:szCs w:val="24"/>
                <w:lang w:eastAsia="ru-RU"/>
              </w:rPr>
            </w:pPr>
            <w:r w:rsidRPr="008A1249">
              <w:rPr>
                <w:rFonts w:ascii="Times New Roman" w:eastAsia="Times New Roman" w:hAnsi="Times New Roman" w:cs="Times New Roman"/>
                <w:sz w:val="24"/>
                <w:szCs w:val="24"/>
                <w:lang w:eastAsia="ru-RU"/>
              </w:rPr>
              <w:t>Расходные материалы и запасные части, используемые для монтажа оборудования, должны быть новыми, не бывшими в употреблении, со сроком хранения не более 1 года.</w:t>
            </w:r>
          </w:p>
          <w:p w14:paraId="55960F1D" w14:textId="77777777" w:rsidR="00566D47" w:rsidRDefault="00566D47" w:rsidP="00566D47">
            <w:pPr>
              <w:rPr>
                <w:rFonts w:ascii="Times New Roman" w:eastAsia="Times New Roman" w:hAnsi="Times New Roman" w:cs="Times New Roman"/>
                <w:sz w:val="24"/>
                <w:szCs w:val="24"/>
                <w:lang w:eastAsia="ru-RU"/>
              </w:rPr>
            </w:pPr>
          </w:p>
          <w:p w14:paraId="52584E83" w14:textId="58F1083D" w:rsidR="00FB5D88" w:rsidRPr="008428FA" w:rsidRDefault="00E608BC" w:rsidP="0048498B">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Исполнитель</w:t>
            </w:r>
            <w:r w:rsidR="008A1249" w:rsidRPr="008A1249">
              <w:rPr>
                <w:rFonts w:ascii="Times New Roman" w:eastAsia="Times New Roman" w:hAnsi="Times New Roman" w:cs="Times New Roman"/>
                <w:sz w:val="24"/>
                <w:szCs w:val="24"/>
                <w:lang w:eastAsia="ru-RU"/>
              </w:rPr>
              <w:t xml:space="preserve"> обязан предоставить Заказчику акт выполненных работ по приложению 2 согласно приказу Министра здравоохранения Республики Казахстан от 15 декабря 2020 года № ҚР ДСМ-273/2020. Акт предоставляется на каждую единицу оборудования. Также вносится запись в журнал технического обслуживания. Приёмка работ подтверждается подписанием акта Заказчиком и Исполнителем не позднее дня, следующего за днём выполнения работ, при отсутствии замечаний по качеству и объёму выполненных работ.</w:t>
            </w:r>
          </w:p>
        </w:tc>
        <w:tc>
          <w:tcPr>
            <w:tcW w:w="235" w:type="pct"/>
            <w:vAlign w:val="center"/>
          </w:tcPr>
          <w:p w14:paraId="20C8D195" w14:textId="77777777" w:rsidR="00FB5D88" w:rsidRPr="008428FA" w:rsidRDefault="00FB5D88" w:rsidP="00366A4C">
            <w:pPr>
              <w:rPr>
                <w:rFonts w:ascii="Times New Roman" w:eastAsia="Times New Roman" w:hAnsi="Times New Roman" w:cs="Times New Roman"/>
                <w:sz w:val="24"/>
                <w:szCs w:val="24"/>
                <w:lang w:eastAsia="ru-RU"/>
              </w:rPr>
            </w:pPr>
          </w:p>
        </w:tc>
        <w:tc>
          <w:tcPr>
            <w:tcW w:w="214" w:type="pct"/>
          </w:tcPr>
          <w:p w14:paraId="531CFA60" w14:textId="77777777" w:rsidR="00FB5D88" w:rsidRPr="008428FA" w:rsidRDefault="00FB5D88" w:rsidP="00366A4C">
            <w:pPr>
              <w:rPr>
                <w:rFonts w:ascii="Times New Roman" w:eastAsia="Times New Roman" w:hAnsi="Times New Roman" w:cs="Times New Roman"/>
                <w:sz w:val="24"/>
                <w:szCs w:val="24"/>
                <w:lang w:val="kk-KZ" w:eastAsia="ru-RU"/>
              </w:rPr>
            </w:pPr>
          </w:p>
        </w:tc>
      </w:tr>
      <w:tr w:rsidR="00FB5D88" w:rsidRPr="008428FA" w14:paraId="4F031659" w14:textId="77777777" w:rsidTr="0048498B">
        <w:trPr>
          <w:trHeight w:val="816"/>
        </w:trPr>
        <w:tc>
          <w:tcPr>
            <w:tcW w:w="185" w:type="pct"/>
            <w:vAlign w:val="center"/>
          </w:tcPr>
          <w:p w14:paraId="29F9E328" w14:textId="2D2484E8" w:rsidR="00FB5D88" w:rsidRPr="009371F6" w:rsidRDefault="009371F6" w:rsidP="00FB5D88">
            <w:pP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p>
        </w:tc>
        <w:tc>
          <w:tcPr>
            <w:tcW w:w="1064" w:type="pct"/>
            <w:vAlign w:val="center"/>
          </w:tcPr>
          <w:p w14:paraId="43346FDF" w14:textId="77777777" w:rsidR="00FB5D88" w:rsidRPr="00202317" w:rsidRDefault="00FB5D88" w:rsidP="00FB5D88">
            <w:pPr>
              <w:jc w:val="both"/>
              <w:rPr>
                <w:rFonts w:ascii="Times New Roman" w:eastAsia="Times New Roman" w:hAnsi="Times New Roman" w:cs="Times New Roman"/>
                <w:sz w:val="24"/>
                <w:szCs w:val="24"/>
                <w:lang w:eastAsia="ru-RU"/>
              </w:rPr>
            </w:pPr>
            <w:r w:rsidRPr="00202317">
              <w:rPr>
                <w:rFonts w:ascii="Times New Roman" w:eastAsia="Times New Roman" w:hAnsi="Times New Roman" w:cs="Times New Roman"/>
                <w:sz w:val="24"/>
                <w:szCs w:val="24"/>
                <w:lang w:eastAsia="ru-RU"/>
              </w:rPr>
              <w:t>Срок выполнения работ</w:t>
            </w:r>
          </w:p>
          <w:p w14:paraId="728C3A3D" w14:textId="77777777" w:rsidR="00FB5D88" w:rsidRPr="008428FA" w:rsidRDefault="00FB5D88" w:rsidP="00366A4C">
            <w:pPr>
              <w:rPr>
                <w:rFonts w:ascii="Times New Roman" w:eastAsia="Times New Roman" w:hAnsi="Times New Roman" w:cs="Times New Roman"/>
                <w:sz w:val="24"/>
                <w:szCs w:val="24"/>
                <w:lang w:eastAsia="ru-RU"/>
              </w:rPr>
            </w:pPr>
          </w:p>
        </w:tc>
        <w:tc>
          <w:tcPr>
            <w:tcW w:w="3302" w:type="pct"/>
            <w:vAlign w:val="center"/>
          </w:tcPr>
          <w:p w14:paraId="08A325A8" w14:textId="79A3194F" w:rsidR="00FB5D88" w:rsidRPr="008428FA" w:rsidRDefault="008A1249" w:rsidP="00566D47">
            <w:pPr>
              <w:tabs>
                <w:tab w:val="num" w:pos="720"/>
              </w:tabs>
              <w:jc w:val="both"/>
              <w:rPr>
                <w:rFonts w:ascii="Times New Roman" w:eastAsia="Times New Roman" w:hAnsi="Times New Roman" w:cs="Times New Roman"/>
                <w:sz w:val="24"/>
                <w:szCs w:val="24"/>
                <w:lang w:eastAsia="ru-RU"/>
              </w:rPr>
            </w:pPr>
            <w:r w:rsidRPr="008A1249">
              <w:rPr>
                <w:rFonts w:ascii="Times New Roman" w:eastAsia="Times New Roman" w:hAnsi="Times New Roman" w:cs="Times New Roman"/>
                <w:sz w:val="24"/>
                <w:szCs w:val="24"/>
                <w:lang w:eastAsia="ru-RU"/>
              </w:rPr>
              <w:t>В целях недопущения простоя срок осуществления монтажа стерилизатора не превышает пятнадцати рабочих дней с даты подписания договора.</w:t>
            </w:r>
          </w:p>
        </w:tc>
        <w:tc>
          <w:tcPr>
            <w:tcW w:w="235" w:type="pct"/>
            <w:vAlign w:val="center"/>
          </w:tcPr>
          <w:p w14:paraId="75E85C4B" w14:textId="77777777" w:rsidR="00FB5D88" w:rsidRPr="008428FA" w:rsidRDefault="00FB5D88" w:rsidP="00366A4C">
            <w:pPr>
              <w:rPr>
                <w:rFonts w:ascii="Times New Roman" w:eastAsia="Times New Roman" w:hAnsi="Times New Roman" w:cs="Times New Roman"/>
                <w:sz w:val="24"/>
                <w:szCs w:val="24"/>
                <w:lang w:eastAsia="ru-RU"/>
              </w:rPr>
            </w:pPr>
          </w:p>
        </w:tc>
        <w:tc>
          <w:tcPr>
            <w:tcW w:w="214" w:type="pct"/>
          </w:tcPr>
          <w:p w14:paraId="6E29A746" w14:textId="77777777" w:rsidR="00FB5D88" w:rsidRPr="008428FA" w:rsidRDefault="00FB5D88" w:rsidP="00366A4C">
            <w:pPr>
              <w:rPr>
                <w:rFonts w:ascii="Times New Roman" w:eastAsia="Times New Roman" w:hAnsi="Times New Roman" w:cs="Times New Roman"/>
                <w:sz w:val="24"/>
                <w:szCs w:val="24"/>
                <w:lang w:val="kk-KZ" w:eastAsia="ru-RU"/>
              </w:rPr>
            </w:pPr>
          </w:p>
        </w:tc>
      </w:tr>
    </w:tbl>
    <w:p w14:paraId="0F1350B0" w14:textId="77777777" w:rsidR="001F7E62" w:rsidRDefault="001F7E62" w:rsidP="001F7E62">
      <w:pPr>
        <w:pStyle w:val="aa"/>
        <w:rPr>
          <w:rFonts w:ascii="Times New Roman" w:eastAsia="Times New Roman" w:hAnsi="Times New Roman" w:cs="Times New Roman"/>
          <w:b/>
          <w:bCs/>
          <w:sz w:val="24"/>
          <w:szCs w:val="24"/>
          <w:lang w:val="kk-KZ" w:eastAsia="ru-RU"/>
        </w:rPr>
      </w:pPr>
    </w:p>
    <w:p w14:paraId="40C0143C" w14:textId="791201FA" w:rsidR="005E3232" w:rsidRPr="009371F6" w:rsidRDefault="001F7E62" w:rsidP="00FB5D88">
      <w:pPr>
        <w:pStyle w:val="aa"/>
        <w:rPr>
          <w:rFonts w:ascii="Times New Roman" w:eastAsia="Times New Roman" w:hAnsi="Times New Roman" w:cs="Times New Roman"/>
          <w:sz w:val="24"/>
          <w:szCs w:val="24"/>
          <w:lang w:val="kk-KZ" w:eastAsia="ru-RU"/>
        </w:rPr>
      </w:pPr>
      <w:r w:rsidRPr="008A215B">
        <w:rPr>
          <w:rFonts w:ascii="Times New Roman" w:eastAsia="Times New Roman" w:hAnsi="Times New Roman" w:cs="Times New Roman"/>
          <w:b/>
          <w:bCs/>
          <w:sz w:val="24"/>
          <w:szCs w:val="24"/>
          <w:lang w:eastAsia="ru-RU"/>
        </w:rPr>
        <w:t xml:space="preserve">Место оказания услуги: </w:t>
      </w:r>
      <w:r w:rsidRPr="008A215B">
        <w:rPr>
          <w:rFonts w:ascii="Times New Roman" w:eastAsia="Times New Roman" w:hAnsi="Times New Roman" w:cs="Times New Roman"/>
          <w:sz w:val="24"/>
          <w:szCs w:val="24"/>
          <w:lang w:eastAsia="ru-RU"/>
        </w:rPr>
        <w:t>ГКП на ПХВ «Областная инфекционная больница»</w:t>
      </w:r>
      <w:r>
        <w:rPr>
          <w:rFonts w:ascii="Times New Roman" w:eastAsia="Times New Roman" w:hAnsi="Times New Roman" w:cs="Times New Roman"/>
          <w:sz w:val="24"/>
          <w:szCs w:val="24"/>
          <w:lang w:val="kk-KZ" w:eastAsia="ru-RU"/>
        </w:rPr>
        <w:t>, у</w:t>
      </w:r>
      <w:r w:rsidRPr="001F7E62">
        <w:rPr>
          <w:rFonts w:ascii="Times New Roman" w:eastAsia="Times New Roman" w:hAnsi="Times New Roman" w:cs="Times New Roman"/>
          <w:sz w:val="24"/>
          <w:szCs w:val="24"/>
          <w:lang w:eastAsia="ru-RU"/>
        </w:rPr>
        <w:t>л</w:t>
      </w:r>
      <w:r>
        <w:rPr>
          <w:rFonts w:ascii="Times New Roman" w:eastAsia="Times New Roman" w:hAnsi="Times New Roman" w:cs="Times New Roman"/>
          <w:sz w:val="24"/>
          <w:szCs w:val="24"/>
          <w:lang w:val="kk-KZ" w:eastAsia="ru-RU"/>
        </w:rPr>
        <w:t>.</w:t>
      </w:r>
      <w:r w:rsidRPr="001F7E62">
        <w:rPr>
          <w:rFonts w:ascii="Times New Roman" w:eastAsia="Times New Roman" w:hAnsi="Times New Roman" w:cs="Times New Roman"/>
          <w:sz w:val="24"/>
          <w:szCs w:val="24"/>
          <w:lang w:eastAsia="ru-RU"/>
        </w:rPr>
        <w:t xml:space="preserve"> Гарифоллы Курмангалиева, 42</w:t>
      </w:r>
      <w:r>
        <w:rPr>
          <w:rFonts w:ascii="Times New Roman" w:eastAsia="Times New Roman" w:hAnsi="Times New Roman" w:cs="Times New Roman"/>
          <w:sz w:val="24"/>
          <w:szCs w:val="24"/>
          <w:lang w:val="kk-KZ" w:eastAsia="ru-RU"/>
        </w:rPr>
        <w:t>, бактериологическая лаборатория</w:t>
      </w:r>
      <w:r w:rsidR="0051469A">
        <w:rPr>
          <w:rFonts w:ascii="Times New Roman" w:eastAsia="Times New Roman" w:hAnsi="Times New Roman" w:cs="Times New Roman"/>
          <w:sz w:val="24"/>
          <w:szCs w:val="24"/>
          <w:lang w:val="kk-KZ" w:eastAsia="ru-RU"/>
        </w:rPr>
        <w:t xml:space="preserve">. </w:t>
      </w:r>
      <w:r w:rsidR="00FB5D88" w:rsidRPr="008428FA">
        <w:rPr>
          <w:rFonts w:ascii="Times New Roman" w:hAnsi="Times New Roman" w:cs="Times New Roman"/>
          <w:b/>
          <w:sz w:val="24"/>
          <w:szCs w:val="24"/>
          <w:lang w:eastAsia="ru-RU"/>
        </w:rPr>
        <w:t xml:space="preserve">Телефон: </w:t>
      </w:r>
      <w:r w:rsidR="009A2855" w:rsidRPr="005E3232">
        <w:rPr>
          <w:rFonts w:ascii="Times New Roman" w:eastAsia="Times New Roman" w:hAnsi="Times New Roman" w:cs="Times New Roman"/>
          <w:sz w:val="24"/>
          <w:szCs w:val="24"/>
          <w:lang w:eastAsia="ru-RU"/>
        </w:rPr>
        <w:t>8 (775) 860-77-89</w:t>
      </w:r>
    </w:p>
    <w:p w14:paraId="4363B8F0" w14:textId="63BA9924" w:rsidR="005E3232" w:rsidRDefault="005E3232" w:rsidP="00FB5D88">
      <w:pPr>
        <w:pStyle w:val="aa"/>
        <w:rPr>
          <w:rFonts w:ascii="Times New Roman" w:hAnsi="Times New Roman" w:cs="Times New Roman"/>
          <w:bCs/>
          <w:sz w:val="24"/>
          <w:szCs w:val="24"/>
          <w:lang w:val="kk-KZ" w:eastAsia="ru-RU"/>
        </w:rPr>
      </w:pPr>
    </w:p>
    <w:tbl>
      <w:tblPr>
        <w:tblStyle w:val="1"/>
        <w:tblpPr w:leftFromText="180" w:rightFromText="180" w:vertAnchor="text" w:horzAnchor="margin" w:tblpXSpec="center" w:tblpY="-368"/>
        <w:tblW w:w="15711"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0912"/>
        <w:gridCol w:w="4799"/>
      </w:tblGrid>
      <w:tr w:rsidR="005E3232" w:rsidRPr="005E3232" w14:paraId="4EC56AE4" w14:textId="77777777" w:rsidTr="009371F6">
        <w:trPr>
          <w:trHeight w:val="43"/>
        </w:trPr>
        <w:tc>
          <w:tcPr>
            <w:tcW w:w="10912" w:type="dxa"/>
          </w:tcPr>
          <w:p w14:paraId="107C6A5B" w14:textId="77777777" w:rsidR="005E3232" w:rsidRPr="005E3232" w:rsidRDefault="005E3232" w:rsidP="005E3232">
            <w:pPr>
              <w:spacing w:line="276" w:lineRule="auto"/>
              <w:rPr>
                <w:rFonts w:ascii="Times New Roman" w:hAnsi="Times New Roman"/>
                <w:b/>
                <w:sz w:val="24"/>
                <w:szCs w:val="24"/>
                <w:lang w:eastAsia="ru-RU"/>
              </w:rPr>
            </w:pPr>
          </w:p>
          <w:p w14:paraId="1008F037" w14:textId="77777777" w:rsidR="005E3232" w:rsidRPr="005E3232" w:rsidRDefault="005E3232" w:rsidP="005E3232">
            <w:pPr>
              <w:spacing w:line="276" w:lineRule="auto"/>
              <w:rPr>
                <w:rFonts w:ascii="Times New Roman" w:hAnsi="Times New Roman"/>
                <w:b/>
                <w:sz w:val="24"/>
                <w:szCs w:val="24"/>
                <w:lang w:val="kk-KZ"/>
              </w:rPr>
            </w:pPr>
          </w:p>
        </w:tc>
        <w:tc>
          <w:tcPr>
            <w:tcW w:w="4799" w:type="dxa"/>
          </w:tcPr>
          <w:p w14:paraId="41F42893" w14:textId="77777777" w:rsidR="005E3232" w:rsidRPr="005E3232" w:rsidRDefault="005E3232" w:rsidP="005E3232">
            <w:pPr>
              <w:spacing w:line="276" w:lineRule="auto"/>
              <w:rPr>
                <w:rFonts w:ascii="Times New Roman" w:hAnsi="Times New Roman"/>
                <w:b/>
                <w:sz w:val="24"/>
                <w:szCs w:val="24"/>
                <w:lang w:val="kk-KZ" w:eastAsia="ru-RU"/>
              </w:rPr>
            </w:pPr>
          </w:p>
        </w:tc>
      </w:tr>
    </w:tbl>
    <w:p w14:paraId="08E99E47" w14:textId="038052D1" w:rsidR="005E3232" w:rsidRDefault="005E3232" w:rsidP="005E3232">
      <w:pPr>
        <w:spacing w:after="0" w:line="240" w:lineRule="auto"/>
        <w:jc w:val="center"/>
        <w:rPr>
          <w:rFonts w:ascii="Times New Roman" w:eastAsia="Calibri" w:hAnsi="Times New Roman" w:cs="Times New Roman"/>
          <w:b/>
          <w:bCs/>
          <w:sz w:val="24"/>
          <w:szCs w:val="24"/>
          <w:lang w:val="kk-KZ"/>
        </w:rPr>
      </w:pPr>
      <w:r w:rsidRPr="005E3232">
        <w:rPr>
          <w:rFonts w:ascii="Times New Roman" w:eastAsia="Calibri" w:hAnsi="Times New Roman" w:cs="Times New Roman"/>
          <w:b/>
          <w:bCs/>
          <w:sz w:val="24"/>
          <w:szCs w:val="24"/>
          <w:lang w:val="kk-KZ"/>
        </w:rPr>
        <w:lastRenderedPageBreak/>
        <w:t>2026 жылға арналған ВК-75-01 бу стерилизаторын орнату қызметтерін сатып алу</w:t>
      </w:r>
      <w:r>
        <w:rPr>
          <w:rFonts w:ascii="Times New Roman" w:eastAsia="Calibri" w:hAnsi="Times New Roman" w:cs="Times New Roman"/>
          <w:b/>
          <w:bCs/>
          <w:sz w:val="24"/>
          <w:szCs w:val="24"/>
          <w:lang w:val="kk-KZ"/>
        </w:rPr>
        <w:t xml:space="preserve">дың </w:t>
      </w:r>
    </w:p>
    <w:p w14:paraId="6CF5C06A" w14:textId="5F035F18" w:rsidR="005E3232" w:rsidRDefault="005E3232" w:rsidP="005E3232">
      <w:pPr>
        <w:spacing w:after="0" w:line="240" w:lineRule="auto"/>
        <w:jc w:val="center"/>
        <w:rPr>
          <w:rFonts w:ascii="Times New Roman" w:eastAsia="Calibri" w:hAnsi="Times New Roman" w:cs="Times New Roman"/>
          <w:b/>
          <w:bCs/>
          <w:sz w:val="24"/>
          <w:szCs w:val="24"/>
          <w:lang w:val="kk-KZ"/>
        </w:rPr>
      </w:pPr>
      <w:r>
        <w:rPr>
          <w:rFonts w:ascii="Times New Roman" w:eastAsia="Calibri" w:hAnsi="Times New Roman" w:cs="Times New Roman"/>
          <w:b/>
          <w:bCs/>
          <w:sz w:val="24"/>
          <w:szCs w:val="24"/>
          <w:lang w:val="kk-KZ"/>
        </w:rPr>
        <w:t>Техникалық ерекшелігі</w:t>
      </w:r>
    </w:p>
    <w:p w14:paraId="1F6409F1" w14:textId="77777777" w:rsidR="005E3232" w:rsidRPr="005E3232" w:rsidRDefault="005E3232" w:rsidP="005E3232">
      <w:pPr>
        <w:spacing w:after="0" w:line="240" w:lineRule="auto"/>
        <w:jc w:val="center"/>
        <w:rPr>
          <w:rFonts w:ascii="Times New Roman" w:eastAsia="Calibri" w:hAnsi="Times New Roman" w:cs="Times New Roman"/>
          <w:b/>
          <w:bCs/>
          <w:sz w:val="24"/>
          <w:szCs w:val="24"/>
          <w:lang w:val="kk-KZ"/>
        </w:rPr>
      </w:pPr>
    </w:p>
    <w:p w14:paraId="0569AE70" w14:textId="77777777" w:rsidR="005E3232" w:rsidRPr="005E3232" w:rsidRDefault="005E3232" w:rsidP="005E3232">
      <w:pPr>
        <w:spacing w:after="0" w:line="240" w:lineRule="auto"/>
        <w:rPr>
          <w:rFonts w:ascii="Times New Roman" w:eastAsia="Calibri" w:hAnsi="Times New Roman" w:cs="Times New Roman"/>
          <w:b/>
          <w:bCs/>
          <w:sz w:val="24"/>
          <w:szCs w:val="24"/>
        </w:rPr>
      </w:pPr>
      <w:r w:rsidRPr="005E3232">
        <w:rPr>
          <w:rFonts w:ascii="Calibri" w:eastAsia="Calibri" w:hAnsi="Calibri" w:cs="Times New Roman"/>
          <w:b/>
          <w:bCs/>
          <w:sz w:val="24"/>
          <w:szCs w:val="24"/>
          <w:lang w:val="kk-KZ"/>
        </w:rPr>
        <w:t>Бөлімше</w:t>
      </w:r>
      <w:r w:rsidRPr="005E3232">
        <w:rPr>
          <w:rFonts w:ascii="Calibri" w:eastAsia="Calibri" w:hAnsi="Calibri" w:cs="Times New Roman"/>
          <w:b/>
          <w:bCs/>
          <w:sz w:val="24"/>
          <w:szCs w:val="24"/>
        </w:rPr>
        <w:t>:</w:t>
      </w:r>
      <w:r w:rsidRPr="005E3232">
        <w:rPr>
          <w:rFonts w:ascii="Times New Roman" w:eastAsia="Calibri" w:hAnsi="Times New Roman" w:cs="Times New Roman"/>
          <w:sz w:val="24"/>
          <w:szCs w:val="24"/>
        </w:rPr>
        <w:t xml:space="preserve"> </w:t>
      </w:r>
      <w:r w:rsidRPr="005E3232">
        <w:rPr>
          <w:rFonts w:ascii="Times New Roman" w:eastAsia="Calibri" w:hAnsi="Times New Roman" w:cs="Times New Roman"/>
          <w:b/>
          <w:sz w:val="24"/>
          <w:szCs w:val="24"/>
          <w:u w:val="single"/>
          <w:lang w:val="kk-KZ" w:eastAsia="ru-RU"/>
        </w:rPr>
        <w:t>бактериологиялық зертхана</w:t>
      </w:r>
    </w:p>
    <w:p w14:paraId="4255AB58" w14:textId="77777777" w:rsidR="005E3232" w:rsidRPr="005E3232" w:rsidRDefault="005E3232" w:rsidP="005E3232">
      <w:pPr>
        <w:spacing w:after="0" w:line="240" w:lineRule="auto"/>
        <w:jc w:val="center"/>
        <w:rPr>
          <w:rFonts w:ascii="Times New Roman" w:eastAsia="Times New Roman" w:hAnsi="Times New Roman" w:cs="Times New Roman"/>
          <w:b/>
          <w:bCs/>
          <w:color w:val="000000"/>
          <w:sz w:val="24"/>
          <w:szCs w:val="24"/>
          <w:u w:val="single"/>
          <w:lang w:val="kk-KZ" w:eastAsia="ru-RU"/>
        </w:rPr>
      </w:pPr>
    </w:p>
    <w:tbl>
      <w:tblPr>
        <w:tblStyle w:val="1"/>
        <w:tblW w:w="5050" w:type="pct"/>
        <w:tblInd w:w="0" w:type="dxa"/>
        <w:tblLook w:val="04A0" w:firstRow="1" w:lastRow="0" w:firstColumn="1" w:lastColumn="0" w:noHBand="0" w:noVBand="1"/>
      </w:tblPr>
      <w:tblGrid>
        <w:gridCol w:w="458"/>
        <w:gridCol w:w="2958"/>
        <w:gridCol w:w="9635"/>
        <w:gridCol w:w="1431"/>
        <w:gridCol w:w="769"/>
      </w:tblGrid>
      <w:tr w:rsidR="005E3232" w:rsidRPr="005E3232" w14:paraId="6AA1F796" w14:textId="77777777" w:rsidTr="005E3232">
        <w:trPr>
          <w:trHeight w:val="650"/>
        </w:trPr>
        <w:tc>
          <w:tcPr>
            <w:tcW w:w="186" w:type="pct"/>
            <w:tcBorders>
              <w:top w:val="single" w:sz="4" w:space="0" w:color="auto"/>
              <w:left w:val="single" w:sz="4" w:space="0" w:color="auto"/>
              <w:bottom w:val="single" w:sz="4" w:space="0" w:color="auto"/>
              <w:right w:val="single" w:sz="4" w:space="0" w:color="auto"/>
            </w:tcBorders>
            <w:vAlign w:val="center"/>
            <w:hideMark/>
          </w:tcPr>
          <w:p w14:paraId="6B9B32B2" w14:textId="77777777" w:rsidR="005E3232" w:rsidRPr="005E3232" w:rsidRDefault="005E3232" w:rsidP="005E3232">
            <w:pPr>
              <w:jc w:val="center"/>
              <w:rPr>
                <w:rFonts w:ascii="Times New Roman" w:eastAsia="Times New Roman" w:hAnsi="Times New Roman"/>
                <w:b/>
                <w:bCs/>
                <w:sz w:val="24"/>
                <w:szCs w:val="24"/>
                <w:lang w:eastAsia="ru-RU"/>
              </w:rPr>
            </w:pPr>
            <w:r w:rsidRPr="005E3232">
              <w:rPr>
                <w:rFonts w:ascii="Times New Roman" w:eastAsia="Times New Roman" w:hAnsi="Times New Roman"/>
                <w:b/>
                <w:bCs/>
                <w:sz w:val="24"/>
                <w:szCs w:val="24"/>
                <w:lang w:eastAsia="ru-RU"/>
              </w:rPr>
              <w:t>№</w:t>
            </w:r>
          </w:p>
        </w:tc>
        <w:tc>
          <w:tcPr>
            <w:tcW w:w="1069" w:type="pct"/>
            <w:tcBorders>
              <w:top w:val="single" w:sz="4" w:space="0" w:color="auto"/>
              <w:left w:val="single" w:sz="4" w:space="0" w:color="auto"/>
              <w:bottom w:val="single" w:sz="4" w:space="0" w:color="auto"/>
              <w:right w:val="single" w:sz="4" w:space="0" w:color="auto"/>
            </w:tcBorders>
            <w:vAlign w:val="center"/>
            <w:hideMark/>
          </w:tcPr>
          <w:p w14:paraId="3BF4CDCD" w14:textId="77777777" w:rsidR="005E3232" w:rsidRPr="005E3232" w:rsidRDefault="005E3232" w:rsidP="005E3232">
            <w:pPr>
              <w:jc w:val="center"/>
              <w:rPr>
                <w:rFonts w:ascii="Times New Roman" w:eastAsia="Times New Roman" w:hAnsi="Times New Roman"/>
                <w:b/>
                <w:bCs/>
                <w:sz w:val="24"/>
                <w:szCs w:val="24"/>
                <w:lang w:eastAsia="ru-RU"/>
              </w:rPr>
            </w:pPr>
            <w:r w:rsidRPr="005E3232">
              <w:rPr>
                <w:rFonts w:ascii="Times New Roman" w:eastAsia="Times New Roman" w:hAnsi="Times New Roman"/>
                <w:b/>
                <w:bCs/>
                <w:sz w:val="24"/>
                <w:szCs w:val="24"/>
                <w:lang w:eastAsia="ru-RU"/>
              </w:rPr>
              <w:t>Тауарлардың, жұмыстардың және қызметтердің атауы</w:t>
            </w:r>
          </w:p>
        </w:tc>
        <w:tc>
          <w:tcPr>
            <w:tcW w:w="3226" w:type="pct"/>
            <w:tcBorders>
              <w:top w:val="single" w:sz="4" w:space="0" w:color="auto"/>
              <w:left w:val="single" w:sz="4" w:space="0" w:color="auto"/>
              <w:bottom w:val="single" w:sz="4" w:space="0" w:color="auto"/>
              <w:right w:val="single" w:sz="4" w:space="0" w:color="auto"/>
            </w:tcBorders>
            <w:vAlign w:val="center"/>
            <w:hideMark/>
          </w:tcPr>
          <w:p w14:paraId="3988041F" w14:textId="77777777" w:rsidR="005E3232" w:rsidRPr="005E3232" w:rsidRDefault="005E3232" w:rsidP="005E3232">
            <w:pPr>
              <w:jc w:val="center"/>
              <w:rPr>
                <w:rFonts w:ascii="Times New Roman" w:eastAsia="Times New Roman" w:hAnsi="Times New Roman"/>
                <w:b/>
                <w:bCs/>
                <w:sz w:val="24"/>
                <w:szCs w:val="24"/>
                <w:lang w:val="kk-KZ" w:eastAsia="ru-RU"/>
              </w:rPr>
            </w:pPr>
            <w:r w:rsidRPr="005E3232">
              <w:rPr>
                <w:rFonts w:ascii="Times New Roman" w:eastAsia="Times New Roman" w:hAnsi="Times New Roman"/>
                <w:b/>
                <w:bCs/>
                <w:sz w:val="24"/>
                <w:szCs w:val="24"/>
                <w:lang w:eastAsia="ru-RU"/>
              </w:rPr>
              <w:t>Тауарлардың, жұмыстардың және қызметтердің қосымша сипаттамалары</w:t>
            </w:r>
          </w:p>
          <w:p w14:paraId="3212DA27" w14:textId="77777777" w:rsidR="005E3232" w:rsidRPr="005E3232" w:rsidRDefault="005E3232" w:rsidP="005E3232">
            <w:pPr>
              <w:jc w:val="center"/>
              <w:rPr>
                <w:rFonts w:ascii="Times New Roman" w:eastAsia="Times New Roman" w:hAnsi="Times New Roman"/>
                <w:b/>
                <w:bCs/>
                <w:sz w:val="24"/>
                <w:szCs w:val="24"/>
                <w:lang w:val="kk-KZ" w:eastAsia="ru-RU"/>
              </w:rPr>
            </w:pPr>
            <w:r w:rsidRPr="005E3232">
              <w:rPr>
                <w:rFonts w:ascii="Times New Roman" w:eastAsia="Times New Roman" w:hAnsi="Times New Roman"/>
                <w:b/>
                <w:bCs/>
                <w:sz w:val="24"/>
                <w:szCs w:val="24"/>
                <w:lang w:eastAsia="ru-RU"/>
              </w:rPr>
              <w:t xml:space="preserve"> (толық сипаттамасы).</w:t>
            </w:r>
          </w:p>
        </w:tc>
        <w:tc>
          <w:tcPr>
            <w:tcW w:w="282" w:type="pct"/>
            <w:tcBorders>
              <w:top w:val="single" w:sz="4" w:space="0" w:color="auto"/>
              <w:left w:val="single" w:sz="4" w:space="0" w:color="auto"/>
              <w:bottom w:val="single" w:sz="4" w:space="0" w:color="auto"/>
              <w:right w:val="single" w:sz="4" w:space="0" w:color="auto"/>
            </w:tcBorders>
            <w:vAlign w:val="center"/>
            <w:hideMark/>
          </w:tcPr>
          <w:p w14:paraId="1847C92F" w14:textId="77777777" w:rsidR="005E3232" w:rsidRPr="005E3232" w:rsidRDefault="005E3232" w:rsidP="005E3232">
            <w:pPr>
              <w:jc w:val="center"/>
              <w:rPr>
                <w:rFonts w:ascii="Times New Roman" w:eastAsia="Times New Roman" w:hAnsi="Times New Roman"/>
                <w:b/>
                <w:bCs/>
                <w:sz w:val="24"/>
                <w:szCs w:val="24"/>
                <w:lang w:val="kk-KZ" w:eastAsia="ru-RU"/>
              </w:rPr>
            </w:pPr>
            <w:r w:rsidRPr="005E3232">
              <w:rPr>
                <w:rFonts w:ascii="Times New Roman" w:eastAsia="Times New Roman" w:hAnsi="Times New Roman"/>
                <w:b/>
                <w:bCs/>
                <w:sz w:val="24"/>
                <w:szCs w:val="24"/>
                <w:lang w:val="kk-KZ" w:eastAsia="ru-RU"/>
              </w:rPr>
              <w:t>өлш.бірлігі</w:t>
            </w:r>
          </w:p>
        </w:tc>
        <w:tc>
          <w:tcPr>
            <w:tcW w:w="237" w:type="pct"/>
            <w:tcBorders>
              <w:top w:val="single" w:sz="4" w:space="0" w:color="auto"/>
              <w:left w:val="single" w:sz="4" w:space="0" w:color="auto"/>
              <w:bottom w:val="single" w:sz="4" w:space="0" w:color="auto"/>
              <w:right w:val="single" w:sz="4" w:space="0" w:color="auto"/>
            </w:tcBorders>
            <w:hideMark/>
          </w:tcPr>
          <w:p w14:paraId="14FDE0B3" w14:textId="77777777" w:rsidR="005E3232" w:rsidRPr="005E3232" w:rsidRDefault="005E3232" w:rsidP="005E3232">
            <w:pPr>
              <w:jc w:val="center"/>
              <w:rPr>
                <w:rFonts w:ascii="Times New Roman" w:eastAsia="Times New Roman" w:hAnsi="Times New Roman"/>
                <w:b/>
                <w:bCs/>
                <w:sz w:val="24"/>
                <w:szCs w:val="24"/>
                <w:lang w:val="kk-KZ" w:eastAsia="ru-RU"/>
              </w:rPr>
            </w:pPr>
            <w:r w:rsidRPr="005E3232">
              <w:rPr>
                <w:rFonts w:ascii="Times New Roman" w:eastAsia="Times New Roman" w:hAnsi="Times New Roman"/>
                <w:b/>
                <w:bCs/>
                <w:sz w:val="24"/>
                <w:szCs w:val="24"/>
                <w:lang w:val="kk-KZ" w:eastAsia="ru-RU"/>
              </w:rPr>
              <w:t>саны</w:t>
            </w:r>
          </w:p>
        </w:tc>
      </w:tr>
      <w:tr w:rsidR="005E3232" w:rsidRPr="005E3232" w14:paraId="0CEF3D76" w14:textId="77777777" w:rsidTr="005E3232">
        <w:trPr>
          <w:trHeight w:val="1225"/>
        </w:trPr>
        <w:tc>
          <w:tcPr>
            <w:tcW w:w="186" w:type="pct"/>
            <w:tcBorders>
              <w:top w:val="single" w:sz="4" w:space="0" w:color="auto"/>
              <w:left w:val="single" w:sz="4" w:space="0" w:color="auto"/>
              <w:bottom w:val="single" w:sz="4" w:space="0" w:color="auto"/>
              <w:right w:val="single" w:sz="4" w:space="0" w:color="auto"/>
            </w:tcBorders>
            <w:vAlign w:val="center"/>
            <w:hideMark/>
          </w:tcPr>
          <w:p w14:paraId="62A4170C" w14:textId="77777777" w:rsidR="005E3232" w:rsidRPr="005E3232" w:rsidRDefault="005E3232" w:rsidP="005E3232">
            <w:pPr>
              <w:rPr>
                <w:rFonts w:ascii="Times New Roman" w:eastAsia="Times New Roman" w:hAnsi="Times New Roman"/>
                <w:sz w:val="24"/>
                <w:szCs w:val="24"/>
                <w:lang w:val="kk-KZ" w:eastAsia="ru-RU"/>
              </w:rPr>
            </w:pPr>
            <w:r w:rsidRPr="005E3232">
              <w:rPr>
                <w:rFonts w:ascii="Times New Roman" w:eastAsia="Times New Roman" w:hAnsi="Times New Roman"/>
                <w:sz w:val="24"/>
                <w:szCs w:val="24"/>
                <w:lang w:eastAsia="ru-RU"/>
              </w:rPr>
              <w:t>1</w:t>
            </w:r>
          </w:p>
        </w:tc>
        <w:tc>
          <w:tcPr>
            <w:tcW w:w="1069" w:type="pct"/>
            <w:tcBorders>
              <w:top w:val="single" w:sz="4" w:space="0" w:color="auto"/>
              <w:left w:val="single" w:sz="4" w:space="0" w:color="auto"/>
              <w:bottom w:val="single" w:sz="4" w:space="0" w:color="auto"/>
              <w:right w:val="single" w:sz="4" w:space="0" w:color="auto"/>
            </w:tcBorders>
            <w:vAlign w:val="center"/>
            <w:hideMark/>
          </w:tcPr>
          <w:p w14:paraId="4C15143B" w14:textId="77777777" w:rsidR="005E3232" w:rsidRPr="005E3232" w:rsidRDefault="005E3232" w:rsidP="005E3232">
            <w:pPr>
              <w:rPr>
                <w:rFonts w:ascii="Times New Roman" w:eastAsia="Times New Roman" w:hAnsi="Times New Roman"/>
                <w:sz w:val="24"/>
                <w:szCs w:val="24"/>
                <w:lang w:val="kk-KZ" w:eastAsia="ru-RU"/>
              </w:rPr>
            </w:pPr>
            <w:r w:rsidRPr="005E3232">
              <w:rPr>
                <w:rFonts w:ascii="Times New Roman" w:eastAsia="Times New Roman" w:hAnsi="Times New Roman"/>
                <w:sz w:val="24"/>
                <w:szCs w:val="24"/>
                <w:lang w:val="kk-KZ" w:eastAsia="ru-RU"/>
              </w:rPr>
              <w:t>Бу стерилизаторын орнату ВК-75-01, сериялық нөмірі 12361120, 2020 жылы шығарылған.</w:t>
            </w:r>
          </w:p>
        </w:tc>
        <w:tc>
          <w:tcPr>
            <w:tcW w:w="3226" w:type="pct"/>
            <w:tcBorders>
              <w:top w:val="single" w:sz="4" w:space="0" w:color="auto"/>
              <w:left w:val="single" w:sz="4" w:space="0" w:color="auto"/>
              <w:bottom w:val="single" w:sz="4" w:space="0" w:color="auto"/>
              <w:right w:val="single" w:sz="4" w:space="0" w:color="auto"/>
            </w:tcBorders>
            <w:vAlign w:val="center"/>
            <w:hideMark/>
          </w:tcPr>
          <w:p w14:paraId="5FB5F259" w14:textId="1B967664" w:rsidR="005E3232" w:rsidRPr="005E3232" w:rsidRDefault="005E3232" w:rsidP="005E3232">
            <w:pPr>
              <w:tabs>
                <w:tab w:val="num" w:pos="720"/>
              </w:tabs>
              <w:jc w:val="both"/>
              <w:rPr>
                <w:rFonts w:ascii="Times New Roman" w:hAnsi="Times New Roman"/>
                <w:bCs/>
                <w:sz w:val="24"/>
                <w:szCs w:val="24"/>
                <w:lang w:val="kk-KZ"/>
              </w:rPr>
            </w:pPr>
            <w:r w:rsidRPr="005E3232">
              <w:rPr>
                <w:rFonts w:ascii="Times New Roman" w:eastAsia="Times New Roman" w:hAnsi="Times New Roman"/>
                <w:sz w:val="24"/>
                <w:szCs w:val="24"/>
                <w:lang w:val="kk-KZ" w:eastAsia="ru-RU"/>
              </w:rPr>
              <w:t xml:space="preserve">Стерилизаторды орнату және қосу, сондай-ақ оның функционалдығын орнатудан кейін тексеру. Сантехника және электр қосылымдары орнату алаңына қосылғанын және қосылуға дайын. </w:t>
            </w:r>
            <w:r w:rsidR="009371F6">
              <w:rPr>
                <w:rFonts w:ascii="Times New Roman" w:eastAsia="Times New Roman" w:hAnsi="Times New Roman"/>
                <w:sz w:val="24"/>
                <w:szCs w:val="24"/>
                <w:lang w:val="kk-KZ" w:eastAsia="ru-RU"/>
              </w:rPr>
              <w:t>Орындаушы</w:t>
            </w:r>
            <w:r w:rsidRPr="005E3232">
              <w:rPr>
                <w:rFonts w:ascii="Times New Roman" w:eastAsia="Times New Roman" w:hAnsi="Times New Roman"/>
                <w:sz w:val="24"/>
                <w:szCs w:val="24"/>
                <w:lang w:val="kk-KZ" w:eastAsia="ru-RU"/>
              </w:rPr>
              <w:t xml:space="preserve"> орнату үшін қажетті шығыс материалдары мен фитингтерді қамтамасыз етеді.</w:t>
            </w:r>
          </w:p>
        </w:tc>
        <w:tc>
          <w:tcPr>
            <w:tcW w:w="282" w:type="pct"/>
            <w:tcBorders>
              <w:top w:val="single" w:sz="4" w:space="0" w:color="auto"/>
              <w:left w:val="single" w:sz="4" w:space="0" w:color="auto"/>
              <w:bottom w:val="single" w:sz="4" w:space="0" w:color="auto"/>
              <w:right w:val="single" w:sz="4" w:space="0" w:color="auto"/>
            </w:tcBorders>
            <w:vAlign w:val="center"/>
            <w:hideMark/>
          </w:tcPr>
          <w:p w14:paraId="621F3525" w14:textId="77777777" w:rsidR="005E3232" w:rsidRPr="005E3232" w:rsidRDefault="005E3232" w:rsidP="005E3232">
            <w:pPr>
              <w:rPr>
                <w:rFonts w:ascii="Times New Roman" w:eastAsia="Times New Roman" w:hAnsi="Times New Roman"/>
                <w:sz w:val="24"/>
                <w:szCs w:val="24"/>
                <w:lang w:eastAsia="ru-RU"/>
              </w:rPr>
            </w:pPr>
            <w:r w:rsidRPr="005E3232">
              <w:rPr>
                <w:rFonts w:ascii="Times New Roman" w:eastAsia="Times New Roman" w:hAnsi="Times New Roman"/>
                <w:sz w:val="24"/>
                <w:szCs w:val="24"/>
                <w:lang w:eastAsia="ru-RU"/>
              </w:rPr>
              <w:t>дана (шт)</w:t>
            </w:r>
          </w:p>
        </w:tc>
        <w:tc>
          <w:tcPr>
            <w:tcW w:w="237" w:type="pct"/>
            <w:tcBorders>
              <w:top w:val="single" w:sz="4" w:space="0" w:color="auto"/>
              <w:left w:val="single" w:sz="4" w:space="0" w:color="auto"/>
              <w:bottom w:val="single" w:sz="4" w:space="0" w:color="auto"/>
              <w:right w:val="single" w:sz="4" w:space="0" w:color="auto"/>
            </w:tcBorders>
          </w:tcPr>
          <w:p w14:paraId="6246AD19" w14:textId="77777777" w:rsidR="005E3232" w:rsidRPr="005E3232" w:rsidRDefault="005E3232" w:rsidP="005E3232">
            <w:pPr>
              <w:rPr>
                <w:rFonts w:ascii="Times New Roman" w:eastAsia="Times New Roman" w:hAnsi="Times New Roman"/>
                <w:sz w:val="24"/>
                <w:szCs w:val="24"/>
                <w:lang w:val="kk-KZ" w:eastAsia="ru-RU"/>
              </w:rPr>
            </w:pPr>
          </w:p>
          <w:p w14:paraId="4C6B7E0F" w14:textId="77777777" w:rsidR="005E3232" w:rsidRPr="005E3232" w:rsidRDefault="005E3232" w:rsidP="005E3232">
            <w:pPr>
              <w:rPr>
                <w:rFonts w:ascii="Times New Roman" w:eastAsia="Times New Roman" w:hAnsi="Times New Roman"/>
                <w:sz w:val="24"/>
                <w:szCs w:val="24"/>
                <w:lang w:val="kk-KZ" w:eastAsia="ru-RU"/>
              </w:rPr>
            </w:pPr>
          </w:p>
          <w:p w14:paraId="52CFE774" w14:textId="77777777" w:rsidR="005E3232" w:rsidRPr="005E3232" w:rsidRDefault="005E3232" w:rsidP="005E3232">
            <w:pPr>
              <w:rPr>
                <w:rFonts w:ascii="Times New Roman" w:eastAsia="Times New Roman" w:hAnsi="Times New Roman"/>
                <w:sz w:val="24"/>
                <w:szCs w:val="24"/>
                <w:lang w:val="kk-KZ" w:eastAsia="ru-RU"/>
              </w:rPr>
            </w:pPr>
            <w:r w:rsidRPr="005E3232">
              <w:rPr>
                <w:rFonts w:ascii="Times New Roman" w:eastAsia="Times New Roman" w:hAnsi="Times New Roman"/>
                <w:sz w:val="24"/>
                <w:szCs w:val="24"/>
                <w:lang w:val="kk-KZ" w:eastAsia="ru-RU"/>
              </w:rPr>
              <w:t>1</w:t>
            </w:r>
          </w:p>
        </w:tc>
      </w:tr>
      <w:tr w:rsidR="005E3232" w:rsidRPr="005E3232" w14:paraId="1BB88400" w14:textId="77777777" w:rsidTr="005E3232">
        <w:trPr>
          <w:trHeight w:val="414"/>
        </w:trPr>
        <w:tc>
          <w:tcPr>
            <w:tcW w:w="186" w:type="pct"/>
            <w:tcBorders>
              <w:top w:val="single" w:sz="4" w:space="0" w:color="auto"/>
              <w:left w:val="single" w:sz="4" w:space="0" w:color="auto"/>
              <w:bottom w:val="single" w:sz="4" w:space="0" w:color="auto"/>
              <w:right w:val="single" w:sz="4" w:space="0" w:color="auto"/>
            </w:tcBorders>
            <w:vAlign w:val="center"/>
            <w:hideMark/>
          </w:tcPr>
          <w:p w14:paraId="5115960F" w14:textId="3C37EC6C" w:rsidR="005E3232" w:rsidRPr="005E3232" w:rsidRDefault="005E3232" w:rsidP="005E3232">
            <w:pPr>
              <w:rPr>
                <w:rFonts w:ascii="Times New Roman" w:eastAsia="Times New Roman" w:hAnsi="Times New Roman"/>
                <w:sz w:val="24"/>
                <w:szCs w:val="24"/>
                <w:lang w:eastAsia="ru-RU"/>
              </w:rPr>
            </w:pPr>
          </w:p>
        </w:tc>
        <w:tc>
          <w:tcPr>
            <w:tcW w:w="1069" w:type="pct"/>
            <w:tcBorders>
              <w:top w:val="single" w:sz="4" w:space="0" w:color="auto"/>
              <w:left w:val="single" w:sz="4" w:space="0" w:color="auto"/>
              <w:bottom w:val="single" w:sz="4" w:space="0" w:color="auto"/>
              <w:right w:val="single" w:sz="4" w:space="0" w:color="auto"/>
            </w:tcBorders>
            <w:vAlign w:val="center"/>
            <w:hideMark/>
          </w:tcPr>
          <w:p w14:paraId="442A8E26" w14:textId="5FC5A42B" w:rsidR="005E3232" w:rsidRPr="005E3232" w:rsidRDefault="005E3232" w:rsidP="005E3232">
            <w:pPr>
              <w:rPr>
                <w:rFonts w:ascii="Times New Roman" w:eastAsia="Times New Roman" w:hAnsi="Times New Roman"/>
                <w:sz w:val="24"/>
                <w:szCs w:val="24"/>
                <w:lang w:eastAsia="ru-RU"/>
              </w:rPr>
            </w:pPr>
          </w:p>
        </w:tc>
        <w:tc>
          <w:tcPr>
            <w:tcW w:w="3226" w:type="pct"/>
            <w:tcBorders>
              <w:top w:val="single" w:sz="4" w:space="0" w:color="auto"/>
              <w:left w:val="single" w:sz="4" w:space="0" w:color="auto"/>
              <w:bottom w:val="single" w:sz="4" w:space="0" w:color="auto"/>
              <w:right w:val="single" w:sz="4" w:space="0" w:color="auto"/>
            </w:tcBorders>
            <w:vAlign w:val="center"/>
          </w:tcPr>
          <w:p w14:paraId="2F9C1355" w14:textId="77777777" w:rsidR="005E3232" w:rsidRPr="005E3232" w:rsidRDefault="005E3232" w:rsidP="005E3232">
            <w:pPr>
              <w:jc w:val="both"/>
              <w:rPr>
                <w:rFonts w:ascii="Times New Roman" w:hAnsi="Times New Roman"/>
                <w:sz w:val="24"/>
                <w:szCs w:val="24"/>
                <w:lang w:val="kk-KZ"/>
              </w:rPr>
            </w:pPr>
            <w:r w:rsidRPr="005E3232">
              <w:rPr>
                <w:rFonts w:ascii="Times New Roman" w:hAnsi="Times New Roman"/>
                <w:sz w:val="24"/>
                <w:szCs w:val="24"/>
                <w:lang w:val="kk-KZ"/>
              </w:rPr>
              <w:t>Монтаждау бойынша мамандар медициналық техникаға техникалық қызмет көрсету және жөндеу бойынша кәсіби даярлықтан және білімнен өткен болуы керек, бұл техникалық қызмет көрсету бойынша оқуды аяқтау туралы сертификаттармен және/немесе сертификаттармен, сондай-ақ жұмысқа рұқсатпен расталады. Барлық құжаттар келісім-шарттың әрекет ету мерзімі ішінде жарамды болуы керек. Орындаушы Тапсырыс берушінің аймағында әрекет ететін мінез-құлық ережелері мен ішкі тәртіп ережелерін сақтауға міндетті.</w:t>
            </w:r>
          </w:p>
          <w:p w14:paraId="119E8151" w14:textId="77777777" w:rsidR="005E3232" w:rsidRPr="005E3232" w:rsidRDefault="005E3232" w:rsidP="005E3232">
            <w:pPr>
              <w:jc w:val="both"/>
              <w:rPr>
                <w:rFonts w:ascii="Times New Roman" w:hAnsi="Times New Roman"/>
                <w:sz w:val="24"/>
                <w:szCs w:val="24"/>
                <w:lang w:val="kk-KZ"/>
              </w:rPr>
            </w:pPr>
          </w:p>
          <w:p w14:paraId="08D3C750" w14:textId="77777777" w:rsidR="005E3232" w:rsidRPr="005E3232" w:rsidRDefault="005E3232" w:rsidP="005E3232">
            <w:pPr>
              <w:jc w:val="both"/>
              <w:rPr>
                <w:rFonts w:ascii="Times New Roman" w:hAnsi="Times New Roman"/>
                <w:sz w:val="24"/>
                <w:szCs w:val="24"/>
                <w:lang w:val="kk-KZ"/>
              </w:rPr>
            </w:pPr>
            <w:r w:rsidRPr="005E3232">
              <w:rPr>
                <w:rFonts w:ascii="Times New Roman" w:hAnsi="Times New Roman"/>
                <w:sz w:val="24"/>
                <w:szCs w:val="24"/>
                <w:lang w:val="kk-KZ"/>
              </w:rPr>
              <w:t xml:space="preserve">Жеткізуші қызметкерлерінің «Өрт қауіпсіздігі минимумының» бар болуы (қызметкерлерге, басшыларға және еңбекті қорғауды қамтамасыз етуге жауапты тұлғаларға еңбек қауіпсіздігі және еңбекті қорғау мәселелері бойынша оқытуды, нұсқауды және білімін тексеруді жүргізу қағидалары мен мерзімдеріне, Қазақстан Республикасы Төтенше жағдайлар министрінің 2014 жылы 9 маусымдағы № 276 бұйрығына сәйкес, Қазақстан Республикасы Әділет министрлігінің 2014 жылғы 12 маусымдағы №9510 тіркелген). </w:t>
            </w:r>
          </w:p>
          <w:p w14:paraId="3F91F518" w14:textId="77777777" w:rsidR="005E3232" w:rsidRPr="005E3232" w:rsidRDefault="005E3232" w:rsidP="005E3232">
            <w:pPr>
              <w:jc w:val="both"/>
              <w:rPr>
                <w:rFonts w:ascii="Times New Roman" w:hAnsi="Times New Roman"/>
                <w:sz w:val="24"/>
                <w:szCs w:val="24"/>
                <w:lang w:val="kk-KZ"/>
              </w:rPr>
            </w:pPr>
          </w:p>
          <w:p w14:paraId="5D7479ED" w14:textId="58B426A9" w:rsidR="005E3232" w:rsidRPr="005E3232" w:rsidRDefault="009371F6" w:rsidP="005E3232">
            <w:pPr>
              <w:jc w:val="both"/>
              <w:rPr>
                <w:rFonts w:ascii="Times New Roman" w:hAnsi="Times New Roman"/>
                <w:sz w:val="24"/>
                <w:szCs w:val="24"/>
                <w:lang w:val="kk-KZ"/>
              </w:rPr>
            </w:pPr>
            <w:r>
              <w:rPr>
                <w:rFonts w:ascii="Times New Roman" w:hAnsi="Times New Roman"/>
                <w:sz w:val="24"/>
                <w:szCs w:val="24"/>
                <w:lang w:val="kk-KZ"/>
              </w:rPr>
              <w:t>-</w:t>
            </w:r>
            <w:r w:rsidR="005E3232" w:rsidRPr="005E3232">
              <w:rPr>
                <w:rFonts w:ascii="Times New Roman" w:hAnsi="Times New Roman"/>
                <w:sz w:val="24"/>
                <w:szCs w:val="24"/>
                <w:lang w:val="kk-KZ"/>
              </w:rPr>
              <w:t xml:space="preserve"> «Еңбек қауіпсіздігі және еңбекті қорғау» рұқсаты болуы тиіс (қызметкерлерге, басшыларға және еңбекті қорғауды қамтамасыз етуге жауапты тұлғаларға еңбек қауіпсіздігі және еңбекті қорғау мәселелері бойынша оқытуды, нұсқауды және білімдерін тексеруді өткізу ережелері мен мерзімдеріне, Қазақстан Республикасы Денсаулық сақтау және әлеуметтік даму министрінің 2015 жылғы 25 желтоқсандағы № 1019 бұйрығына сәйкес).</w:t>
            </w:r>
          </w:p>
          <w:p w14:paraId="58765BA1" w14:textId="77777777" w:rsidR="005E3232" w:rsidRPr="005E3232" w:rsidRDefault="005E3232" w:rsidP="005E3232">
            <w:pPr>
              <w:jc w:val="both"/>
              <w:rPr>
                <w:rFonts w:ascii="Times New Roman" w:hAnsi="Times New Roman"/>
                <w:sz w:val="24"/>
                <w:szCs w:val="24"/>
                <w:lang w:val="kk-KZ"/>
              </w:rPr>
            </w:pPr>
          </w:p>
          <w:p w14:paraId="4FA603DB" w14:textId="25B9D516" w:rsidR="005E3232" w:rsidRPr="005E3232" w:rsidRDefault="009371F6" w:rsidP="005E3232">
            <w:pPr>
              <w:jc w:val="both"/>
              <w:rPr>
                <w:rFonts w:ascii="Times New Roman" w:hAnsi="Times New Roman"/>
                <w:sz w:val="24"/>
                <w:szCs w:val="24"/>
                <w:lang w:val="kk-KZ"/>
              </w:rPr>
            </w:pPr>
            <w:r>
              <w:rPr>
                <w:rFonts w:ascii="Times New Roman" w:hAnsi="Times New Roman"/>
                <w:sz w:val="24"/>
                <w:szCs w:val="24"/>
                <w:lang w:val="kk-KZ"/>
              </w:rPr>
              <w:t>-</w:t>
            </w:r>
            <w:r w:rsidR="005E3232" w:rsidRPr="005E3232">
              <w:rPr>
                <w:rFonts w:ascii="Times New Roman" w:hAnsi="Times New Roman"/>
                <w:sz w:val="24"/>
                <w:szCs w:val="24"/>
                <w:lang w:val="kk-KZ"/>
              </w:rPr>
              <w:t xml:space="preserve"> Қазақстан Республикасы Инвестициялар және даму министрінің 30.12.2014 ж. №358 </w:t>
            </w:r>
            <w:r w:rsidR="005E3232" w:rsidRPr="005E3232">
              <w:rPr>
                <w:rFonts w:ascii="Times New Roman" w:hAnsi="Times New Roman"/>
                <w:sz w:val="24"/>
                <w:szCs w:val="24"/>
                <w:lang w:val="kk-KZ"/>
              </w:rPr>
              <w:lastRenderedPageBreak/>
              <w:t>бұйрығына сәйкес қысыммен жұмыс істейтін құрылғылармен жұмыс істеуге рұқсаты болуы керек.</w:t>
            </w:r>
          </w:p>
          <w:p w14:paraId="2EEED6A1" w14:textId="77777777" w:rsidR="005E3232" w:rsidRPr="005E3232" w:rsidRDefault="005E3232" w:rsidP="005E3232">
            <w:pPr>
              <w:jc w:val="both"/>
              <w:rPr>
                <w:rFonts w:ascii="Times New Roman" w:hAnsi="Times New Roman"/>
                <w:sz w:val="24"/>
                <w:szCs w:val="24"/>
                <w:lang w:val="kk-KZ"/>
              </w:rPr>
            </w:pPr>
          </w:p>
          <w:p w14:paraId="1BACB1D0" w14:textId="0F7844A9" w:rsidR="005E3232" w:rsidRPr="005E3232" w:rsidRDefault="009371F6" w:rsidP="005E3232">
            <w:pPr>
              <w:jc w:val="both"/>
              <w:rPr>
                <w:rFonts w:ascii="Times New Roman" w:hAnsi="Times New Roman"/>
                <w:sz w:val="24"/>
                <w:szCs w:val="24"/>
                <w:lang w:val="kk-KZ"/>
              </w:rPr>
            </w:pPr>
            <w:r>
              <w:rPr>
                <w:rFonts w:ascii="Times New Roman" w:hAnsi="Times New Roman"/>
                <w:sz w:val="24"/>
                <w:szCs w:val="24"/>
                <w:lang w:val="kk-KZ"/>
              </w:rPr>
              <w:t>-</w:t>
            </w:r>
            <w:r w:rsidR="005E3232" w:rsidRPr="005E3232">
              <w:rPr>
                <w:rFonts w:ascii="Times New Roman" w:hAnsi="Times New Roman"/>
                <w:sz w:val="24"/>
                <w:szCs w:val="24"/>
                <w:lang w:val="kk-KZ"/>
              </w:rPr>
              <w:t>Қазақстан Республикасы Энергетика министрінің 19.03.2015ж. №222 бұйрығына сәйкес кернеуі 1000 В дейін және одан жоғары электр қондырғыларын пайдалану үшін 3/4 тобының рұқсаты болуы керек.</w:t>
            </w:r>
          </w:p>
          <w:p w14:paraId="4B2E2B70" w14:textId="77777777" w:rsidR="005E3232" w:rsidRPr="005E3232" w:rsidRDefault="005E3232" w:rsidP="005E3232">
            <w:pPr>
              <w:jc w:val="both"/>
              <w:rPr>
                <w:rFonts w:ascii="Times New Roman" w:hAnsi="Times New Roman"/>
                <w:sz w:val="24"/>
                <w:szCs w:val="24"/>
                <w:lang w:val="kk-KZ"/>
              </w:rPr>
            </w:pPr>
          </w:p>
          <w:p w14:paraId="45454E57" w14:textId="11B9A478" w:rsidR="005E3232" w:rsidRPr="005E3232" w:rsidRDefault="009371F6" w:rsidP="005E3232">
            <w:pPr>
              <w:jc w:val="both"/>
              <w:rPr>
                <w:rFonts w:ascii="Times New Roman" w:hAnsi="Times New Roman"/>
                <w:sz w:val="24"/>
                <w:szCs w:val="24"/>
                <w:lang w:val="kk-KZ"/>
              </w:rPr>
            </w:pPr>
            <w:r>
              <w:rPr>
                <w:rFonts w:ascii="Times New Roman" w:hAnsi="Times New Roman"/>
                <w:sz w:val="24"/>
                <w:szCs w:val="24"/>
                <w:lang w:val="kk-KZ"/>
              </w:rPr>
              <w:t>-</w:t>
            </w:r>
            <w:r w:rsidR="005E3232" w:rsidRPr="005E3232">
              <w:rPr>
                <w:rFonts w:ascii="Times New Roman" w:hAnsi="Times New Roman"/>
                <w:sz w:val="24"/>
                <w:szCs w:val="24"/>
                <w:lang w:val="kk-KZ"/>
              </w:rPr>
              <w:t>Қазақстан Республикасы Денсаулық сақтау министрінің 2020 жылғы 15 желтоқсандағы № ҚР ДСМ-273/2020 бұйрығына сәйкес МЕМСТ ИСО 9001 немесе ГОСТ ИСО 13485 сәйкес сапа менеджменті жүйесінің қолданыстағы сертификатының болуы тиіс. Қазақстан Республикасының Әділет министрлігінде 20.02.2020 ж. № 28 тіркелді.</w:t>
            </w:r>
          </w:p>
          <w:p w14:paraId="0EDB339A" w14:textId="77777777" w:rsidR="005E3232" w:rsidRPr="005E3232" w:rsidRDefault="005E3232" w:rsidP="005E3232">
            <w:pPr>
              <w:jc w:val="both"/>
              <w:rPr>
                <w:rFonts w:ascii="Times New Roman" w:hAnsi="Times New Roman"/>
                <w:sz w:val="24"/>
                <w:szCs w:val="24"/>
                <w:lang w:val="kk-KZ"/>
              </w:rPr>
            </w:pPr>
          </w:p>
          <w:p w14:paraId="0A57662D" w14:textId="56868C69" w:rsidR="005E3232" w:rsidRPr="005E3232" w:rsidRDefault="009371F6" w:rsidP="005E3232">
            <w:pPr>
              <w:jc w:val="both"/>
              <w:rPr>
                <w:rFonts w:ascii="Times New Roman" w:hAnsi="Times New Roman"/>
                <w:sz w:val="24"/>
                <w:szCs w:val="24"/>
                <w:lang w:val="kk-KZ"/>
              </w:rPr>
            </w:pPr>
            <w:r>
              <w:rPr>
                <w:rFonts w:ascii="Times New Roman" w:hAnsi="Times New Roman"/>
                <w:sz w:val="24"/>
                <w:szCs w:val="24"/>
                <w:lang w:val="kk-KZ"/>
              </w:rPr>
              <w:t>-</w:t>
            </w:r>
            <w:r w:rsidR="005E3232" w:rsidRPr="005E3232">
              <w:rPr>
                <w:rFonts w:ascii="Times New Roman" w:hAnsi="Times New Roman"/>
                <w:sz w:val="24"/>
                <w:szCs w:val="24"/>
                <w:lang w:val="kk-KZ"/>
              </w:rPr>
              <w:t xml:space="preserve">Қазақстан Республикасы Денсаулық сақтау министрінің 2020 жылғы 15 желтоқсандағы № ҚР ДСМ-273/2020 бұйрығына сәйкес МЕМСТ ИСО 9001 немесе ГОСТ ИСО 13485 сәйкес сапа менеджменті жүйесінің қолданыстағы сертификатының болуы тиіс. Қазақстан Республикасының Әділет министрлігінде 20.12.2020 ж. № 21805 тіркелген. </w:t>
            </w:r>
          </w:p>
          <w:p w14:paraId="55F78DE9" w14:textId="4EBC1820" w:rsidR="005E3232" w:rsidRPr="005E3232" w:rsidRDefault="005E3232" w:rsidP="005E3232">
            <w:pPr>
              <w:jc w:val="both"/>
              <w:rPr>
                <w:rFonts w:ascii="Times New Roman" w:hAnsi="Times New Roman"/>
                <w:sz w:val="24"/>
                <w:szCs w:val="24"/>
                <w:lang w:val="kk-KZ"/>
              </w:rPr>
            </w:pPr>
            <w:r w:rsidRPr="005E3232">
              <w:rPr>
                <w:rFonts w:ascii="Times New Roman" w:hAnsi="Times New Roman"/>
                <w:sz w:val="24"/>
                <w:szCs w:val="24"/>
                <w:lang w:val="kk-KZ"/>
              </w:rPr>
              <w:t xml:space="preserve">Шарт жасалғаннан кейін </w:t>
            </w:r>
            <w:r w:rsidR="009371F6">
              <w:rPr>
                <w:rFonts w:ascii="Times New Roman" w:hAnsi="Times New Roman"/>
                <w:sz w:val="24"/>
                <w:szCs w:val="24"/>
                <w:lang w:val="kk-KZ"/>
              </w:rPr>
              <w:t>Орындаушы</w:t>
            </w:r>
            <w:r w:rsidRPr="005E3232">
              <w:rPr>
                <w:rFonts w:ascii="Times New Roman" w:hAnsi="Times New Roman"/>
                <w:sz w:val="24"/>
                <w:szCs w:val="24"/>
                <w:lang w:val="kk-KZ"/>
              </w:rPr>
              <w:t xml:space="preserve"> «Растайтын құжаттар» бөлімінде берілген өтінімге сәйкес қызмет көрсетуші инженерлерге Тапсырыс беруші сұраған барлық құжаттарды 5 жұмыс күні ішінде Жеткізуші тіркейді. Құжаттар мен рұқсаттарды ұсынғаннан кейін ғана мамандар жұмысқа кірісуге құқылы. Құжаттары ұсынылмаған мамандар жұмыс істеуге рұқсат етілмейді. Құжаттары ««Растайтын құжаттар» бөлімінде берілген сервистік инженерлерге ғана Тапсырыс берушінің аймағында жұмыс істеуге рұқсат етіледі.</w:t>
            </w:r>
          </w:p>
          <w:p w14:paraId="150BFB04" w14:textId="77777777" w:rsidR="005E3232" w:rsidRPr="005E3232" w:rsidRDefault="005E3232" w:rsidP="005E3232">
            <w:pPr>
              <w:jc w:val="both"/>
              <w:rPr>
                <w:rFonts w:ascii="Times New Roman" w:hAnsi="Times New Roman"/>
                <w:sz w:val="24"/>
                <w:szCs w:val="24"/>
                <w:lang w:val="kk-KZ"/>
              </w:rPr>
            </w:pPr>
          </w:p>
          <w:p w14:paraId="07A973FD" w14:textId="77777777" w:rsidR="005E3232" w:rsidRPr="005E3232" w:rsidRDefault="005E3232" w:rsidP="005E3232">
            <w:pPr>
              <w:jc w:val="both"/>
              <w:rPr>
                <w:rFonts w:ascii="Times New Roman" w:hAnsi="Times New Roman"/>
                <w:sz w:val="24"/>
                <w:szCs w:val="24"/>
                <w:lang w:val="kk-KZ"/>
              </w:rPr>
            </w:pPr>
            <w:r w:rsidRPr="005E3232">
              <w:rPr>
                <w:rFonts w:ascii="Times New Roman" w:hAnsi="Times New Roman"/>
                <w:sz w:val="24"/>
                <w:szCs w:val="24"/>
                <w:lang w:val="kk-KZ"/>
              </w:rPr>
              <w:t>Жабдықты орнату үшін пайдаланылатын шығын материалдары мен қосалқы бөлшектер жаңа, пайдаланылмаған және жарамдылық мерзімі 1 жылдан аспауы керек.</w:t>
            </w:r>
          </w:p>
          <w:p w14:paraId="0AD378D8" w14:textId="77777777" w:rsidR="005E3232" w:rsidRPr="005E3232" w:rsidRDefault="005E3232" w:rsidP="005E3232">
            <w:pPr>
              <w:jc w:val="both"/>
              <w:rPr>
                <w:rFonts w:ascii="Times New Roman" w:hAnsi="Times New Roman"/>
                <w:sz w:val="24"/>
                <w:szCs w:val="24"/>
                <w:lang w:val="kk-KZ"/>
              </w:rPr>
            </w:pPr>
          </w:p>
          <w:p w14:paraId="6DCFB854" w14:textId="38585D3F" w:rsidR="005E3232" w:rsidRPr="005E3232" w:rsidRDefault="009371F6" w:rsidP="005E3232">
            <w:pPr>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t>Орындаушы</w:t>
            </w:r>
            <w:r w:rsidR="005E3232" w:rsidRPr="005E3232">
              <w:rPr>
                <w:rFonts w:ascii="Times New Roman" w:eastAsia="Times New Roman" w:hAnsi="Times New Roman"/>
                <w:sz w:val="24"/>
                <w:szCs w:val="24"/>
                <w:lang w:val="kk-KZ" w:eastAsia="ru-RU"/>
              </w:rPr>
              <w:t xml:space="preserve"> Қазақстан Республикасы Денсаулық сақтау министрінің 2020 жылғы 15 желтоқсандағы № ҚР ДСМ-273/2020 бұйрығының 2-қосымшасына сәйкес Тапсырыс берушіге жұмыстың аяқталғаны туралы актіні беруге міндетті. Әрбір жабдыққа сертификат беріледі. Сондай-ақ техникалық қызмет көрсету журналында жазба жасалады. Жұмыстың қабылдануы орындалған жұмыстың сапасы мен көлеміне қатысты ескертулер болмаған жағдайда, жұмыс аяқталғаннан кейінгі келесі күннен кешіктірмей Тапсырыс беруші мен Орындаушының қол қоюымен расталады.</w:t>
            </w:r>
          </w:p>
        </w:tc>
        <w:tc>
          <w:tcPr>
            <w:tcW w:w="282" w:type="pct"/>
            <w:tcBorders>
              <w:top w:val="single" w:sz="4" w:space="0" w:color="auto"/>
              <w:left w:val="single" w:sz="4" w:space="0" w:color="auto"/>
              <w:bottom w:val="single" w:sz="4" w:space="0" w:color="auto"/>
              <w:right w:val="single" w:sz="4" w:space="0" w:color="auto"/>
            </w:tcBorders>
            <w:vAlign w:val="center"/>
          </w:tcPr>
          <w:p w14:paraId="54DF61C1" w14:textId="77777777" w:rsidR="005E3232" w:rsidRPr="005E3232" w:rsidRDefault="005E3232" w:rsidP="005E3232">
            <w:pPr>
              <w:rPr>
                <w:rFonts w:ascii="Times New Roman" w:eastAsia="Times New Roman" w:hAnsi="Times New Roman"/>
                <w:sz w:val="24"/>
                <w:szCs w:val="24"/>
                <w:lang w:val="kk-KZ" w:eastAsia="ru-RU"/>
              </w:rPr>
            </w:pPr>
          </w:p>
        </w:tc>
        <w:tc>
          <w:tcPr>
            <w:tcW w:w="237" w:type="pct"/>
            <w:tcBorders>
              <w:top w:val="single" w:sz="4" w:space="0" w:color="auto"/>
              <w:left w:val="single" w:sz="4" w:space="0" w:color="auto"/>
              <w:bottom w:val="single" w:sz="4" w:space="0" w:color="auto"/>
              <w:right w:val="single" w:sz="4" w:space="0" w:color="auto"/>
            </w:tcBorders>
          </w:tcPr>
          <w:p w14:paraId="18B6110B" w14:textId="77777777" w:rsidR="005E3232" w:rsidRPr="005E3232" w:rsidRDefault="005E3232" w:rsidP="005E3232">
            <w:pPr>
              <w:rPr>
                <w:rFonts w:ascii="Times New Roman" w:eastAsia="Times New Roman" w:hAnsi="Times New Roman"/>
                <w:sz w:val="24"/>
                <w:szCs w:val="24"/>
                <w:lang w:val="kk-KZ" w:eastAsia="ru-RU"/>
              </w:rPr>
            </w:pPr>
          </w:p>
        </w:tc>
      </w:tr>
      <w:tr w:rsidR="005E3232" w:rsidRPr="005E3232" w14:paraId="394AB4F7" w14:textId="77777777" w:rsidTr="005E3232">
        <w:trPr>
          <w:trHeight w:val="816"/>
        </w:trPr>
        <w:tc>
          <w:tcPr>
            <w:tcW w:w="186" w:type="pct"/>
            <w:tcBorders>
              <w:top w:val="single" w:sz="4" w:space="0" w:color="auto"/>
              <w:left w:val="single" w:sz="4" w:space="0" w:color="auto"/>
              <w:bottom w:val="single" w:sz="4" w:space="0" w:color="auto"/>
              <w:right w:val="single" w:sz="4" w:space="0" w:color="auto"/>
            </w:tcBorders>
            <w:vAlign w:val="center"/>
            <w:hideMark/>
          </w:tcPr>
          <w:p w14:paraId="10ACC5E6" w14:textId="1DC35E32" w:rsidR="005E3232" w:rsidRPr="005E3232" w:rsidRDefault="009371F6" w:rsidP="005E3232">
            <w:pPr>
              <w:rPr>
                <w:rFonts w:ascii="Times New Roman" w:eastAsia="Times New Roman" w:hAnsi="Times New Roman"/>
                <w:sz w:val="24"/>
                <w:szCs w:val="24"/>
                <w:lang w:val="kk-KZ" w:eastAsia="ru-RU"/>
              </w:rPr>
            </w:pPr>
            <w:r>
              <w:rPr>
                <w:rFonts w:ascii="Times New Roman" w:eastAsia="Times New Roman" w:hAnsi="Times New Roman"/>
                <w:sz w:val="24"/>
                <w:szCs w:val="24"/>
                <w:lang w:val="kk-KZ" w:eastAsia="ru-RU"/>
              </w:rPr>
              <w:lastRenderedPageBreak/>
              <w:t>2</w:t>
            </w:r>
          </w:p>
        </w:tc>
        <w:tc>
          <w:tcPr>
            <w:tcW w:w="1069" w:type="pct"/>
            <w:tcBorders>
              <w:top w:val="single" w:sz="4" w:space="0" w:color="auto"/>
              <w:left w:val="single" w:sz="4" w:space="0" w:color="auto"/>
              <w:bottom w:val="single" w:sz="4" w:space="0" w:color="auto"/>
              <w:right w:val="single" w:sz="4" w:space="0" w:color="auto"/>
            </w:tcBorders>
            <w:vAlign w:val="center"/>
            <w:hideMark/>
          </w:tcPr>
          <w:p w14:paraId="4F30D07C" w14:textId="77777777" w:rsidR="005E3232" w:rsidRPr="005E3232" w:rsidRDefault="005E3232" w:rsidP="005E3232">
            <w:pPr>
              <w:rPr>
                <w:rFonts w:ascii="Times New Roman" w:eastAsia="Times New Roman" w:hAnsi="Times New Roman"/>
                <w:sz w:val="24"/>
                <w:szCs w:val="24"/>
                <w:lang w:eastAsia="ru-RU"/>
              </w:rPr>
            </w:pPr>
            <w:r w:rsidRPr="005E3232">
              <w:rPr>
                <w:rFonts w:ascii="Times New Roman" w:eastAsia="Times New Roman" w:hAnsi="Times New Roman"/>
                <w:sz w:val="24"/>
                <w:szCs w:val="24"/>
                <w:lang w:eastAsia="ru-RU"/>
              </w:rPr>
              <w:t>Жұмыстың аяқталу уақыты</w:t>
            </w:r>
          </w:p>
        </w:tc>
        <w:tc>
          <w:tcPr>
            <w:tcW w:w="3226" w:type="pct"/>
            <w:tcBorders>
              <w:top w:val="single" w:sz="4" w:space="0" w:color="auto"/>
              <w:left w:val="single" w:sz="4" w:space="0" w:color="auto"/>
              <w:bottom w:val="single" w:sz="4" w:space="0" w:color="auto"/>
              <w:right w:val="single" w:sz="4" w:space="0" w:color="auto"/>
            </w:tcBorders>
            <w:vAlign w:val="center"/>
            <w:hideMark/>
          </w:tcPr>
          <w:p w14:paraId="1EBB0D46" w14:textId="77777777" w:rsidR="005E3232" w:rsidRPr="005E3232" w:rsidRDefault="005E3232" w:rsidP="005E3232">
            <w:pPr>
              <w:tabs>
                <w:tab w:val="num" w:pos="720"/>
              </w:tabs>
              <w:jc w:val="both"/>
              <w:rPr>
                <w:rFonts w:ascii="Times New Roman" w:eastAsia="Times New Roman" w:hAnsi="Times New Roman"/>
                <w:sz w:val="24"/>
                <w:szCs w:val="24"/>
                <w:lang w:eastAsia="ru-RU"/>
              </w:rPr>
            </w:pPr>
            <w:r w:rsidRPr="005E3232">
              <w:rPr>
                <w:rFonts w:ascii="Times New Roman" w:eastAsia="Times New Roman" w:hAnsi="Times New Roman"/>
                <w:sz w:val="24"/>
                <w:szCs w:val="24"/>
                <w:lang w:eastAsia="ru-RU"/>
              </w:rPr>
              <w:t>Жұмыстың тоқтап қалуын болдырмау үшін стерилизаторды орнату мерзімі шартқа қол қойылған күннен бастап он бес жұмыс күнінен аспайды.</w:t>
            </w:r>
          </w:p>
        </w:tc>
        <w:tc>
          <w:tcPr>
            <w:tcW w:w="282" w:type="pct"/>
            <w:tcBorders>
              <w:top w:val="single" w:sz="4" w:space="0" w:color="auto"/>
              <w:left w:val="single" w:sz="4" w:space="0" w:color="auto"/>
              <w:bottom w:val="single" w:sz="4" w:space="0" w:color="auto"/>
              <w:right w:val="single" w:sz="4" w:space="0" w:color="auto"/>
            </w:tcBorders>
            <w:vAlign w:val="center"/>
          </w:tcPr>
          <w:p w14:paraId="08F9034F" w14:textId="77777777" w:rsidR="005E3232" w:rsidRPr="005E3232" w:rsidRDefault="005E3232" w:rsidP="005E3232">
            <w:pPr>
              <w:rPr>
                <w:rFonts w:ascii="Times New Roman" w:eastAsia="Times New Roman" w:hAnsi="Times New Roman"/>
                <w:sz w:val="24"/>
                <w:szCs w:val="24"/>
                <w:lang w:eastAsia="ru-RU"/>
              </w:rPr>
            </w:pPr>
          </w:p>
        </w:tc>
        <w:tc>
          <w:tcPr>
            <w:tcW w:w="237" w:type="pct"/>
            <w:tcBorders>
              <w:top w:val="single" w:sz="4" w:space="0" w:color="auto"/>
              <w:left w:val="single" w:sz="4" w:space="0" w:color="auto"/>
              <w:bottom w:val="single" w:sz="4" w:space="0" w:color="auto"/>
              <w:right w:val="single" w:sz="4" w:space="0" w:color="auto"/>
            </w:tcBorders>
          </w:tcPr>
          <w:p w14:paraId="5400AF1C" w14:textId="77777777" w:rsidR="005E3232" w:rsidRPr="005E3232" w:rsidRDefault="005E3232" w:rsidP="005E3232">
            <w:pPr>
              <w:rPr>
                <w:rFonts w:ascii="Times New Roman" w:eastAsia="Times New Roman" w:hAnsi="Times New Roman"/>
                <w:sz w:val="24"/>
                <w:szCs w:val="24"/>
                <w:lang w:val="kk-KZ" w:eastAsia="ru-RU"/>
              </w:rPr>
            </w:pPr>
          </w:p>
        </w:tc>
      </w:tr>
    </w:tbl>
    <w:p w14:paraId="020D41E0" w14:textId="77777777" w:rsidR="005E3232" w:rsidRPr="005E3232" w:rsidRDefault="005E3232" w:rsidP="005E3232">
      <w:pPr>
        <w:spacing w:line="256" w:lineRule="auto"/>
        <w:jc w:val="both"/>
        <w:rPr>
          <w:rFonts w:ascii="Times New Roman" w:eastAsia="Times New Roman" w:hAnsi="Times New Roman" w:cs="Times New Roman"/>
          <w:sz w:val="24"/>
          <w:szCs w:val="24"/>
          <w:lang w:eastAsia="ru-RU"/>
        </w:rPr>
      </w:pPr>
    </w:p>
    <w:p w14:paraId="51A4CF31" w14:textId="77777777" w:rsidR="005E3232" w:rsidRPr="005E3232" w:rsidRDefault="005E3232" w:rsidP="005E3232">
      <w:pPr>
        <w:spacing w:after="0" w:line="240" w:lineRule="auto"/>
        <w:rPr>
          <w:rFonts w:ascii="Times New Roman" w:eastAsia="Times New Roman" w:hAnsi="Times New Roman" w:cs="Times New Roman"/>
          <w:sz w:val="24"/>
          <w:szCs w:val="24"/>
          <w:lang w:val="kk-KZ" w:eastAsia="ru-RU"/>
        </w:rPr>
      </w:pPr>
      <w:r w:rsidRPr="005E3232">
        <w:rPr>
          <w:rFonts w:ascii="Times New Roman" w:eastAsia="Times New Roman" w:hAnsi="Times New Roman" w:cs="Times New Roman"/>
          <w:b/>
          <w:bCs/>
          <w:sz w:val="24"/>
          <w:szCs w:val="24"/>
          <w:lang w:val="kk-KZ" w:eastAsia="ru-RU"/>
        </w:rPr>
        <w:t xml:space="preserve">Қызмет көрсету орны: </w:t>
      </w:r>
      <w:r w:rsidRPr="005E3232">
        <w:rPr>
          <w:rFonts w:ascii="Times New Roman" w:eastAsia="Times New Roman" w:hAnsi="Times New Roman" w:cs="Times New Roman"/>
          <w:sz w:val="24"/>
          <w:szCs w:val="24"/>
          <w:lang w:val="kk-KZ" w:eastAsia="ru-RU"/>
        </w:rPr>
        <w:t xml:space="preserve">«Батыс Қазақстан облысының облыстық жұқпалы аурулар ауруханасы» ШЖҚ МКК, </w:t>
      </w:r>
      <w:r w:rsidRPr="005E3232">
        <w:rPr>
          <w:rFonts w:ascii="Times New Roman" w:eastAsia="Times New Roman" w:hAnsi="Times New Roman" w:cs="Times New Roman"/>
          <w:sz w:val="24"/>
          <w:szCs w:val="24"/>
          <w:lang w:eastAsia="ru-RU"/>
        </w:rPr>
        <w:t xml:space="preserve"> Ғарифолла Құрманғалиев көшесі, 42, бактериологиялық зертхана.</w:t>
      </w:r>
    </w:p>
    <w:p w14:paraId="3AAD7A13" w14:textId="77777777" w:rsidR="005E3232" w:rsidRPr="005E3232" w:rsidRDefault="005E3232" w:rsidP="005E3232">
      <w:pPr>
        <w:spacing w:after="0" w:line="240" w:lineRule="auto"/>
        <w:rPr>
          <w:rFonts w:ascii="Times New Roman" w:eastAsia="Times New Roman" w:hAnsi="Times New Roman" w:cs="Times New Roman"/>
          <w:b/>
          <w:bCs/>
          <w:sz w:val="24"/>
          <w:szCs w:val="24"/>
          <w:lang w:val="kk-KZ" w:eastAsia="ru-RU"/>
        </w:rPr>
      </w:pPr>
    </w:p>
    <w:p w14:paraId="2C30EB44" w14:textId="77777777" w:rsidR="005E3232" w:rsidRPr="005E3232" w:rsidRDefault="005E3232" w:rsidP="005E3232">
      <w:pPr>
        <w:spacing w:after="0" w:line="240" w:lineRule="auto"/>
        <w:rPr>
          <w:rFonts w:ascii="Times New Roman" w:eastAsia="Times New Roman" w:hAnsi="Times New Roman" w:cs="Times New Roman"/>
          <w:b/>
          <w:bCs/>
          <w:sz w:val="24"/>
          <w:szCs w:val="24"/>
          <w:lang w:eastAsia="ru-RU"/>
        </w:rPr>
      </w:pPr>
      <w:r w:rsidRPr="005E3232">
        <w:rPr>
          <w:rFonts w:ascii="Times New Roman" w:eastAsia="Times New Roman" w:hAnsi="Times New Roman" w:cs="Times New Roman"/>
          <w:b/>
          <w:bCs/>
          <w:sz w:val="24"/>
          <w:szCs w:val="24"/>
          <w:lang w:eastAsia="ru-RU"/>
        </w:rPr>
        <w:t>Байланыс телефоны:</w:t>
      </w:r>
      <w:r w:rsidRPr="005E3232">
        <w:rPr>
          <w:rFonts w:ascii="Times New Roman" w:eastAsia="Times New Roman" w:hAnsi="Times New Roman" w:cs="Times New Roman"/>
          <w:sz w:val="24"/>
          <w:szCs w:val="24"/>
          <w:lang w:eastAsia="ru-RU"/>
        </w:rPr>
        <w:t xml:space="preserve"> 8 (775) 860-77-89.</w:t>
      </w:r>
    </w:p>
    <w:p w14:paraId="6BBE6AAA" w14:textId="77777777" w:rsidR="005E3232" w:rsidRPr="005E3232" w:rsidRDefault="005E3232" w:rsidP="005E3232">
      <w:pPr>
        <w:spacing w:after="0" w:line="240" w:lineRule="auto"/>
        <w:rPr>
          <w:rFonts w:ascii="Times New Roman" w:eastAsia="Calibri" w:hAnsi="Times New Roman" w:cs="Times New Roman"/>
          <w:b/>
          <w:sz w:val="24"/>
          <w:szCs w:val="24"/>
          <w:lang w:val="kk-KZ" w:eastAsia="ru-RU"/>
        </w:rPr>
      </w:pPr>
    </w:p>
    <w:p w14:paraId="0891DEA3" w14:textId="5F16BD8C" w:rsidR="005E3232" w:rsidRDefault="005E3232" w:rsidP="00FB5D88">
      <w:pPr>
        <w:pStyle w:val="aa"/>
        <w:rPr>
          <w:rFonts w:ascii="Times New Roman" w:hAnsi="Times New Roman" w:cs="Times New Roman"/>
          <w:bCs/>
          <w:sz w:val="24"/>
          <w:szCs w:val="24"/>
          <w:lang w:val="kk-KZ" w:eastAsia="ru-RU"/>
        </w:rPr>
      </w:pPr>
    </w:p>
    <w:p w14:paraId="067295C1" w14:textId="74E7C42F" w:rsidR="005E3232" w:rsidRDefault="005E3232" w:rsidP="00FB5D88">
      <w:pPr>
        <w:pStyle w:val="aa"/>
        <w:rPr>
          <w:rFonts w:ascii="Times New Roman" w:hAnsi="Times New Roman" w:cs="Times New Roman"/>
          <w:bCs/>
          <w:sz w:val="24"/>
          <w:szCs w:val="24"/>
          <w:lang w:val="kk-KZ" w:eastAsia="ru-RU"/>
        </w:rPr>
      </w:pPr>
    </w:p>
    <w:p w14:paraId="7A5E2C51" w14:textId="09D71956" w:rsidR="005E3232" w:rsidRDefault="005E3232" w:rsidP="00FB5D88">
      <w:pPr>
        <w:pStyle w:val="aa"/>
        <w:rPr>
          <w:rFonts w:ascii="Times New Roman" w:hAnsi="Times New Roman" w:cs="Times New Roman"/>
          <w:bCs/>
          <w:sz w:val="24"/>
          <w:szCs w:val="24"/>
          <w:lang w:val="kk-KZ" w:eastAsia="ru-RU"/>
        </w:rPr>
      </w:pPr>
    </w:p>
    <w:p w14:paraId="1BF3C01A" w14:textId="711D6056" w:rsidR="005E3232" w:rsidRDefault="005E3232" w:rsidP="00FB5D88">
      <w:pPr>
        <w:pStyle w:val="aa"/>
        <w:rPr>
          <w:rFonts w:ascii="Times New Roman" w:hAnsi="Times New Roman" w:cs="Times New Roman"/>
          <w:bCs/>
          <w:sz w:val="24"/>
          <w:szCs w:val="24"/>
          <w:lang w:val="kk-KZ" w:eastAsia="ru-RU"/>
        </w:rPr>
      </w:pPr>
    </w:p>
    <w:p w14:paraId="0F05BA9B" w14:textId="69D48D6B" w:rsidR="005E3232" w:rsidRDefault="005E3232" w:rsidP="00FB5D88">
      <w:pPr>
        <w:pStyle w:val="aa"/>
        <w:rPr>
          <w:rFonts w:ascii="Times New Roman" w:hAnsi="Times New Roman" w:cs="Times New Roman"/>
          <w:bCs/>
          <w:sz w:val="24"/>
          <w:szCs w:val="24"/>
          <w:lang w:val="kk-KZ" w:eastAsia="ru-RU"/>
        </w:rPr>
      </w:pPr>
    </w:p>
    <w:p w14:paraId="1A423C28" w14:textId="7A0A8ECA" w:rsidR="005E3232" w:rsidRDefault="005E3232" w:rsidP="00FB5D88">
      <w:pPr>
        <w:pStyle w:val="aa"/>
        <w:rPr>
          <w:rFonts w:ascii="Times New Roman" w:hAnsi="Times New Roman" w:cs="Times New Roman"/>
          <w:bCs/>
          <w:sz w:val="24"/>
          <w:szCs w:val="24"/>
          <w:lang w:val="kk-KZ" w:eastAsia="ru-RU"/>
        </w:rPr>
      </w:pPr>
    </w:p>
    <w:p w14:paraId="0214C76F" w14:textId="72339E1A" w:rsidR="005E3232" w:rsidRDefault="005E3232" w:rsidP="00FB5D88">
      <w:pPr>
        <w:pStyle w:val="aa"/>
        <w:rPr>
          <w:rFonts w:ascii="Times New Roman" w:hAnsi="Times New Roman" w:cs="Times New Roman"/>
          <w:bCs/>
          <w:sz w:val="24"/>
          <w:szCs w:val="24"/>
          <w:lang w:val="kk-KZ" w:eastAsia="ru-RU"/>
        </w:rPr>
      </w:pPr>
    </w:p>
    <w:p w14:paraId="41452ECE" w14:textId="162159D9" w:rsidR="005E3232" w:rsidRDefault="005E3232" w:rsidP="00FB5D88">
      <w:pPr>
        <w:pStyle w:val="aa"/>
        <w:rPr>
          <w:rFonts w:ascii="Times New Roman" w:hAnsi="Times New Roman" w:cs="Times New Roman"/>
          <w:bCs/>
          <w:sz w:val="24"/>
          <w:szCs w:val="24"/>
          <w:lang w:val="kk-KZ" w:eastAsia="ru-RU"/>
        </w:rPr>
      </w:pPr>
    </w:p>
    <w:p w14:paraId="1880987A" w14:textId="18662E1B" w:rsidR="005E3232" w:rsidRDefault="005E3232" w:rsidP="00FB5D88">
      <w:pPr>
        <w:pStyle w:val="aa"/>
        <w:rPr>
          <w:rFonts w:ascii="Times New Roman" w:hAnsi="Times New Roman" w:cs="Times New Roman"/>
          <w:bCs/>
          <w:sz w:val="24"/>
          <w:szCs w:val="24"/>
          <w:lang w:val="kk-KZ" w:eastAsia="ru-RU"/>
        </w:rPr>
      </w:pPr>
    </w:p>
    <w:p w14:paraId="2303749D" w14:textId="569D645B" w:rsidR="005E3232" w:rsidRDefault="005E3232" w:rsidP="00FB5D88">
      <w:pPr>
        <w:pStyle w:val="aa"/>
        <w:rPr>
          <w:rFonts w:ascii="Times New Roman" w:hAnsi="Times New Roman" w:cs="Times New Roman"/>
          <w:bCs/>
          <w:sz w:val="24"/>
          <w:szCs w:val="24"/>
          <w:lang w:val="kk-KZ" w:eastAsia="ru-RU"/>
        </w:rPr>
      </w:pPr>
    </w:p>
    <w:p w14:paraId="6F1FCF2C" w14:textId="325BBC34" w:rsidR="005E3232" w:rsidRDefault="005E3232" w:rsidP="00FB5D88">
      <w:pPr>
        <w:pStyle w:val="aa"/>
        <w:rPr>
          <w:rFonts w:ascii="Times New Roman" w:hAnsi="Times New Roman" w:cs="Times New Roman"/>
          <w:bCs/>
          <w:sz w:val="24"/>
          <w:szCs w:val="24"/>
          <w:lang w:val="kk-KZ" w:eastAsia="ru-RU"/>
        </w:rPr>
      </w:pPr>
    </w:p>
    <w:p w14:paraId="044FDC0E" w14:textId="77777777" w:rsidR="005E3232" w:rsidRPr="000D519A" w:rsidRDefault="005E3232" w:rsidP="00FB5D88">
      <w:pPr>
        <w:pStyle w:val="aa"/>
        <w:rPr>
          <w:rFonts w:ascii="Times New Roman" w:hAnsi="Times New Roman" w:cs="Times New Roman"/>
          <w:bCs/>
          <w:sz w:val="24"/>
          <w:szCs w:val="24"/>
          <w:lang w:val="kk-KZ" w:eastAsia="ru-RU"/>
        </w:rPr>
      </w:pPr>
    </w:p>
    <w:sectPr w:rsidR="005E3232" w:rsidRPr="000D519A" w:rsidSect="009371F6">
      <w:footerReference w:type="default" r:id="rId8"/>
      <w:pgSz w:w="16838" w:h="11906" w:orient="landscape"/>
      <w:pgMar w:top="709" w:right="82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29C72" w14:textId="77777777" w:rsidR="0044188F" w:rsidRDefault="0044188F" w:rsidP="004479E0">
      <w:pPr>
        <w:spacing w:after="0" w:line="240" w:lineRule="auto"/>
      </w:pPr>
      <w:r>
        <w:separator/>
      </w:r>
    </w:p>
  </w:endnote>
  <w:endnote w:type="continuationSeparator" w:id="0">
    <w:p w14:paraId="2BA8EA97" w14:textId="77777777" w:rsidR="0044188F" w:rsidRDefault="0044188F" w:rsidP="00447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4297"/>
      <w:docPartObj>
        <w:docPartGallery w:val="Page Numbers (Bottom of Page)"/>
        <w:docPartUnique/>
      </w:docPartObj>
    </w:sdtPr>
    <w:sdtEndPr/>
    <w:sdtContent>
      <w:p w14:paraId="1675B687" w14:textId="77777777" w:rsidR="00032DDB" w:rsidRDefault="00992193">
        <w:pPr>
          <w:pStyle w:val="a8"/>
          <w:jc w:val="center"/>
        </w:pPr>
        <w:r>
          <w:fldChar w:fldCharType="begin"/>
        </w:r>
        <w:r>
          <w:instrText xml:space="preserve"> PAGE   \* MERGEFORMAT </w:instrText>
        </w:r>
        <w:r>
          <w:fldChar w:fldCharType="separate"/>
        </w:r>
        <w:r>
          <w:rPr>
            <w:noProof/>
          </w:rPr>
          <w:t>1</w:t>
        </w:r>
        <w:r>
          <w:rPr>
            <w:noProof/>
          </w:rPr>
          <w:fldChar w:fldCharType="end"/>
        </w:r>
      </w:p>
    </w:sdtContent>
  </w:sdt>
  <w:p w14:paraId="3CE80759" w14:textId="77777777" w:rsidR="00032DDB" w:rsidRDefault="00032DD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30D5" w14:textId="77777777" w:rsidR="0044188F" w:rsidRDefault="0044188F" w:rsidP="004479E0">
      <w:pPr>
        <w:spacing w:after="0" w:line="240" w:lineRule="auto"/>
      </w:pPr>
      <w:r>
        <w:separator/>
      </w:r>
    </w:p>
  </w:footnote>
  <w:footnote w:type="continuationSeparator" w:id="0">
    <w:p w14:paraId="3E6A9419" w14:textId="77777777" w:rsidR="0044188F" w:rsidRDefault="0044188F" w:rsidP="00447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B3867"/>
    <w:multiLevelType w:val="hybridMultilevel"/>
    <w:tmpl w:val="DB887CE4"/>
    <w:lvl w:ilvl="0" w:tplc="896C86F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15:restartNumberingAfterBreak="0">
    <w:nsid w:val="12DA64F4"/>
    <w:multiLevelType w:val="hybridMultilevel"/>
    <w:tmpl w:val="DB887CE4"/>
    <w:lvl w:ilvl="0" w:tplc="896C86F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15:restartNumberingAfterBreak="0">
    <w:nsid w:val="3AAB6444"/>
    <w:multiLevelType w:val="hybridMultilevel"/>
    <w:tmpl w:val="DB887CE4"/>
    <w:lvl w:ilvl="0" w:tplc="896C86F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15:restartNumberingAfterBreak="0">
    <w:nsid w:val="50AA5BAB"/>
    <w:multiLevelType w:val="multilevel"/>
    <w:tmpl w:val="BF0C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FF13FA"/>
    <w:multiLevelType w:val="hybridMultilevel"/>
    <w:tmpl w:val="DB887CE4"/>
    <w:lvl w:ilvl="0" w:tplc="896C86F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3AF4"/>
    <w:rsid w:val="0000036D"/>
    <w:rsid w:val="00003191"/>
    <w:rsid w:val="00003B07"/>
    <w:rsid w:val="00005525"/>
    <w:rsid w:val="0000774E"/>
    <w:rsid w:val="00032DDB"/>
    <w:rsid w:val="0005025B"/>
    <w:rsid w:val="00055E70"/>
    <w:rsid w:val="00057005"/>
    <w:rsid w:val="00060494"/>
    <w:rsid w:val="00062526"/>
    <w:rsid w:val="0007284B"/>
    <w:rsid w:val="0007527F"/>
    <w:rsid w:val="00075835"/>
    <w:rsid w:val="00077F0E"/>
    <w:rsid w:val="000810C7"/>
    <w:rsid w:val="00085A39"/>
    <w:rsid w:val="00085B02"/>
    <w:rsid w:val="0008661D"/>
    <w:rsid w:val="000877B1"/>
    <w:rsid w:val="00090456"/>
    <w:rsid w:val="00092CA3"/>
    <w:rsid w:val="00097343"/>
    <w:rsid w:val="00097E71"/>
    <w:rsid w:val="000A0206"/>
    <w:rsid w:val="000A1A9B"/>
    <w:rsid w:val="000A2DBE"/>
    <w:rsid w:val="000A3FA3"/>
    <w:rsid w:val="000A722B"/>
    <w:rsid w:val="000C0881"/>
    <w:rsid w:val="000C114D"/>
    <w:rsid w:val="000C1A5D"/>
    <w:rsid w:val="000C3672"/>
    <w:rsid w:val="000C583D"/>
    <w:rsid w:val="000C5D03"/>
    <w:rsid w:val="000D519A"/>
    <w:rsid w:val="000E01D1"/>
    <w:rsid w:val="000E36C9"/>
    <w:rsid w:val="000F77A4"/>
    <w:rsid w:val="0010423F"/>
    <w:rsid w:val="001047FC"/>
    <w:rsid w:val="00111C66"/>
    <w:rsid w:val="00130C19"/>
    <w:rsid w:val="001334A2"/>
    <w:rsid w:val="00134E99"/>
    <w:rsid w:val="001351F5"/>
    <w:rsid w:val="0013622B"/>
    <w:rsid w:val="00137359"/>
    <w:rsid w:val="00140585"/>
    <w:rsid w:val="00141697"/>
    <w:rsid w:val="001430A7"/>
    <w:rsid w:val="00143A19"/>
    <w:rsid w:val="00150D1E"/>
    <w:rsid w:val="0015651B"/>
    <w:rsid w:val="00157895"/>
    <w:rsid w:val="00157F83"/>
    <w:rsid w:val="00166CC6"/>
    <w:rsid w:val="001710DD"/>
    <w:rsid w:val="00177885"/>
    <w:rsid w:val="00181C57"/>
    <w:rsid w:val="00181D44"/>
    <w:rsid w:val="00182A37"/>
    <w:rsid w:val="00185D18"/>
    <w:rsid w:val="001910F6"/>
    <w:rsid w:val="00193381"/>
    <w:rsid w:val="00193B38"/>
    <w:rsid w:val="00195FFE"/>
    <w:rsid w:val="001A0F43"/>
    <w:rsid w:val="001A16CE"/>
    <w:rsid w:val="001B0E54"/>
    <w:rsid w:val="001B1DB7"/>
    <w:rsid w:val="001B2D73"/>
    <w:rsid w:val="001B5B52"/>
    <w:rsid w:val="001C5740"/>
    <w:rsid w:val="001C630E"/>
    <w:rsid w:val="001D30CE"/>
    <w:rsid w:val="001E6199"/>
    <w:rsid w:val="001F04F1"/>
    <w:rsid w:val="001F3C52"/>
    <w:rsid w:val="001F56E4"/>
    <w:rsid w:val="001F6F69"/>
    <w:rsid w:val="001F7E62"/>
    <w:rsid w:val="00202317"/>
    <w:rsid w:val="002029E5"/>
    <w:rsid w:val="002043CF"/>
    <w:rsid w:val="00211D1E"/>
    <w:rsid w:val="00213390"/>
    <w:rsid w:val="00215527"/>
    <w:rsid w:val="00221503"/>
    <w:rsid w:val="002241A5"/>
    <w:rsid w:val="002375FA"/>
    <w:rsid w:val="00240AF3"/>
    <w:rsid w:val="00247EE4"/>
    <w:rsid w:val="00262969"/>
    <w:rsid w:val="00263F7E"/>
    <w:rsid w:val="00272CD9"/>
    <w:rsid w:val="002757D1"/>
    <w:rsid w:val="00283D09"/>
    <w:rsid w:val="002849D2"/>
    <w:rsid w:val="00287F4C"/>
    <w:rsid w:val="0029190A"/>
    <w:rsid w:val="00296ADB"/>
    <w:rsid w:val="002A563D"/>
    <w:rsid w:val="002B0610"/>
    <w:rsid w:val="002B3DAA"/>
    <w:rsid w:val="002B4EED"/>
    <w:rsid w:val="002B7183"/>
    <w:rsid w:val="002C4F2B"/>
    <w:rsid w:val="002D3314"/>
    <w:rsid w:val="002D70B8"/>
    <w:rsid w:val="002D7160"/>
    <w:rsid w:val="002E0279"/>
    <w:rsid w:val="002E424B"/>
    <w:rsid w:val="002E7ABB"/>
    <w:rsid w:val="002F2181"/>
    <w:rsid w:val="00301997"/>
    <w:rsid w:val="00311211"/>
    <w:rsid w:val="003114C7"/>
    <w:rsid w:val="00322D75"/>
    <w:rsid w:val="0032397C"/>
    <w:rsid w:val="003313A0"/>
    <w:rsid w:val="00335950"/>
    <w:rsid w:val="00337754"/>
    <w:rsid w:val="00345E05"/>
    <w:rsid w:val="00354247"/>
    <w:rsid w:val="00354B9E"/>
    <w:rsid w:val="00355DBD"/>
    <w:rsid w:val="00363B40"/>
    <w:rsid w:val="00365541"/>
    <w:rsid w:val="003667CA"/>
    <w:rsid w:val="00366A4C"/>
    <w:rsid w:val="00375A36"/>
    <w:rsid w:val="00376099"/>
    <w:rsid w:val="00384BD8"/>
    <w:rsid w:val="0039226A"/>
    <w:rsid w:val="00394105"/>
    <w:rsid w:val="003A1084"/>
    <w:rsid w:val="003A2D67"/>
    <w:rsid w:val="003B0927"/>
    <w:rsid w:val="003B0BA5"/>
    <w:rsid w:val="003C1CAF"/>
    <w:rsid w:val="003C3E88"/>
    <w:rsid w:val="003D0BF3"/>
    <w:rsid w:val="003D3D5B"/>
    <w:rsid w:val="003D4443"/>
    <w:rsid w:val="003D502D"/>
    <w:rsid w:val="003D596F"/>
    <w:rsid w:val="003D62F5"/>
    <w:rsid w:val="003D7CB0"/>
    <w:rsid w:val="003E114E"/>
    <w:rsid w:val="003E2427"/>
    <w:rsid w:val="003E43F7"/>
    <w:rsid w:val="00404464"/>
    <w:rsid w:val="00412BBA"/>
    <w:rsid w:val="004164E6"/>
    <w:rsid w:val="00420025"/>
    <w:rsid w:val="00423777"/>
    <w:rsid w:val="0044188F"/>
    <w:rsid w:val="00442033"/>
    <w:rsid w:val="0044233E"/>
    <w:rsid w:val="00443D90"/>
    <w:rsid w:val="00444E05"/>
    <w:rsid w:val="004479E0"/>
    <w:rsid w:val="004506EC"/>
    <w:rsid w:val="00460DE1"/>
    <w:rsid w:val="004642D0"/>
    <w:rsid w:val="00466E98"/>
    <w:rsid w:val="00471147"/>
    <w:rsid w:val="00472AB7"/>
    <w:rsid w:val="004736C3"/>
    <w:rsid w:val="00480419"/>
    <w:rsid w:val="0048498B"/>
    <w:rsid w:val="004870C3"/>
    <w:rsid w:val="00487D42"/>
    <w:rsid w:val="00494634"/>
    <w:rsid w:val="00497D25"/>
    <w:rsid w:val="004A14C9"/>
    <w:rsid w:val="004A1F72"/>
    <w:rsid w:val="004A6065"/>
    <w:rsid w:val="004B1033"/>
    <w:rsid w:val="004B2C06"/>
    <w:rsid w:val="004B5257"/>
    <w:rsid w:val="004B5262"/>
    <w:rsid w:val="004B7284"/>
    <w:rsid w:val="004C1D1D"/>
    <w:rsid w:val="004D07FB"/>
    <w:rsid w:val="004E1F54"/>
    <w:rsid w:val="004E44E9"/>
    <w:rsid w:val="004E4FDA"/>
    <w:rsid w:val="004E696C"/>
    <w:rsid w:val="004F0A76"/>
    <w:rsid w:val="004F19D3"/>
    <w:rsid w:val="004F2708"/>
    <w:rsid w:val="004F3F4A"/>
    <w:rsid w:val="005032CF"/>
    <w:rsid w:val="005043D3"/>
    <w:rsid w:val="005079BA"/>
    <w:rsid w:val="00507D40"/>
    <w:rsid w:val="0051035A"/>
    <w:rsid w:val="0051469A"/>
    <w:rsid w:val="00517F73"/>
    <w:rsid w:val="005202B9"/>
    <w:rsid w:val="0052292A"/>
    <w:rsid w:val="00530A47"/>
    <w:rsid w:val="00532D9D"/>
    <w:rsid w:val="005346E5"/>
    <w:rsid w:val="00540706"/>
    <w:rsid w:val="0055472B"/>
    <w:rsid w:val="00554EC0"/>
    <w:rsid w:val="005550A3"/>
    <w:rsid w:val="0056126D"/>
    <w:rsid w:val="005665D5"/>
    <w:rsid w:val="00566B30"/>
    <w:rsid w:val="00566D47"/>
    <w:rsid w:val="005836CF"/>
    <w:rsid w:val="00584343"/>
    <w:rsid w:val="00587100"/>
    <w:rsid w:val="0059125F"/>
    <w:rsid w:val="005A13F6"/>
    <w:rsid w:val="005A25B4"/>
    <w:rsid w:val="005A7C80"/>
    <w:rsid w:val="005B4DC7"/>
    <w:rsid w:val="005B6FFA"/>
    <w:rsid w:val="005B76BD"/>
    <w:rsid w:val="005C2969"/>
    <w:rsid w:val="005C2BF0"/>
    <w:rsid w:val="005C2E8F"/>
    <w:rsid w:val="005C3E11"/>
    <w:rsid w:val="005C7FE6"/>
    <w:rsid w:val="005D6FA0"/>
    <w:rsid w:val="005E2ECB"/>
    <w:rsid w:val="005E3232"/>
    <w:rsid w:val="005E48D4"/>
    <w:rsid w:val="005F49D9"/>
    <w:rsid w:val="005F7CBD"/>
    <w:rsid w:val="006027E7"/>
    <w:rsid w:val="00603D0F"/>
    <w:rsid w:val="00604EF5"/>
    <w:rsid w:val="0060557B"/>
    <w:rsid w:val="00605C3A"/>
    <w:rsid w:val="00605F36"/>
    <w:rsid w:val="00612BFA"/>
    <w:rsid w:val="006152E6"/>
    <w:rsid w:val="00615D98"/>
    <w:rsid w:val="00617C52"/>
    <w:rsid w:val="006222F5"/>
    <w:rsid w:val="00626234"/>
    <w:rsid w:val="006314EB"/>
    <w:rsid w:val="00631A47"/>
    <w:rsid w:val="00633EC8"/>
    <w:rsid w:val="00635ECD"/>
    <w:rsid w:val="00651D0D"/>
    <w:rsid w:val="00655AF6"/>
    <w:rsid w:val="00674485"/>
    <w:rsid w:val="006761FE"/>
    <w:rsid w:val="00681FEB"/>
    <w:rsid w:val="00683508"/>
    <w:rsid w:val="00684383"/>
    <w:rsid w:val="00686AC8"/>
    <w:rsid w:val="006A444E"/>
    <w:rsid w:val="006A743E"/>
    <w:rsid w:val="006B12CA"/>
    <w:rsid w:val="006B4EFA"/>
    <w:rsid w:val="006B6081"/>
    <w:rsid w:val="006C3A93"/>
    <w:rsid w:val="006C3EA7"/>
    <w:rsid w:val="006C4E5E"/>
    <w:rsid w:val="006C5FA1"/>
    <w:rsid w:val="006D05C9"/>
    <w:rsid w:val="006E2548"/>
    <w:rsid w:val="006E6B32"/>
    <w:rsid w:val="006E7D24"/>
    <w:rsid w:val="006F3C33"/>
    <w:rsid w:val="007155A3"/>
    <w:rsid w:val="00725443"/>
    <w:rsid w:val="0073061D"/>
    <w:rsid w:val="00731B72"/>
    <w:rsid w:val="0073533A"/>
    <w:rsid w:val="00735B29"/>
    <w:rsid w:val="00735D37"/>
    <w:rsid w:val="00741167"/>
    <w:rsid w:val="00743CFC"/>
    <w:rsid w:val="00747695"/>
    <w:rsid w:val="007573C3"/>
    <w:rsid w:val="00762960"/>
    <w:rsid w:val="00766024"/>
    <w:rsid w:val="00770E8A"/>
    <w:rsid w:val="00772982"/>
    <w:rsid w:val="00775E7B"/>
    <w:rsid w:val="007840AD"/>
    <w:rsid w:val="00786A25"/>
    <w:rsid w:val="00786E69"/>
    <w:rsid w:val="00787EDD"/>
    <w:rsid w:val="00797E1A"/>
    <w:rsid w:val="007A01A6"/>
    <w:rsid w:val="007B4189"/>
    <w:rsid w:val="007B4D65"/>
    <w:rsid w:val="007C27F1"/>
    <w:rsid w:val="007C7440"/>
    <w:rsid w:val="007D233F"/>
    <w:rsid w:val="007D2E47"/>
    <w:rsid w:val="007E2EBD"/>
    <w:rsid w:val="007E3E22"/>
    <w:rsid w:val="00804E6C"/>
    <w:rsid w:val="0080575E"/>
    <w:rsid w:val="00806975"/>
    <w:rsid w:val="00813CDC"/>
    <w:rsid w:val="008178A7"/>
    <w:rsid w:val="00817ABD"/>
    <w:rsid w:val="00824F54"/>
    <w:rsid w:val="008258BF"/>
    <w:rsid w:val="00830F00"/>
    <w:rsid w:val="00835989"/>
    <w:rsid w:val="00842022"/>
    <w:rsid w:val="008428FA"/>
    <w:rsid w:val="00846407"/>
    <w:rsid w:val="00853566"/>
    <w:rsid w:val="00853B8C"/>
    <w:rsid w:val="0085506A"/>
    <w:rsid w:val="00857656"/>
    <w:rsid w:val="00860B54"/>
    <w:rsid w:val="00864EAD"/>
    <w:rsid w:val="008665BC"/>
    <w:rsid w:val="00871BBA"/>
    <w:rsid w:val="008741DF"/>
    <w:rsid w:val="00883447"/>
    <w:rsid w:val="0088649B"/>
    <w:rsid w:val="0089351C"/>
    <w:rsid w:val="008A1249"/>
    <w:rsid w:val="008A16D7"/>
    <w:rsid w:val="008A2727"/>
    <w:rsid w:val="008D3B0F"/>
    <w:rsid w:val="008E1972"/>
    <w:rsid w:val="008E1B66"/>
    <w:rsid w:val="008F0C69"/>
    <w:rsid w:val="008F5CBC"/>
    <w:rsid w:val="00900A4D"/>
    <w:rsid w:val="009046EF"/>
    <w:rsid w:val="0090744F"/>
    <w:rsid w:val="00910322"/>
    <w:rsid w:val="00911244"/>
    <w:rsid w:val="0091255B"/>
    <w:rsid w:val="009220B8"/>
    <w:rsid w:val="00936940"/>
    <w:rsid w:val="009371F6"/>
    <w:rsid w:val="00940326"/>
    <w:rsid w:val="009410E5"/>
    <w:rsid w:val="00941C3C"/>
    <w:rsid w:val="00942950"/>
    <w:rsid w:val="00953362"/>
    <w:rsid w:val="00974A15"/>
    <w:rsid w:val="00976E72"/>
    <w:rsid w:val="00983B54"/>
    <w:rsid w:val="0098415D"/>
    <w:rsid w:val="0099196C"/>
    <w:rsid w:val="00991EDA"/>
    <w:rsid w:val="00992193"/>
    <w:rsid w:val="00992B33"/>
    <w:rsid w:val="00992F2C"/>
    <w:rsid w:val="00993500"/>
    <w:rsid w:val="009A05D7"/>
    <w:rsid w:val="009A2855"/>
    <w:rsid w:val="009A7E53"/>
    <w:rsid w:val="009B4C2C"/>
    <w:rsid w:val="009B5D23"/>
    <w:rsid w:val="009C205C"/>
    <w:rsid w:val="009C37C1"/>
    <w:rsid w:val="009C4E1A"/>
    <w:rsid w:val="009C771F"/>
    <w:rsid w:val="009D0D0C"/>
    <w:rsid w:val="009D19DF"/>
    <w:rsid w:val="009D2E3A"/>
    <w:rsid w:val="009D3D27"/>
    <w:rsid w:val="009D48DF"/>
    <w:rsid w:val="009D6973"/>
    <w:rsid w:val="009E0EF5"/>
    <w:rsid w:val="009E3C09"/>
    <w:rsid w:val="009E4403"/>
    <w:rsid w:val="009E7E50"/>
    <w:rsid w:val="009F429A"/>
    <w:rsid w:val="009F6E9C"/>
    <w:rsid w:val="00A01D05"/>
    <w:rsid w:val="00A04FE2"/>
    <w:rsid w:val="00A06063"/>
    <w:rsid w:val="00A10BFB"/>
    <w:rsid w:val="00A11990"/>
    <w:rsid w:val="00A122C8"/>
    <w:rsid w:val="00A1403E"/>
    <w:rsid w:val="00A15F3E"/>
    <w:rsid w:val="00A231E2"/>
    <w:rsid w:val="00A2623C"/>
    <w:rsid w:val="00A27B76"/>
    <w:rsid w:val="00A3190D"/>
    <w:rsid w:val="00A36D17"/>
    <w:rsid w:val="00A42D99"/>
    <w:rsid w:val="00A500CD"/>
    <w:rsid w:val="00A5062D"/>
    <w:rsid w:val="00A51279"/>
    <w:rsid w:val="00A6463D"/>
    <w:rsid w:val="00A7640D"/>
    <w:rsid w:val="00A764D8"/>
    <w:rsid w:val="00A83513"/>
    <w:rsid w:val="00A84377"/>
    <w:rsid w:val="00A84A1F"/>
    <w:rsid w:val="00A9459E"/>
    <w:rsid w:val="00AA2CE5"/>
    <w:rsid w:val="00AA726F"/>
    <w:rsid w:val="00AB0E23"/>
    <w:rsid w:val="00AC08CA"/>
    <w:rsid w:val="00AC20B7"/>
    <w:rsid w:val="00AC333C"/>
    <w:rsid w:val="00AC61FE"/>
    <w:rsid w:val="00AD1EC2"/>
    <w:rsid w:val="00AD34E8"/>
    <w:rsid w:val="00AE3C1B"/>
    <w:rsid w:val="00AE3FD4"/>
    <w:rsid w:val="00AF108F"/>
    <w:rsid w:val="00B00931"/>
    <w:rsid w:val="00B046C1"/>
    <w:rsid w:val="00B06BAE"/>
    <w:rsid w:val="00B06F75"/>
    <w:rsid w:val="00B127EE"/>
    <w:rsid w:val="00B23303"/>
    <w:rsid w:val="00B33464"/>
    <w:rsid w:val="00B40286"/>
    <w:rsid w:val="00B406B1"/>
    <w:rsid w:val="00B45E8F"/>
    <w:rsid w:val="00B45F77"/>
    <w:rsid w:val="00B60CA3"/>
    <w:rsid w:val="00B636B8"/>
    <w:rsid w:val="00B66D4F"/>
    <w:rsid w:val="00B72104"/>
    <w:rsid w:val="00B73359"/>
    <w:rsid w:val="00B81EA6"/>
    <w:rsid w:val="00B82E6E"/>
    <w:rsid w:val="00B8384B"/>
    <w:rsid w:val="00B84A85"/>
    <w:rsid w:val="00B84F0B"/>
    <w:rsid w:val="00B853A9"/>
    <w:rsid w:val="00B8756E"/>
    <w:rsid w:val="00B9314B"/>
    <w:rsid w:val="00BA361B"/>
    <w:rsid w:val="00BB6D32"/>
    <w:rsid w:val="00BD1DB7"/>
    <w:rsid w:val="00BD7ED2"/>
    <w:rsid w:val="00BE28CD"/>
    <w:rsid w:val="00BF2C16"/>
    <w:rsid w:val="00BF613C"/>
    <w:rsid w:val="00C04A47"/>
    <w:rsid w:val="00C05ED4"/>
    <w:rsid w:val="00C07B95"/>
    <w:rsid w:val="00C12433"/>
    <w:rsid w:val="00C151A0"/>
    <w:rsid w:val="00C206B3"/>
    <w:rsid w:val="00C20A87"/>
    <w:rsid w:val="00C24932"/>
    <w:rsid w:val="00C30A29"/>
    <w:rsid w:val="00C33EDA"/>
    <w:rsid w:val="00C40A5E"/>
    <w:rsid w:val="00C42AE3"/>
    <w:rsid w:val="00C55293"/>
    <w:rsid w:val="00C60B71"/>
    <w:rsid w:val="00C7637A"/>
    <w:rsid w:val="00C83072"/>
    <w:rsid w:val="00C9015E"/>
    <w:rsid w:val="00C91E4A"/>
    <w:rsid w:val="00C920EC"/>
    <w:rsid w:val="00C9478F"/>
    <w:rsid w:val="00CA1786"/>
    <w:rsid w:val="00CA598F"/>
    <w:rsid w:val="00CA5F43"/>
    <w:rsid w:val="00CB1BA7"/>
    <w:rsid w:val="00CB6A6D"/>
    <w:rsid w:val="00CC2CD7"/>
    <w:rsid w:val="00CD1980"/>
    <w:rsid w:val="00CD5DA2"/>
    <w:rsid w:val="00CE71A7"/>
    <w:rsid w:val="00CF05E6"/>
    <w:rsid w:val="00CF2874"/>
    <w:rsid w:val="00CF3AF4"/>
    <w:rsid w:val="00CF73B6"/>
    <w:rsid w:val="00CF75A8"/>
    <w:rsid w:val="00D016AD"/>
    <w:rsid w:val="00D068B1"/>
    <w:rsid w:val="00D117CF"/>
    <w:rsid w:val="00D138D7"/>
    <w:rsid w:val="00D17A34"/>
    <w:rsid w:val="00D20FB5"/>
    <w:rsid w:val="00D23178"/>
    <w:rsid w:val="00D26D97"/>
    <w:rsid w:val="00D27965"/>
    <w:rsid w:val="00D4592D"/>
    <w:rsid w:val="00D45B69"/>
    <w:rsid w:val="00D51D30"/>
    <w:rsid w:val="00D70A69"/>
    <w:rsid w:val="00D805C5"/>
    <w:rsid w:val="00D81A32"/>
    <w:rsid w:val="00D842E3"/>
    <w:rsid w:val="00D85153"/>
    <w:rsid w:val="00D92EC4"/>
    <w:rsid w:val="00D9548D"/>
    <w:rsid w:val="00D972DB"/>
    <w:rsid w:val="00DA1738"/>
    <w:rsid w:val="00DA7526"/>
    <w:rsid w:val="00DB00CD"/>
    <w:rsid w:val="00DB0F54"/>
    <w:rsid w:val="00DB4837"/>
    <w:rsid w:val="00DB7A58"/>
    <w:rsid w:val="00DC2672"/>
    <w:rsid w:val="00DC590B"/>
    <w:rsid w:val="00DC7649"/>
    <w:rsid w:val="00DD69B6"/>
    <w:rsid w:val="00DE39AB"/>
    <w:rsid w:val="00DF2F27"/>
    <w:rsid w:val="00DF5714"/>
    <w:rsid w:val="00E00B88"/>
    <w:rsid w:val="00E07A7F"/>
    <w:rsid w:val="00E15CCD"/>
    <w:rsid w:val="00E21697"/>
    <w:rsid w:val="00E21717"/>
    <w:rsid w:val="00E25442"/>
    <w:rsid w:val="00E34D1F"/>
    <w:rsid w:val="00E36F69"/>
    <w:rsid w:val="00E4267F"/>
    <w:rsid w:val="00E433C8"/>
    <w:rsid w:val="00E5304E"/>
    <w:rsid w:val="00E566FD"/>
    <w:rsid w:val="00E608BC"/>
    <w:rsid w:val="00E62587"/>
    <w:rsid w:val="00E63A53"/>
    <w:rsid w:val="00E71FF8"/>
    <w:rsid w:val="00E8055D"/>
    <w:rsid w:val="00E80B43"/>
    <w:rsid w:val="00E90DB5"/>
    <w:rsid w:val="00E917DE"/>
    <w:rsid w:val="00EA2B29"/>
    <w:rsid w:val="00EB31AE"/>
    <w:rsid w:val="00EC06F2"/>
    <w:rsid w:val="00ED4B29"/>
    <w:rsid w:val="00EE3E16"/>
    <w:rsid w:val="00EE4372"/>
    <w:rsid w:val="00EE4ED0"/>
    <w:rsid w:val="00EF275D"/>
    <w:rsid w:val="00EF31BC"/>
    <w:rsid w:val="00EF3737"/>
    <w:rsid w:val="00EF5447"/>
    <w:rsid w:val="00F00B2B"/>
    <w:rsid w:val="00F00FF3"/>
    <w:rsid w:val="00F01A9E"/>
    <w:rsid w:val="00F03C0E"/>
    <w:rsid w:val="00F06F4B"/>
    <w:rsid w:val="00F1301F"/>
    <w:rsid w:val="00F15B61"/>
    <w:rsid w:val="00F1643A"/>
    <w:rsid w:val="00F16998"/>
    <w:rsid w:val="00F1729D"/>
    <w:rsid w:val="00F4057E"/>
    <w:rsid w:val="00F4629D"/>
    <w:rsid w:val="00F4660D"/>
    <w:rsid w:val="00F513EB"/>
    <w:rsid w:val="00F527B6"/>
    <w:rsid w:val="00F55CC1"/>
    <w:rsid w:val="00F6020F"/>
    <w:rsid w:val="00F60BDB"/>
    <w:rsid w:val="00F65ED1"/>
    <w:rsid w:val="00F66F96"/>
    <w:rsid w:val="00F70E95"/>
    <w:rsid w:val="00F7435D"/>
    <w:rsid w:val="00F8128F"/>
    <w:rsid w:val="00F8500A"/>
    <w:rsid w:val="00F86710"/>
    <w:rsid w:val="00FA1DCD"/>
    <w:rsid w:val="00FA5529"/>
    <w:rsid w:val="00FA7331"/>
    <w:rsid w:val="00FB45DE"/>
    <w:rsid w:val="00FB5D88"/>
    <w:rsid w:val="00FB74C5"/>
    <w:rsid w:val="00FC297E"/>
    <w:rsid w:val="00FC5304"/>
    <w:rsid w:val="00FC54F8"/>
    <w:rsid w:val="00FD1547"/>
    <w:rsid w:val="00FD6469"/>
    <w:rsid w:val="00FE1DFD"/>
    <w:rsid w:val="00FE2854"/>
    <w:rsid w:val="00FE38D6"/>
    <w:rsid w:val="00FE4856"/>
    <w:rsid w:val="00FF5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5FDD2"/>
  <w15:docId w15:val="{6D04C8CA-0136-4CB7-8E1A-08622CD5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2D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47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44E0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44E05"/>
    <w:rPr>
      <w:rFonts w:ascii="Segoe UI" w:hAnsi="Segoe UI" w:cs="Segoe UI"/>
      <w:sz w:val="18"/>
      <w:szCs w:val="18"/>
    </w:rPr>
  </w:style>
  <w:style w:type="paragraph" w:styleId="a6">
    <w:name w:val="header"/>
    <w:basedOn w:val="a"/>
    <w:link w:val="a7"/>
    <w:uiPriority w:val="99"/>
    <w:unhideWhenUsed/>
    <w:rsid w:val="00A42D9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2D99"/>
  </w:style>
  <w:style w:type="paragraph" w:styleId="a8">
    <w:name w:val="footer"/>
    <w:basedOn w:val="a"/>
    <w:link w:val="a9"/>
    <w:uiPriority w:val="99"/>
    <w:unhideWhenUsed/>
    <w:rsid w:val="00A42D9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42D99"/>
  </w:style>
  <w:style w:type="paragraph" w:styleId="aa">
    <w:name w:val="No Spacing"/>
    <w:uiPriority w:val="1"/>
    <w:qFormat/>
    <w:rsid w:val="00BB6D32"/>
    <w:pPr>
      <w:spacing w:after="0" w:line="240" w:lineRule="auto"/>
    </w:pPr>
  </w:style>
  <w:style w:type="paragraph" w:customStyle="1" w:styleId="Default">
    <w:name w:val="Default"/>
    <w:rsid w:val="00804E6C"/>
    <w:pPr>
      <w:autoSpaceDE w:val="0"/>
      <w:autoSpaceDN w:val="0"/>
      <w:adjustRightInd w:val="0"/>
      <w:spacing w:after="0" w:line="240" w:lineRule="auto"/>
    </w:pPr>
    <w:rPr>
      <w:rFonts w:ascii="Times New Roman" w:hAnsi="Times New Roman" w:cs="Times New Roman"/>
      <w:color w:val="000000"/>
      <w:sz w:val="24"/>
      <w:szCs w:val="24"/>
    </w:rPr>
  </w:style>
  <w:style w:type="character" w:styleId="ab">
    <w:name w:val="Subtle Emphasis"/>
    <w:basedOn w:val="a0"/>
    <w:uiPriority w:val="19"/>
    <w:qFormat/>
    <w:rsid w:val="007155A3"/>
    <w:rPr>
      <w:i/>
      <w:iCs/>
      <w:color w:val="808080" w:themeColor="text1" w:themeTint="7F"/>
    </w:rPr>
  </w:style>
  <w:style w:type="paragraph" w:styleId="ac">
    <w:name w:val="List Paragraph"/>
    <w:basedOn w:val="a"/>
    <w:uiPriority w:val="34"/>
    <w:qFormat/>
    <w:rsid w:val="004F0A76"/>
    <w:pPr>
      <w:ind w:left="720"/>
      <w:contextualSpacing/>
    </w:pPr>
  </w:style>
  <w:style w:type="paragraph" w:styleId="ad">
    <w:name w:val="Body Text"/>
    <w:basedOn w:val="a"/>
    <w:link w:val="ae"/>
    <w:unhideWhenUsed/>
    <w:rsid w:val="00C83072"/>
    <w:pPr>
      <w:spacing w:after="0" w:line="240" w:lineRule="auto"/>
    </w:pPr>
    <w:rPr>
      <w:rFonts w:ascii="Times New Roman" w:eastAsia="Times New Roman" w:hAnsi="Times New Roman" w:cs="Times New Roman"/>
      <w:sz w:val="24"/>
      <w:szCs w:val="20"/>
      <w:lang w:eastAsia="ru-RU"/>
    </w:rPr>
  </w:style>
  <w:style w:type="character" w:customStyle="1" w:styleId="ae">
    <w:name w:val="Основной текст Знак"/>
    <w:basedOn w:val="a0"/>
    <w:link w:val="ad"/>
    <w:rsid w:val="00C83072"/>
    <w:rPr>
      <w:rFonts w:ascii="Times New Roman" w:eastAsia="Times New Roman" w:hAnsi="Times New Roman" w:cs="Times New Roman"/>
      <w:sz w:val="24"/>
      <w:szCs w:val="20"/>
      <w:lang w:eastAsia="ru-RU"/>
    </w:rPr>
  </w:style>
  <w:style w:type="character" w:styleId="af">
    <w:name w:val="Strong"/>
    <w:basedOn w:val="a0"/>
    <w:uiPriority w:val="22"/>
    <w:qFormat/>
    <w:rsid w:val="00C83072"/>
    <w:rPr>
      <w:b/>
      <w:bCs/>
    </w:rPr>
  </w:style>
  <w:style w:type="table" w:customStyle="1" w:styleId="1">
    <w:name w:val="Сетка таблицы1"/>
    <w:basedOn w:val="a1"/>
    <w:next w:val="a3"/>
    <w:uiPriority w:val="59"/>
    <w:rsid w:val="005E32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59517">
      <w:bodyDiv w:val="1"/>
      <w:marLeft w:val="0"/>
      <w:marRight w:val="0"/>
      <w:marTop w:val="0"/>
      <w:marBottom w:val="0"/>
      <w:divBdr>
        <w:top w:val="none" w:sz="0" w:space="0" w:color="auto"/>
        <w:left w:val="none" w:sz="0" w:space="0" w:color="auto"/>
        <w:bottom w:val="none" w:sz="0" w:space="0" w:color="auto"/>
        <w:right w:val="none" w:sz="0" w:space="0" w:color="auto"/>
      </w:divBdr>
      <w:divsChild>
        <w:div w:id="1673676008">
          <w:marLeft w:val="0"/>
          <w:marRight w:val="0"/>
          <w:marTop w:val="0"/>
          <w:marBottom w:val="0"/>
          <w:divBdr>
            <w:top w:val="none" w:sz="0" w:space="0" w:color="auto"/>
            <w:left w:val="none" w:sz="0" w:space="0" w:color="auto"/>
            <w:bottom w:val="none" w:sz="0" w:space="0" w:color="auto"/>
            <w:right w:val="none" w:sz="0" w:space="0" w:color="auto"/>
          </w:divBdr>
          <w:divsChild>
            <w:div w:id="589706326">
              <w:marLeft w:val="0"/>
              <w:marRight w:val="0"/>
              <w:marTop w:val="0"/>
              <w:marBottom w:val="0"/>
              <w:divBdr>
                <w:top w:val="none" w:sz="0" w:space="0" w:color="auto"/>
                <w:left w:val="none" w:sz="0" w:space="0" w:color="auto"/>
                <w:bottom w:val="none" w:sz="0" w:space="0" w:color="auto"/>
                <w:right w:val="none" w:sz="0" w:space="0" w:color="auto"/>
              </w:divBdr>
              <w:divsChild>
                <w:div w:id="1935093147">
                  <w:marLeft w:val="0"/>
                  <w:marRight w:val="0"/>
                  <w:marTop w:val="0"/>
                  <w:marBottom w:val="0"/>
                  <w:divBdr>
                    <w:top w:val="single" w:sz="6" w:space="8" w:color="auto"/>
                    <w:left w:val="single" w:sz="6" w:space="8" w:color="auto"/>
                    <w:bottom w:val="single" w:sz="6" w:space="8" w:color="auto"/>
                    <w:right w:val="single" w:sz="6" w:space="8" w:color="auto"/>
                  </w:divBdr>
                </w:div>
              </w:divsChild>
            </w:div>
          </w:divsChild>
        </w:div>
      </w:divsChild>
    </w:div>
    <w:div w:id="306664033">
      <w:bodyDiv w:val="1"/>
      <w:marLeft w:val="0"/>
      <w:marRight w:val="0"/>
      <w:marTop w:val="0"/>
      <w:marBottom w:val="0"/>
      <w:divBdr>
        <w:top w:val="none" w:sz="0" w:space="0" w:color="auto"/>
        <w:left w:val="none" w:sz="0" w:space="0" w:color="auto"/>
        <w:bottom w:val="none" w:sz="0" w:space="0" w:color="auto"/>
        <w:right w:val="none" w:sz="0" w:space="0" w:color="auto"/>
      </w:divBdr>
    </w:div>
    <w:div w:id="718094726">
      <w:bodyDiv w:val="1"/>
      <w:marLeft w:val="0"/>
      <w:marRight w:val="0"/>
      <w:marTop w:val="0"/>
      <w:marBottom w:val="0"/>
      <w:divBdr>
        <w:top w:val="none" w:sz="0" w:space="0" w:color="auto"/>
        <w:left w:val="none" w:sz="0" w:space="0" w:color="auto"/>
        <w:bottom w:val="none" w:sz="0" w:space="0" w:color="auto"/>
        <w:right w:val="none" w:sz="0" w:space="0" w:color="auto"/>
      </w:divBdr>
      <w:divsChild>
        <w:div w:id="1466389601">
          <w:marLeft w:val="0"/>
          <w:marRight w:val="0"/>
          <w:marTop w:val="0"/>
          <w:marBottom w:val="0"/>
          <w:divBdr>
            <w:top w:val="none" w:sz="0" w:space="0" w:color="auto"/>
            <w:left w:val="none" w:sz="0" w:space="0" w:color="auto"/>
            <w:bottom w:val="none" w:sz="0" w:space="0" w:color="auto"/>
            <w:right w:val="none" w:sz="0" w:space="0" w:color="auto"/>
          </w:divBdr>
          <w:divsChild>
            <w:div w:id="1975981156">
              <w:marLeft w:val="0"/>
              <w:marRight w:val="0"/>
              <w:marTop w:val="0"/>
              <w:marBottom w:val="0"/>
              <w:divBdr>
                <w:top w:val="single" w:sz="6" w:space="8" w:color="auto"/>
                <w:left w:val="single" w:sz="6" w:space="8" w:color="auto"/>
                <w:bottom w:val="single" w:sz="6" w:space="8" w:color="auto"/>
                <w:right w:val="single" w:sz="6" w:space="8" w:color="auto"/>
              </w:divBdr>
            </w:div>
          </w:divsChild>
        </w:div>
      </w:divsChild>
    </w:div>
    <w:div w:id="1416630900">
      <w:bodyDiv w:val="1"/>
      <w:marLeft w:val="0"/>
      <w:marRight w:val="0"/>
      <w:marTop w:val="0"/>
      <w:marBottom w:val="0"/>
      <w:divBdr>
        <w:top w:val="none" w:sz="0" w:space="0" w:color="auto"/>
        <w:left w:val="none" w:sz="0" w:space="0" w:color="auto"/>
        <w:bottom w:val="none" w:sz="0" w:space="0" w:color="auto"/>
        <w:right w:val="none" w:sz="0" w:space="0" w:color="auto"/>
      </w:divBdr>
      <w:divsChild>
        <w:div w:id="605306536">
          <w:marLeft w:val="0"/>
          <w:marRight w:val="0"/>
          <w:marTop w:val="0"/>
          <w:marBottom w:val="0"/>
          <w:divBdr>
            <w:top w:val="none" w:sz="0" w:space="0" w:color="auto"/>
            <w:left w:val="none" w:sz="0" w:space="0" w:color="auto"/>
            <w:bottom w:val="none" w:sz="0" w:space="0" w:color="auto"/>
            <w:right w:val="none" w:sz="0" w:space="0" w:color="auto"/>
          </w:divBdr>
          <w:divsChild>
            <w:div w:id="937372516">
              <w:marLeft w:val="0"/>
              <w:marRight w:val="0"/>
              <w:marTop w:val="0"/>
              <w:marBottom w:val="0"/>
              <w:divBdr>
                <w:top w:val="single" w:sz="6" w:space="8" w:color="auto"/>
                <w:left w:val="single" w:sz="6" w:space="8" w:color="auto"/>
                <w:bottom w:val="single" w:sz="6" w:space="8" w:color="auto"/>
                <w:right w:val="single" w:sz="6" w:space="8" w:color="auto"/>
              </w:divBdr>
            </w:div>
          </w:divsChild>
        </w:div>
      </w:divsChild>
    </w:div>
    <w:div w:id="1608807449">
      <w:bodyDiv w:val="1"/>
      <w:marLeft w:val="0"/>
      <w:marRight w:val="0"/>
      <w:marTop w:val="0"/>
      <w:marBottom w:val="0"/>
      <w:divBdr>
        <w:top w:val="none" w:sz="0" w:space="0" w:color="auto"/>
        <w:left w:val="none" w:sz="0" w:space="0" w:color="auto"/>
        <w:bottom w:val="none" w:sz="0" w:space="0" w:color="auto"/>
        <w:right w:val="none" w:sz="0" w:space="0" w:color="auto"/>
      </w:divBdr>
      <w:divsChild>
        <w:div w:id="896433894">
          <w:marLeft w:val="0"/>
          <w:marRight w:val="0"/>
          <w:marTop w:val="0"/>
          <w:marBottom w:val="0"/>
          <w:divBdr>
            <w:top w:val="none" w:sz="0" w:space="0" w:color="auto"/>
            <w:left w:val="none" w:sz="0" w:space="0" w:color="auto"/>
            <w:bottom w:val="none" w:sz="0" w:space="0" w:color="auto"/>
            <w:right w:val="none" w:sz="0" w:space="0" w:color="auto"/>
          </w:divBdr>
          <w:divsChild>
            <w:div w:id="1203247654">
              <w:marLeft w:val="0"/>
              <w:marRight w:val="0"/>
              <w:marTop w:val="0"/>
              <w:marBottom w:val="0"/>
              <w:divBdr>
                <w:top w:val="single" w:sz="6" w:space="8" w:color="auto"/>
                <w:left w:val="single" w:sz="6" w:space="8" w:color="auto"/>
                <w:bottom w:val="single" w:sz="6" w:space="8" w:color="auto"/>
                <w:right w:val="single" w:sz="6" w:space="8" w:color="auto"/>
              </w:divBdr>
            </w:div>
          </w:divsChild>
        </w:div>
      </w:divsChild>
    </w:div>
    <w:div w:id="1792018205">
      <w:bodyDiv w:val="1"/>
      <w:marLeft w:val="0"/>
      <w:marRight w:val="0"/>
      <w:marTop w:val="0"/>
      <w:marBottom w:val="0"/>
      <w:divBdr>
        <w:top w:val="none" w:sz="0" w:space="0" w:color="auto"/>
        <w:left w:val="none" w:sz="0" w:space="0" w:color="auto"/>
        <w:bottom w:val="none" w:sz="0" w:space="0" w:color="auto"/>
        <w:right w:val="none" w:sz="0" w:space="0" w:color="auto"/>
      </w:divBdr>
      <w:divsChild>
        <w:div w:id="1012219771">
          <w:marLeft w:val="0"/>
          <w:marRight w:val="0"/>
          <w:marTop w:val="0"/>
          <w:marBottom w:val="0"/>
          <w:divBdr>
            <w:top w:val="none" w:sz="0" w:space="0" w:color="auto"/>
            <w:left w:val="none" w:sz="0" w:space="0" w:color="auto"/>
            <w:bottom w:val="none" w:sz="0" w:space="0" w:color="auto"/>
            <w:right w:val="none" w:sz="0" w:space="0" w:color="auto"/>
          </w:divBdr>
          <w:divsChild>
            <w:div w:id="869685216">
              <w:marLeft w:val="0"/>
              <w:marRight w:val="0"/>
              <w:marTop w:val="0"/>
              <w:marBottom w:val="0"/>
              <w:divBdr>
                <w:top w:val="single" w:sz="6" w:space="8" w:color="auto"/>
                <w:left w:val="single" w:sz="6" w:space="8" w:color="auto"/>
                <w:bottom w:val="single" w:sz="6" w:space="8" w:color="auto"/>
                <w:right w:val="single" w:sz="6" w:space="8"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58446-C908-4169-AAE8-3A90FE42D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4432</TotalTime>
  <Pages>5</Pages>
  <Words>1284</Words>
  <Characters>7323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Unzila</dc:creator>
  <cp:keywords/>
  <dc:description/>
  <cp:lastModifiedBy>Goszakup</cp:lastModifiedBy>
  <cp:revision>1144</cp:revision>
  <cp:lastPrinted>2026-06-10T04:45:00Z</cp:lastPrinted>
  <dcterms:created xsi:type="dcterms:W3CDTF">2025-04-28T09:19:00Z</dcterms:created>
  <dcterms:modified xsi:type="dcterms:W3CDTF">2026-10-22T07:33:00Z</dcterms:modified>
</cp:coreProperties>
</file>