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55D572" w14:textId="77777777" w:rsidR="0054352E" w:rsidRDefault="00000000">
      <w:pPr>
        <w:jc w:val="center"/>
      </w:pPr>
      <w:r>
        <w:rPr>
          <w:b/>
          <w:sz w:val="32"/>
        </w:rPr>
        <w:t>ТЕХНИКАЛЫҚ ЕРЕКШЕЛІК</w:t>
      </w:r>
    </w:p>
    <w:p w14:paraId="37EA5952" w14:textId="77777777" w:rsidR="0054352E" w:rsidRDefault="00000000">
      <w:pPr>
        <w:jc w:val="center"/>
      </w:pPr>
      <w:r>
        <w:rPr>
          <w:b/>
          <w:sz w:val="24"/>
        </w:rPr>
        <w:t>Бейнебақылау және автоматты өрт дабылы жүйелерін қалпына келтіру, жөндеу және қосымша жабдықтау үшін жабдықтарды жеткізу және жұмыстарды орындау</w:t>
      </w:r>
    </w:p>
    <w:p w14:paraId="34716FA3" w14:textId="77777777" w:rsidR="0054352E" w:rsidRDefault="00000000">
      <w:r>
        <w:t>Нысандар: Қарсақбай кентіндегі ДЮСШ және Жезді кентіндегі ДЮСШ. Осы техникалық ерекшелік ұсынылған ақау актісі негізінде әзірленді және жабдықтарға, материалдарға және жұмыстарға қойылатын ең төменгі функционалдық талаптарды айқындайды.</w:t>
      </w:r>
    </w:p>
    <w:p w14:paraId="7ED499AD" w14:textId="77777777" w:rsidR="0054352E" w:rsidRDefault="00000000">
      <w:pPr>
        <w:pStyle w:val="1"/>
      </w:pPr>
      <w:r>
        <w:t>1. Жалпы талаптар</w:t>
      </w:r>
    </w:p>
    <w:p w14:paraId="3D187D68" w14:textId="77777777" w:rsidR="0054352E" w:rsidRDefault="00000000">
      <w:pPr>
        <w:pStyle w:val="a0"/>
      </w:pPr>
      <w:r>
        <w:t>Жабдық жаңа, бұрын пайдаланылмаған, механикалық зақымданбаған, жиынтықталған және мақсатына сай пайдалануға жарамды болуы тиіс.</w:t>
      </w:r>
    </w:p>
    <w:p w14:paraId="6F8FC67C" w14:textId="77777777" w:rsidR="0054352E" w:rsidRDefault="00000000">
      <w:pPr>
        <w:pStyle w:val="a0"/>
      </w:pPr>
      <w:r>
        <w:t>Жеткізілетін жабдық тиісті нысанда орнатылған қолданыстағы жүйелермен үйлесімді болуы қажет. Жеткізуге дейін орындаушы интерфейстерді, қоректендіру параметрлерін, қосылу түрлерін, хаттамаларды және қолда бар жабдықпен бірлесіп жұмыс істеу мүмкіндігін тексеруі тиіс.</w:t>
      </w:r>
    </w:p>
    <w:p w14:paraId="79BE7CBA" w14:textId="77777777" w:rsidR="0054352E" w:rsidRDefault="00000000">
      <w:pPr>
        <w:pStyle w:val="a0"/>
      </w:pPr>
      <w:r>
        <w:t>Монтаждау, қосу және іске қосу-баптау жұмыстарын білікті персонал жабдық өндірушілерінің талаптарын және қолданыстағы қауіпсіздік талаптарын сақтай отырып орындауы тиіс.</w:t>
      </w:r>
    </w:p>
    <w:p w14:paraId="1BC3EB2D" w14:textId="77777777" w:rsidR="0054352E" w:rsidRDefault="00000000">
      <w:pPr>
        <w:pStyle w:val="a0"/>
      </w:pPr>
      <w:r>
        <w:t>Толық монтаждау мен қосуды қамтамасыз етуге қажетті кабельдер, жалғағыштар, бекіткіштер, қорғаныш элементтері және өзге де шығыс материалдары кабельдік трассалар мен орнату орындарын тексеру нәтижесінде анықталған көлемде ескерілуі тиіс. Олардың нақты саны сатып алу құжаттамасы/сметасы бекітілгенге дейін нақтыланады.</w:t>
      </w:r>
    </w:p>
    <w:p w14:paraId="4621DDB6" w14:textId="77777777" w:rsidR="0054352E" w:rsidRDefault="00000000">
      <w:pPr>
        <w:pStyle w:val="a0"/>
      </w:pPr>
      <w:r>
        <w:t>Жұмыстар аяқталғаннан кейін орындаушы жабдықтың жұмысқа қабілеттілігін тексеріп, нәтижесін тапсырыс берушіге көрсетіп, пайдалану нұсқаулықтары мен кепілдік құжаттарын тапсырады және орындалған жұмыстар актісін рәсімдейді.</w:t>
      </w:r>
    </w:p>
    <w:p w14:paraId="1C436A15" w14:textId="77777777" w:rsidR="0054352E" w:rsidRDefault="00000000">
      <w:pPr>
        <w:pStyle w:val="a0"/>
      </w:pPr>
      <w:r>
        <w:t>Қолданыстағы жабдықтың ақау актісінде көрсетілмеген техникалық параметрлері сатып алу алдында нысанда нақтылануы тиіс. Қолданыстағы жүйемен үйлеспейтін жабдықты жеткізуге жол берілмейді.</w:t>
      </w:r>
    </w:p>
    <w:p w14:paraId="61496EBC" w14:textId="77777777" w:rsidR="0054352E" w:rsidRDefault="00000000">
      <w:pPr>
        <w:pStyle w:val="1"/>
      </w:pPr>
      <w:r>
        <w:t>2. Жабдықтар мен жұмыстардың тізбесі</w:t>
      </w:r>
    </w:p>
    <w:p w14:paraId="592A0A99" w14:textId="65A0DB5B" w:rsidR="0054352E" w:rsidRDefault="00000000">
      <w:pPr>
        <w:pStyle w:val="21"/>
      </w:pPr>
      <w:r>
        <w:t xml:space="preserve">2.1. Қарсақбай </w:t>
      </w:r>
      <w:r w:rsidR="00AF6DFF">
        <w:rPr>
          <w:lang w:val="kk-KZ"/>
        </w:rPr>
        <w:t>БЖСМ</w:t>
      </w:r>
      <w:r w:rsidR="00061E73">
        <w:rPr>
          <w:lang w:val="kk-KZ"/>
        </w:rPr>
        <w:t xml:space="preserve"> ғимараты</w:t>
      </w:r>
      <w:r>
        <w:t xml:space="preserve"> — бейнебақылау жүйесі</w:t>
      </w:r>
    </w:p>
    <w:tbl>
      <w:tblPr>
        <w:tblStyle w:val="aff0"/>
        <w:tblW w:w="0" w:type="auto"/>
        <w:jc w:val="center"/>
        <w:tblLook w:val="04A0" w:firstRow="1" w:lastRow="0" w:firstColumn="1" w:lastColumn="0" w:noHBand="0" w:noVBand="1"/>
      </w:tblPr>
      <w:tblGrid>
        <w:gridCol w:w="454"/>
        <w:gridCol w:w="1928"/>
        <w:gridCol w:w="737"/>
        <w:gridCol w:w="3458"/>
        <w:gridCol w:w="3061"/>
      </w:tblGrid>
      <w:tr w:rsidR="0054352E" w14:paraId="2A9CF57A" w14:textId="77777777">
        <w:trPr>
          <w:jc w:val="center"/>
        </w:trPr>
        <w:tc>
          <w:tcPr>
            <w:tcW w:w="454" w:type="dxa"/>
            <w:shd w:val="clear" w:color="auto" w:fill="D9EAF7"/>
            <w:vAlign w:val="center"/>
          </w:tcPr>
          <w:p w14:paraId="3CE5636D" w14:textId="77777777" w:rsidR="0054352E" w:rsidRDefault="00000000">
            <w:r>
              <w:rPr>
                <w:b/>
                <w:sz w:val="18"/>
              </w:rPr>
              <w:t>№</w:t>
            </w:r>
          </w:p>
        </w:tc>
        <w:tc>
          <w:tcPr>
            <w:tcW w:w="1928" w:type="dxa"/>
            <w:shd w:val="clear" w:color="auto" w:fill="D9EAF7"/>
            <w:vAlign w:val="center"/>
          </w:tcPr>
          <w:p w14:paraId="47243041" w14:textId="77777777" w:rsidR="0054352E" w:rsidRDefault="00000000">
            <w:r>
              <w:rPr>
                <w:b/>
                <w:sz w:val="18"/>
              </w:rPr>
              <w:t>Атауы</w:t>
            </w:r>
          </w:p>
        </w:tc>
        <w:tc>
          <w:tcPr>
            <w:tcW w:w="737" w:type="dxa"/>
            <w:shd w:val="clear" w:color="auto" w:fill="D9EAF7"/>
            <w:vAlign w:val="center"/>
          </w:tcPr>
          <w:p w14:paraId="525BF76B" w14:textId="77777777" w:rsidR="0054352E" w:rsidRDefault="00000000">
            <w:r>
              <w:rPr>
                <w:b/>
                <w:sz w:val="18"/>
              </w:rPr>
              <w:t>Саны</w:t>
            </w:r>
          </w:p>
        </w:tc>
        <w:tc>
          <w:tcPr>
            <w:tcW w:w="3458" w:type="dxa"/>
            <w:shd w:val="clear" w:color="auto" w:fill="D9EAF7"/>
            <w:vAlign w:val="center"/>
          </w:tcPr>
          <w:p w14:paraId="2D2F9A7D" w14:textId="77777777" w:rsidR="0054352E" w:rsidRPr="00AF6DFF" w:rsidRDefault="00000000">
            <w:pPr>
              <w:rPr>
                <w:lang w:val="ru-RU"/>
              </w:rPr>
            </w:pPr>
            <w:r w:rsidRPr="00AF6DFF">
              <w:rPr>
                <w:b/>
                <w:sz w:val="18"/>
                <w:lang w:val="ru-RU"/>
              </w:rPr>
              <w:t>Ең төменгі техникалық/функционалдық талаптар</w:t>
            </w:r>
          </w:p>
        </w:tc>
        <w:tc>
          <w:tcPr>
            <w:tcW w:w="3061" w:type="dxa"/>
            <w:shd w:val="clear" w:color="auto" w:fill="D9EAF7"/>
            <w:vAlign w:val="center"/>
          </w:tcPr>
          <w:p w14:paraId="1646865A" w14:textId="77777777" w:rsidR="0054352E" w:rsidRDefault="00000000">
            <w:r>
              <w:rPr>
                <w:b/>
                <w:sz w:val="18"/>
              </w:rPr>
              <w:t>Орындалатын жұмыстар</w:t>
            </w:r>
          </w:p>
        </w:tc>
      </w:tr>
      <w:tr w:rsidR="0054352E" w14:paraId="4CB9EA94" w14:textId="77777777">
        <w:trPr>
          <w:jc w:val="center"/>
        </w:trPr>
        <w:tc>
          <w:tcPr>
            <w:tcW w:w="454" w:type="dxa"/>
            <w:vAlign w:val="center"/>
          </w:tcPr>
          <w:p w14:paraId="6282076F" w14:textId="77777777" w:rsidR="0054352E" w:rsidRDefault="00000000">
            <w:r>
              <w:rPr>
                <w:sz w:val="18"/>
              </w:rPr>
              <w:t>1</w:t>
            </w:r>
          </w:p>
        </w:tc>
        <w:tc>
          <w:tcPr>
            <w:tcW w:w="1928" w:type="dxa"/>
            <w:vAlign w:val="center"/>
          </w:tcPr>
          <w:p w14:paraId="31641D6B" w14:textId="77777777" w:rsidR="0054352E" w:rsidRDefault="00000000">
            <w:r>
              <w:rPr>
                <w:sz w:val="18"/>
              </w:rPr>
              <w:t>Бейнетіркегішке арналған қатқыл диск</w:t>
            </w:r>
          </w:p>
        </w:tc>
        <w:tc>
          <w:tcPr>
            <w:tcW w:w="737" w:type="dxa"/>
            <w:vAlign w:val="center"/>
          </w:tcPr>
          <w:p w14:paraId="68C96185" w14:textId="77777777" w:rsidR="0054352E" w:rsidRDefault="00000000">
            <w:r>
              <w:rPr>
                <w:sz w:val="18"/>
              </w:rPr>
              <w:t>1 дана</w:t>
            </w:r>
          </w:p>
        </w:tc>
        <w:tc>
          <w:tcPr>
            <w:tcW w:w="3458" w:type="dxa"/>
            <w:vAlign w:val="center"/>
          </w:tcPr>
          <w:p w14:paraId="10AF0861" w14:textId="77777777" w:rsidR="0054352E" w:rsidRDefault="00000000">
            <w:r>
              <w:rPr>
                <w:sz w:val="18"/>
              </w:rPr>
              <w:t>Сыйымдылығы 6 ТБ; бейнедеректерді тәулік бойы жазуға және сақтауға арналған; орнатылған бейнетіркегішпен үйлесімді болуы міндетті.</w:t>
            </w:r>
          </w:p>
        </w:tc>
        <w:tc>
          <w:tcPr>
            <w:tcW w:w="3061" w:type="dxa"/>
            <w:vAlign w:val="center"/>
          </w:tcPr>
          <w:p w14:paraId="25E13BA5" w14:textId="77777777" w:rsidR="0054352E" w:rsidRDefault="00000000">
            <w:r>
              <w:rPr>
                <w:sz w:val="18"/>
              </w:rPr>
              <w:t>Қажет болған жағдайда ескі дискіні алу, жаңасын орнату, пішімдеу/бастапқы баптау, жазба мен архивті ойнатуды тексеру.</w:t>
            </w:r>
          </w:p>
        </w:tc>
      </w:tr>
      <w:tr w:rsidR="0054352E" w14:paraId="52F95BE3" w14:textId="77777777">
        <w:trPr>
          <w:jc w:val="center"/>
        </w:trPr>
        <w:tc>
          <w:tcPr>
            <w:tcW w:w="454" w:type="dxa"/>
            <w:vAlign w:val="center"/>
          </w:tcPr>
          <w:p w14:paraId="13690E1A" w14:textId="77777777" w:rsidR="0054352E" w:rsidRDefault="00000000">
            <w:r>
              <w:rPr>
                <w:sz w:val="18"/>
              </w:rPr>
              <w:t>2</w:t>
            </w:r>
          </w:p>
        </w:tc>
        <w:tc>
          <w:tcPr>
            <w:tcW w:w="1928" w:type="dxa"/>
            <w:vAlign w:val="center"/>
          </w:tcPr>
          <w:p w14:paraId="404EC939" w14:textId="77777777" w:rsidR="0054352E" w:rsidRPr="00AF6DFF" w:rsidRDefault="00000000">
            <w:pPr>
              <w:rPr>
                <w:lang w:val="ru-RU"/>
              </w:rPr>
            </w:pPr>
            <w:r w:rsidRPr="00AF6DFF">
              <w:rPr>
                <w:sz w:val="18"/>
                <w:lang w:val="ru-RU"/>
              </w:rPr>
              <w:t>Ақаулы бейнебақылау камерасының орнына орнатылатын камера</w:t>
            </w:r>
          </w:p>
        </w:tc>
        <w:tc>
          <w:tcPr>
            <w:tcW w:w="737" w:type="dxa"/>
            <w:vAlign w:val="center"/>
          </w:tcPr>
          <w:p w14:paraId="298A5804" w14:textId="77777777" w:rsidR="0054352E" w:rsidRDefault="00000000">
            <w:r>
              <w:rPr>
                <w:sz w:val="18"/>
              </w:rPr>
              <w:t>5 дана</w:t>
            </w:r>
          </w:p>
        </w:tc>
        <w:tc>
          <w:tcPr>
            <w:tcW w:w="3458" w:type="dxa"/>
            <w:vAlign w:val="center"/>
          </w:tcPr>
          <w:p w14:paraId="3B5F4FCB" w14:textId="77777777" w:rsidR="0054352E" w:rsidRDefault="00000000">
            <w:r>
              <w:rPr>
                <w:sz w:val="18"/>
              </w:rPr>
              <w:t>Түрі, ажыратымдылығы, объективі, корпусының орындалуы, қоректендіруі және интерфейсі қолданыстағы жүйеге әрі орнату жағдайларына сәйкес болуы тиіс; бейнетіркегішпен және желілік жабдықпен үйлесімді болуы қажет.</w:t>
            </w:r>
          </w:p>
        </w:tc>
        <w:tc>
          <w:tcPr>
            <w:tcW w:w="3061" w:type="dxa"/>
            <w:vAlign w:val="center"/>
          </w:tcPr>
          <w:p w14:paraId="5284FD61" w14:textId="77777777" w:rsidR="0054352E" w:rsidRDefault="00000000">
            <w:r>
              <w:rPr>
                <w:sz w:val="18"/>
              </w:rPr>
              <w:t>Ақаулы камераларды бөлшектеу, жаңаларын орнату, қосу, кескінді баптау және бейнесигналдың берілуін тексеру.</w:t>
            </w:r>
          </w:p>
        </w:tc>
      </w:tr>
      <w:tr w:rsidR="0054352E" w14:paraId="3C7A16CA" w14:textId="77777777">
        <w:trPr>
          <w:jc w:val="center"/>
        </w:trPr>
        <w:tc>
          <w:tcPr>
            <w:tcW w:w="454" w:type="dxa"/>
            <w:vAlign w:val="center"/>
          </w:tcPr>
          <w:p w14:paraId="4346F1A6" w14:textId="77777777" w:rsidR="0054352E" w:rsidRDefault="00000000">
            <w:r>
              <w:rPr>
                <w:sz w:val="18"/>
              </w:rPr>
              <w:t>3</w:t>
            </w:r>
          </w:p>
        </w:tc>
        <w:tc>
          <w:tcPr>
            <w:tcW w:w="1928" w:type="dxa"/>
            <w:vAlign w:val="center"/>
          </w:tcPr>
          <w:p w14:paraId="13B15383" w14:textId="77777777" w:rsidR="0054352E" w:rsidRDefault="00000000">
            <w:r>
              <w:rPr>
                <w:sz w:val="18"/>
              </w:rPr>
              <w:t>Желілік коммутатор</w:t>
            </w:r>
          </w:p>
        </w:tc>
        <w:tc>
          <w:tcPr>
            <w:tcW w:w="737" w:type="dxa"/>
            <w:vAlign w:val="center"/>
          </w:tcPr>
          <w:p w14:paraId="14DD72C7" w14:textId="77777777" w:rsidR="0054352E" w:rsidRDefault="00000000">
            <w:r>
              <w:rPr>
                <w:sz w:val="18"/>
              </w:rPr>
              <w:t>3 дана</w:t>
            </w:r>
          </w:p>
        </w:tc>
        <w:tc>
          <w:tcPr>
            <w:tcW w:w="3458" w:type="dxa"/>
            <w:vAlign w:val="center"/>
          </w:tcPr>
          <w:p w14:paraId="0E88F9E3" w14:textId="77777777" w:rsidR="0054352E" w:rsidRDefault="00000000">
            <w:r>
              <w:rPr>
                <w:sz w:val="18"/>
              </w:rPr>
              <w:t>Порттар саны, өткізу қабілеті, порт түрлері және PoE қолдауының қажеттілігі қолданыстағы желінің нақты конфигурациясына сәйкес анықталады; қосылған камералармен және бейнетіркегішпен үйлесімді болуы тиіс.</w:t>
            </w:r>
          </w:p>
        </w:tc>
        <w:tc>
          <w:tcPr>
            <w:tcW w:w="3061" w:type="dxa"/>
            <w:vAlign w:val="center"/>
          </w:tcPr>
          <w:p w14:paraId="37E738C8" w14:textId="77777777" w:rsidR="0054352E" w:rsidRDefault="00000000">
            <w:r>
              <w:rPr>
                <w:sz w:val="18"/>
              </w:rPr>
              <w:t>Ақаулы құрылғыларды бөлшектеу, жаңа коммутаторларды орнату және қосу, желілік қосылымдар мен бейнеағындарды тексеру.</w:t>
            </w:r>
          </w:p>
        </w:tc>
      </w:tr>
      <w:tr w:rsidR="0054352E" w14:paraId="2BF1F607" w14:textId="77777777">
        <w:trPr>
          <w:jc w:val="center"/>
        </w:trPr>
        <w:tc>
          <w:tcPr>
            <w:tcW w:w="454" w:type="dxa"/>
            <w:vAlign w:val="center"/>
          </w:tcPr>
          <w:p w14:paraId="32C91DD3" w14:textId="77777777" w:rsidR="0054352E" w:rsidRDefault="00000000">
            <w:r>
              <w:rPr>
                <w:sz w:val="18"/>
              </w:rPr>
              <w:t>4</w:t>
            </w:r>
          </w:p>
        </w:tc>
        <w:tc>
          <w:tcPr>
            <w:tcW w:w="1928" w:type="dxa"/>
            <w:vAlign w:val="center"/>
          </w:tcPr>
          <w:p w14:paraId="6889E458" w14:textId="77777777" w:rsidR="0054352E" w:rsidRDefault="00000000">
            <w:r>
              <w:rPr>
                <w:sz w:val="18"/>
              </w:rPr>
              <w:t>КПП өткізу бекетіне арналған қосымша бейнетіркегіш</w:t>
            </w:r>
          </w:p>
        </w:tc>
        <w:tc>
          <w:tcPr>
            <w:tcW w:w="737" w:type="dxa"/>
            <w:vAlign w:val="center"/>
          </w:tcPr>
          <w:p w14:paraId="0D09E2C2" w14:textId="77777777" w:rsidR="0054352E" w:rsidRDefault="00000000">
            <w:r>
              <w:rPr>
                <w:sz w:val="18"/>
              </w:rPr>
              <w:t>1 дана</w:t>
            </w:r>
          </w:p>
        </w:tc>
        <w:tc>
          <w:tcPr>
            <w:tcW w:w="3458" w:type="dxa"/>
            <w:vAlign w:val="center"/>
          </w:tcPr>
          <w:p w14:paraId="4F4CD756" w14:textId="77777777" w:rsidR="0054352E" w:rsidRDefault="00000000">
            <w:r>
              <w:rPr>
                <w:sz w:val="18"/>
              </w:rPr>
              <w:t xml:space="preserve">Қолданыстағы камералармен және негізгі жүйемен үйлесімді болуы тиіс; күзет бекетіндегі мониторға/экранға кескін </w:t>
            </w:r>
            <w:r>
              <w:rPr>
                <w:sz w:val="18"/>
              </w:rPr>
              <w:lastRenderedPageBreak/>
              <w:t>шығаруға және қажетті камераларды бір мезгілде қарауға мүмкіндік беруі керек. Арналар саны, бейне кірістері/желілік арналары және интерфейстері қолданыстағы жүйеге қарай нақтыланады.</w:t>
            </w:r>
          </w:p>
        </w:tc>
        <w:tc>
          <w:tcPr>
            <w:tcW w:w="3061" w:type="dxa"/>
            <w:vAlign w:val="center"/>
          </w:tcPr>
          <w:p w14:paraId="51EDD42F" w14:textId="77777777" w:rsidR="0054352E" w:rsidRDefault="00000000">
            <w:r>
              <w:rPr>
                <w:sz w:val="18"/>
              </w:rPr>
              <w:lastRenderedPageBreak/>
              <w:t xml:space="preserve">КПП-ға жеткізу және орнату, желіге/жүйеге қосу, камераларды қарауды баптау, күзет </w:t>
            </w:r>
            <w:r>
              <w:rPr>
                <w:sz w:val="18"/>
              </w:rPr>
              <w:lastRenderedPageBreak/>
              <w:t>қызметкерлерінің қолжетімділігін және кескіннің шығарылуын тексеру.</w:t>
            </w:r>
          </w:p>
        </w:tc>
      </w:tr>
      <w:tr w:rsidR="0054352E" w14:paraId="20724221" w14:textId="77777777">
        <w:trPr>
          <w:jc w:val="center"/>
        </w:trPr>
        <w:tc>
          <w:tcPr>
            <w:tcW w:w="454" w:type="dxa"/>
            <w:vAlign w:val="center"/>
          </w:tcPr>
          <w:p w14:paraId="7C78340B" w14:textId="77777777" w:rsidR="0054352E" w:rsidRDefault="00000000">
            <w:r>
              <w:rPr>
                <w:sz w:val="18"/>
              </w:rPr>
              <w:lastRenderedPageBreak/>
              <w:t>5</w:t>
            </w:r>
          </w:p>
        </w:tc>
        <w:tc>
          <w:tcPr>
            <w:tcW w:w="1928" w:type="dxa"/>
            <w:vAlign w:val="center"/>
          </w:tcPr>
          <w:p w14:paraId="2A719178" w14:textId="77777777" w:rsidR="0054352E" w:rsidRDefault="00000000">
            <w:r>
              <w:rPr>
                <w:sz w:val="18"/>
              </w:rPr>
              <w:t>Қосымша бейнебақылау камералары</w:t>
            </w:r>
          </w:p>
        </w:tc>
        <w:tc>
          <w:tcPr>
            <w:tcW w:w="737" w:type="dxa"/>
            <w:vAlign w:val="center"/>
          </w:tcPr>
          <w:p w14:paraId="61E66BA7" w14:textId="77777777" w:rsidR="0054352E" w:rsidRDefault="00000000">
            <w:r>
              <w:rPr>
                <w:sz w:val="18"/>
              </w:rPr>
              <w:t>11 дана</w:t>
            </w:r>
          </w:p>
        </w:tc>
        <w:tc>
          <w:tcPr>
            <w:tcW w:w="3458" w:type="dxa"/>
            <w:vAlign w:val="center"/>
          </w:tcPr>
          <w:p w14:paraId="5FBCD54F" w14:textId="77777777" w:rsidR="0054352E" w:rsidRDefault="00000000">
            <w:r>
              <w:rPr>
                <w:sz w:val="18"/>
              </w:rPr>
              <w:t>Қолданыстағы жүйемен үйлесімді болуы тиіс. Камералардың орналасуы мен қажетті сипаттамалары жарықтану жағдайына, көру қашықтығына, монтаж биіктігіне, қосылу түріне және бақыланатын аймақты қамту талабына қарай анықталады.</w:t>
            </w:r>
          </w:p>
        </w:tc>
        <w:tc>
          <w:tcPr>
            <w:tcW w:w="3061" w:type="dxa"/>
            <w:vAlign w:val="center"/>
          </w:tcPr>
          <w:p w14:paraId="6A502A43" w14:textId="77777777" w:rsidR="0054352E" w:rsidRDefault="00000000">
            <w:r>
              <w:rPr>
                <w:sz w:val="18"/>
              </w:rPr>
              <w:t>Монтаждау және қосу: көмір қоймалары аймағына — 4 камера, периметрге/бақылаусыз аймақтарға — 3 камера, ғимарат қабаттарына/ішкі аймақтарға — 4 камера; әр камераны баптау және тексеру.</w:t>
            </w:r>
          </w:p>
        </w:tc>
      </w:tr>
    </w:tbl>
    <w:p w14:paraId="5A5FB425" w14:textId="77777777" w:rsidR="0054352E" w:rsidRDefault="0054352E"/>
    <w:p w14:paraId="248EC636" w14:textId="6B4BAC70" w:rsidR="0054352E" w:rsidRDefault="00000000">
      <w:pPr>
        <w:pStyle w:val="21"/>
      </w:pPr>
      <w:r>
        <w:t xml:space="preserve">2.2. Жезді </w:t>
      </w:r>
      <w:r w:rsidR="00AF6DFF">
        <w:rPr>
          <w:lang w:val="kk-KZ"/>
        </w:rPr>
        <w:t>БЖСМ ғимараты</w:t>
      </w:r>
      <w:r>
        <w:t xml:space="preserve"> — бейнебақылау жүйесі</w:t>
      </w:r>
    </w:p>
    <w:tbl>
      <w:tblPr>
        <w:tblStyle w:val="aff0"/>
        <w:tblW w:w="0" w:type="auto"/>
        <w:jc w:val="center"/>
        <w:tblLook w:val="04A0" w:firstRow="1" w:lastRow="0" w:firstColumn="1" w:lastColumn="0" w:noHBand="0" w:noVBand="1"/>
      </w:tblPr>
      <w:tblGrid>
        <w:gridCol w:w="454"/>
        <w:gridCol w:w="1928"/>
        <w:gridCol w:w="737"/>
        <w:gridCol w:w="3458"/>
        <w:gridCol w:w="3061"/>
      </w:tblGrid>
      <w:tr w:rsidR="0054352E" w14:paraId="7D6469F1" w14:textId="77777777">
        <w:trPr>
          <w:jc w:val="center"/>
        </w:trPr>
        <w:tc>
          <w:tcPr>
            <w:tcW w:w="454" w:type="dxa"/>
            <w:shd w:val="clear" w:color="auto" w:fill="D9EAF7"/>
            <w:vAlign w:val="center"/>
          </w:tcPr>
          <w:p w14:paraId="1456C622" w14:textId="77777777" w:rsidR="0054352E" w:rsidRDefault="00000000">
            <w:r>
              <w:rPr>
                <w:b/>
                <w:sz w:val="18"/>
              </w:rPr>
              <w:t>№</w:t>
            </w:r>
          </w:p>
        </w:tc>
        <w:tc>
          <w:tcPr>
            <w:tcW w:w="1928" w:type="dxa"/>
            <w:shd w:val="clear" w:color="auto" w:fill="D9EAF7"/>
            <w:vAlign w:val="center"/>
          </w:tcPr>
          <w:p w14:paraId="5FFBC8E3" w14:textId="77777777" w:rsidR="0054352E" w:rsidRDefault="00000000">
            <w:r>
              <w:rPr>
                <w:b/>
                <w:sz w:val="18"/>
              </w:rPr>
              <w:t>Атауы</w:t>
            </w:r>
          </w:p>
        </w:tc>
        <w:tc>
          <w:tcPr>
            <w:tcW w:w="737" w:type="dxa"/>
            <w:shd w:val="clear" w:color="auto" w:fill="D9EAF7"/>
            <w:vAlign w:val="center"/>
          </w:tcPr>
          <w:p w14:paraId="595691B1" w14:textId="77777777" w:rsidR="0054352E" w:rsidRDefault="00000000">
            <w:r>
              <w:rPr>
                <w:b/>
                <w:sz w:val="18"/>
              </w:rPr>
              <w:t>Саны</w:t>
            </w:r>
          </w:p>
        </w:tc>
        <w:tc>
          <w:tcPr>
            <w:tcW w:w="3458" w:type="dxa"/>
            <w:shd w:val="clear" w:color="auto" w:fill="D9EAF7"/>
            <w:vAlign w:val="center"/>
          </w:tcPr>
          <w:p w14:paraId="69201C59" w14:textId="77777777" w:rsidR="0054352E" w:rsidRPr="00AF6DFF" w:rsidRDefault="00000000">
            <w:pPr>
              <w:rPr>
                <w:lang w:val="ru-RU"/>
              </w:rPr>
            </w:pPr>
            <w:r w:rsidRPr="00AF6DFF">
              <w:rPr>
                <w:b/>
                <w:sz w:val="18"/>
                <w:lang w:val="ru-RU"/>
              </w:rPr>
              <w:t>Ең төменгі техникалық/функционалдық талаптар</w:t>
            </w:r>
          </w:p>
        </w:tc>
        <w:tc>
          <w:tcPr>
            <w:tcW w:w="3061" w:type="dxa"/>
            <w:shd w:val="clear" w:color="auto" w:fill="D9EAF7"/>
            <w:vAlign w:val="center"/>
          </w:tcPr>
          <w:p w14:paraId="0FEC7580" w14:textId="77777777" w:rsidR="0054352E" w:rsidRDefault="00000000">
            <w:r>
              <w:rPr>
                <w:b/>
                <w:sz w:val="18"/>
              </w:rPr>
              <w:t>Орындалатын жұмыстар</w:t>
            </w:r>
          </w:p>
        </w:tc>
      </w:tr>
      <w:tr w:rsidR="0054352E" w14:paraId="5C187864" w14:textId="77777777">
        <w:trPr>
          <w:jc w:val="center"/>
        </w:trPr>
        <w:tc>
          <w:tcPr>
            <w:tcW w:w="454" w:type="dxa"/>
            <w:vAlign w:val="center"/>
          </w:tcPr>
          <w:p w14:paraId="10413678" w14:textId="77777777" w:rsidR="0054352E" w:rsidRDefault="00000000">
            <w:r>
              <w:rPr>
                <w:sz w:val="18"/>
              </w:rPr>
              <w:t>1</w:t>
            </w:r>
          </w:p>
        </w:tc>
        <w:tc>
          <w:tcPr>
            <w:tcW w:w="1928" w:type="dxa"/>
            <w:vAlign w:val="center"/>
          </w:tcPr>
          <w:p w14:paraId="30D34D12" w14:textId="77777777" w:rsidR="0054352E" w:rsidRDefault="00000000">
            <w:r>
              <w:rPr>
                <w:sz w:val="18"/>
              </w:rPr>
              <w:t>Бейнетіркегішке арналған қатқыл диск</w:t>
            </w:r>
          </w:p>
        </w:tc>
        <w:tc>
          <w:tcPr>
            <w:tcW w:w="737" w:type="dxa"/>
            <w:vAlign w:val="center"/>
          </w:tcPr>
          <w:p w14:paraId="35407D36" w14:textId="77777777" w:rsidR="0054352E" w:rsidRDefault="00000000">
            <w:r>
              <w:rPr>
                <w:sz w:val="18"/>
              </w:rPr>
              <w:t>1 дана</w:t>
            </w:r>
          </w:p>
        </w:tc>
        <w:tc>
          <w:tcPr>
            <w:tcW w:w="3458" w:type="dxa"/>
            <w:vAlign w:val="center"/>
          </w:tcPr>
          <w:p w14:paraId="06105A03" w14:textId="77777777" w:rsidR="0054352E" w:rsidRDefault="00000000">
            <w:r>
              <w:rPr>
                <w:sz w:val="18"/>
              </w:rPr>
              <w:t>Сыйымдылығы 6 ТБ; бейнедеректерді тәулік бойы жазуға және сақтауға арналған; орнатылған бейнетіркегішпен үйлесімді болуы міндетті.</w:t>
            </w:r>
          </w:p>
        </w:tc>
        <w:tc>
          <w:tcPr>
            <w:tcW w:w="3061" w:type="dxa"/>
            <w:vAlign w:val="center"/>
          </w:tcPr>
          <w:p w14:paraId="3C59CCF4" w14:textId="77777777" w:rsidR="0054352E" w:rsidRDefault="00000000">
            <w:r>
              <w:rPr>
                <w:sz w:val="18"/>
              </w:rPr>
              <w:t>Қажет болған жағдайда қолданыстағы дискіні алу, жаңасын орнату, бастапқы баптау және архивті жазу/ойнату мүмкіндігін тексеру.</w:t>
            </w:r>
          </w:p>
        </w:tc>
      </w:tr>
    </w:tbl>
    <w:p w14:paraId="31CF86AB" w14:textId="77777777" w:rsidR="0054352E" w:rsidRDefault="0054352E"/>
    <w:p w14:paraId="016E2F02" w14:textId="51233933" w:rsidR="0054352E" w:rsidRDefault="00000000">
      <w:pPr>
        <w:pStyle w:val="21"/>
      </w:pPr>
      <w:r>
        <w:t xml:space="preserve">2.3. Жезді </w:t>
      </w:r>
      <w:r w:rsidR="00AF6DFF">
        <w:rPr>
          <w:lang w:val="kk-KZ"/>
        </w:rPr>
        <w:t>БЖСМ ғимараты</w:t>
      </w:r>
      <w:r>
        <w:t xml:space="preserve"> — автоматты өрт дабылы жүйесі (АӨДЖ)</w:t>
      </w:r>
    </w:p>
    <w:tbl>
      <w:tblPr>
        <w:tblStyle w:val="aff0"/>
        <w:tblW w:w="0" w:type="auto"/>
        <w:jc w:val="center"/>
        <w:tblLook w:val="04A0" w:firstRow="1" w:lastRow="0" w:firstColumn="1" w:lastColumn="0" w:noHBand="0" w:noVBand="1"/>
      </w:tblPr>
      <w:tblGrid>
        <w:gridCol w:w="454"/>
        <w:gridCol w:w="1928"/>
        <w:gridCol w:w="768"/>
        <w:gridCol w:w="3458"/>
        <w:gridCol w:w="3061"/>
      </w:tblGrid>
      <w:tr w:rsidR="0054352E" w14:paraId="4BADED37" w14:textId="77777777">
        <w:trPr>
          <w:jc w:val="center"/>
        </w:trPr>
        <w:tc>
          <w:tcPr>
            <w:tcW w:w="454" w:type="dxa"/>
            <w:shd w:val="clear" w:color="auto" w:fill="D9EAF7"/>
            <w:vAlign w:val="center"/>
          </w:tcPr>
          <w:p w14:paraId="7B0E0DE1" w14:textId="77777777" w:rsidR="0054352E" w:rsidRDefault="00000000">
            <w:r>
              <w:rPr>
                <w:b/>
                <w:sz w:val="18"/>
              </w:rPr>
              <w:t>№</w:t>
            </w:r>
          </w:p>
        </w:tc>
        <w:tc>
          <w:tcPr>
            <w:tcW w:w="1928" w:type="dxa"/>
            <w:shd w:val="clear" w:color="auto" w:fill="D9EAF7"/>
            <w:vAlign w:val="center"/>
          </w:tcPr>
          <w:p w14:paraId="65376CBE" w14:textId="77777777" w:rsidR="0054352E" w:rsidRDefault="00000000">
            <w:r>
              <w:rPr>
                <w:b/>
                <w:sz w:val="18"/>
              </w:rPr>
              <w:t>Атауы</w:t>
            </w:r>
          </w:p>
        </w:tc>
        <w:tc>
          <w:tcPr>
            <w:tcW w:w="737" w:type="dxa"/>
            <w:shd w:val="clear" w:color="auto" w:fill="D9EAF7"/>
            <w:vAlign w:val="center"/>
          </w:tcPr>
          <w:p w14:paraId="1A53B215" w14:textId="77777777" w:rsidR="0054352E" w:rsidRDefault="00000000">
            <w:r>
              <w:rPr>
                <w:b/>
                <w:sz w:val="18"/>
              </w:rPr>
              <w:t>Саны</w:t>
            </w:r>
          </w:p>
        </w:tc>
        <w:tc>
          <w:tcPr>
            <w:tcW w:w="3458" w:type="dxa"/>
            <w:shd w:val="clear" w:color="auto" w:fill="D9EAF7"/>
            <w:vAlign w:val="center"/>
          </w:tcPr>
          <w:p w14:paraId="17E3892D" w14:textId="77777777" w:rsidR="0054352E" w:rsidRPr="00AF6DFF" w:rsidRDefault="00000000">
            <w:pPr>
              <w:rPr>
                <w:lang w:val="ru-RU"/>
              </w:rPr>
            </w:pPr>
            <w:r w:rsidRPr="00AF6DFF">
              <w:rPr>
                <w:b/>
                <w:sz w:val="18"/>
                <w:lang w:val="ru-RU"/>
              </w:rPr>
              <w:t>Ең төменгі техникалық/функционалдық талаптар</w:t>
            </w:r>
          </w:p>
        </w:tc>
        <w:tc>
          <w:tcPr>
            <w:tcW w:w="3061" w:type="dxa"/>
            <w:shd w:val="clear" w:color="auto" w:fill="D9EAF7"/>
            <w:vAlign w:val="center"/>
          </w:tcPr>
          <w:p w14:paraId="0F124A02" w14:textId="77777777" w:rsidR="0054352E" w:rsidRDefault="00000000">
            <w:r>
              <w:rPr>
                <w:b/>
                <w:sz w:val="18"/>
              </w:rPr>
              <w:t>Орындалатын жұмыстар</w:t>
            </w:r>
          </w:p>
        </w:tc>
      </w:tr>
      <w:tr w:rsidR="0054352E" w14:paraId="798C75D8" w14:textId="77777777">
        <w:trPr>
          <w:jc w:val="center"/>
        </w:trPr>
        <w:tc>
          <w:tcPr>
            <w:tcW w:w="454" w:type="dxa"/>
            <w:vAlign w:val="center"/>
          </w:tcPr>
          <w:p w14:paraId="6A72438D" w14:textId="77777777" w:rsidR="0054352E" w:rsidRDefault="00000000">
            <w:r>
              <w:rPr>
                <w:sz w:val="18"/>
              </w:rPr>
              <w:t>1</w:t>
            </w:r>
          </w:p>
        </w:tc>
        <w:tc>
          <w:tcPr>
            <w:tcW w:w="1928" w:type="dxa"/>
            <w:vAlign w:val="center"/>
          </w:tcPr>
          <w:p w14:paraId="3C9659A1" w14:textId="77777777" w:rsidR="0054352E" w:rsidRDefault="00000000">
            <w:r>
              <w:rPr>
                <w:sz w:val="18"/>
              </w:rPr>
              <w:t>Үздіксіз қоректендіру блогы ББП-20</w:t>
            </w:r>
          </w:p>
        </w:tc>
        <w:tc>
          <w:tcPr>
            <w:tcW w:w="737" w:type="dxa"/>
            <w:vAlign w:val="center"/>
          </w:tcPr>
          <w:p w14:paraId="6EF9546B" w14:textId="77777777" w:rsidR="0054352E" w:rsidRDefault="00000000">
            <w:r>
              <w:rPr>
                <w:sz w:val="18"/>
              </w:rPr>
              <w:t>1 дана</w:t>
            </w:r>
          </w:p>
        </w:tc>
        <w:tc>
          <w:tcPr>
            <w:tcW w:w="3458" w:type="dxa"/>
            <w:vAlign w:val="center"/>
          </w:tcPr>
          <w:p w14:paraId="6E289264" w14:textId="77777777" w:rsidR="0054352E" w:rsidRDefault="00000000">
            <w:r>
              <w:rPr>
                <w:sz w:val="18"/>
              </w:rPr>
              <w:t>ББП-20 үлгісі немесе орнатылған BOLID өрт дабылы құрылғысымен үйлесімді баламасы; жүйенің параметрлері мен талаптарына сәйкес болуы тиіс.</w:t>
            </w:r>
          </w:p>
        </w:tc>
        <w:tc>
          <w:tcPr>
            <w:tcW w:w="3061" w:type="dxa"/>
            <w:vAlign w:val="center"/>
          </w:tcPr>
          <w:p w14:paraId="2584FA8B" w14:textId="77777777" w:rsidR="0054352E" w:rsidRDefault="00000000">
            <w:r>
              <w:rPr>
                <w:sz w:val="18"/>
              </w:rPr>
              <w:t>Ақаулы блокты (орнатылған жағдайда) бөлшектеу, жаңасын орнату және қосу, шығыс қоректендіруін және өрт дабылы құрылғысымен өзара жұмысын тексеру.</w:t>
            </w:r>
          </w:p>
        </w:tc>
      </w:tr>
      <w:tr w:rsidR="0054352E" w14:paraId="256AE9A1" w14:textId="77777777">
        <w:trPr>
          <w:jc w:val="center"/>
        </w:trPr>
        <w:tc>
          <w:tcPr>
            <w:tcW w:w="454" w:type="dxa"/>
            <w:vAlign w:val="center"/>
          </w:tcPr>
          <w:p w14:paraId="1C91C706" w14:textId="77777777" w:rsidR="0054352E" w:rsidRDefault="00000000">
            <w:r>
              <w:rPr>
                <w:sz w:val="18"/>
              </w:rPr>
              <w:t>2</w:t>
            </w:r>
          </w:p>
        </w:tc>
        <w:tc>
          <w:tcPr>
            <w:tcW w:w="1928" w:type="dxa"/>
            <w:vAlign w:val="center"/>
          </w:tcPr>
          <w:p w14:paraId="1F8CE5DB" w14:textId="77777777" w:rsidR="0054352E" w:rsidRDefault="00000000">
            <w:r>
              <w:rPr>
                <w:sz w:val="18"/>
              </w:rPr>
              <w:t>Аккумулятор батареясы</w:t>
            </w:r>
          </w:p>
        </w:tc>
        <w:tc>
          <w:tcPr>
            <w:tcW w:w="737" w:type="dxa"/>
            <w:vAlign w:val="center"/>
          </w:tcPr>
          <w:p w14:paraId="7B5AD0A1" w14:textId="77777777" w:rsidR="0054352E" w:rsidRDefault="00000000">
            <w:r>
              <w:rPr>
                <w:sz w:val="18"/>
              </w:rPr>
              <w:t>1 дана</w:t>
            </w:r>
          </w:p>
        </w:tc>
        <w:tc>
          <w:tcPr>
            <w:tcW w:w="3458" w:type="dxa"/>
            <w:vAlign w:val="center"/>
          </w:tcPr>
          <w:p w14:paraId="6602BB07" w14:textId="77777777" w:rsidR="0054352E" w:rsidRDefault="00000000">
            <w:r>
              <w:rPr>
                <w:sz w:val="18"/>
              </w:rPr>
              <w:t>Номиналды кернеуі 12 В, сыйымдылығы 7 А·сағ; өлшемі мен клеммалары үздіксіз қоректендіру блогына сәйкес болуы тиіс.</w:t>
            </w:r>
          </w:p>
        </w:tc>
        <w:tc>
          <w:tcPr>
            <w:tcW w:w="3061" w:type="dxa"/>
            <w:vAlign w:val="center"/>
          </w:tcPr>
          <w:p w14:paraId="11CDF634" w14:textId="77777777" w:rsidR="0054352E" w:rsidRDefault="00000000">
            <w:r>
              <w:rPr>
                <w:sz w:val="18"/>
              </w:rPr>
              <w:t>Батареяны орнату, полярлығын, зарядталуын және қоректендірудің қарастырылған режимдерде жұмыс істеуін тексеру.</w:t>
            </w:r>
          </w:p>
        </w:tc>
      </w:tr>
      <w:tr w:rsidR="0054352E" w14:paraId="247DC8C4" w14:textId="77777777">
        <w:trPr>
          <w:jc w:val="center"/>
        </w:trPr>
        <w:tc>
          <w:tcPr>
            <w:tcW w:w="454" w:type="dxa"/>
            <w:vAlign w:val="center"/>
          </w:tcPr>
          <w:p w14:paraId="11919CEF" w14:textId="77777777" w:rsidR="0054352E" w:rsidRDefault="00000000">
            <w:r>
              <w:rPr>
                <w:sz w:val="18"/>
              </w:rPr>
              <w:t>3</w:t>
            </w:r>
          </w:p>
        </w:tc>
        <w:tc>
          <w:tcPr>
            <w:tcW w:w="1928" w:type="dxa"/>
            <w:vAlign w:val="center"/>
          </w:tcPr>
          <w:p w14:paraId="1A3E2F54" w14:textId="77777777" w:rsidR="0054352E" w:rsidRPr="00AF6DFF" w:rsidRDefault="00000000">
            <w:pPr>
              <w:rPr>
                <w:lang w:val="ru-RU"/>
              </w:rPr>
            </w:pPr>
            <w:r w:rsidRPr="00AF6DFF">
              <w:rPr>
                <w:sz w:val="18"/>
                <w:lang w:val="ru-RU"/>
              </w:rPr>
              <w:t>Қоректендіру желілері мен қосылыстарын тексеру</w:t>
            </w:r>
          </w:p>
        </w:tc>
        <w:tc>
          <w:tcPr>
            <w:tcW w:w="737" w:type="dxa"/>
            <w:vAlign w:val="center"/>
          </w:tcPr>
          <w:p w14:paraId="5EAA6D53" w14:textId="77777777" w:rsidR="0054352E" w:rsidRDefault="00000000">
            <w:r>
              <w:rPr>
                <w:sz w:val="18"/>
              </w:rPr>
              <w:t>1 қызмет</w:t>
            </w:r>
          </w:p>
        </w:tc>
        <w:tc>
          <w:tcPr>
            <w:tcW w:w="3458" w:type="dxa"/>
            <w:vAlign w:val="center"/>
          </w:tcPr>
          <w:p w14:paraId="4B30F1C0" w14:textId="77777777" w:rsidR="0054352E" w:rsidRDefault="00000000">
            <w:r>
              <w:rPr>
                <w:sz w:val="18"/>
              </w:rPr>
              <w:t>Электрмен қоректендіру желілерінің, клеммалық қосылыстардың және жабдыққа қосылудың жай-күйін тексеру.</w:t>
            </w:r>
          </w:p>
        </w:tc>
        <w:tc>
          <w:tcPr>
            <w:tcW w:w="3061" w:type="dxa"/>
            <w:vAlign w:val="center"/>
          </w:tcPr>
          <w:p w14:paraId="2FB74278" w14:textId="77777777" w:rsidR="0054352E" w:rsidRDefault="00000000">
            <w:r>
              <w:rPr>
                <w:sz w:val="18"/>
              </w:rPr>
              <w:t>Келісілген жұмыстар көлемі шегінде қосылыстардағы ақауларды анықтау және жою.</w:t>
            </w:r>
          </w:p>
        </w:tc>
      </w:tr>
      <w:tr w:rsidR="0054352E" w14:paraId="5161163B" w14:textId="77777777">
        <w:trPr>
          <w:jc w:val="center"/>
        </w:trPr>
        <w:tc>
          <w:tcPr>
            <w:tcW w:w="454" w:type="dxa"/>
            <w:vAlign w:val="center"/>
          </w:tcPr>
          <w:p w14:paraId="088BD283" w14:textId="77777777" w:rsidR="0054352E" w:rsidRDefault="00000000">
            <w:r>
              <w:rPr>
                <w:sz w:val="18"/>
              </w:rPr>
              <w:t>4</w:t>
            </w:r>
          </w:p>
        </w:tc>
        <w:tc>
          <w:tcPr>
            <w:tcW w:w="1928" w:type="dxa"/>
            <w:vAlign w:val="center"/>
          </w:tcPr>
          <w:p w14:paraId="77178DC1" w14:textId="77777777" w:rsidR="0054352E" w:rsidRDefault="00000000">
            <w:r>
              <w:rPr>
                <w:sz w:val="18"/>
              </w:rPr>
              <w:t>АӨДЖ жабдығын қосу, баптау және тексеру</w:t>
            </w:r>
          </w:p>
        </w:tc>
        <w:tc>
          <w:tcPr>
            <w:tcW w:w="737" w:type="dxa"/>
            <w:vAlign w:val="center"/>
          </w:tcPr>
          <w:p w14:paraId="5DA61EB8" w14:textId="77777777" w:rsidR="0054352E" w:rsidRDefault="00000000">
            <w:r>
              <w:rPr>
                <w:sz w:val="18"/>
              </w:rPr>
              <w:t>1 қызмет</w:t>
            </w:r>
          </w:p>
        </w:tc>
        <w:tc>
          <w:tcPr>
            <w:tcW w:w="3458" w:type="dxa"/>
            <w:vAlign w:val="center"/>
          </w:tcPr>
          <w:p w14:paraId="48F5718E" w14:textId="77777777" w:rsidR="0054352E" w:rsidRDefault="00000000">
            <w:r>
              <w:rPr>
                <w:sz w:val="18"/>
              </w:rPr>
              <w:t>Ақаулар жойылғаннан кейін жүйенің өндіруші көздеген жұмыс режимдеріндегі жарамдылығын тексеру.</w:t>
            </w:r>
          </w:p>
        </w:tc>
        <w:tc>
          <w:tcPr>
            <w:tcW w:w="3061" w:type="dxa"/>
            <w:vAlign w:val="center"/>
          </w:tcPr>
          <w:p w14:paraId="0B121FF8" w14:textId="77777777" w:rsidR="0054352E" w:rsidRDefault="00000000">
            <w:r>
              <w:rPr>
                <w:sz w:val="18"/>
              </w:rPr>
              <w:t>Жабдықты қосу, баптау, функционалдық тексеру және тексеру нәтижесін рәсімдеу.</w:t>
            </w:r>
          </w:p>
        </w:tc>
      </w:tr>
    </w:tbl>
    <w:p w14:paraId="149EA490" w14:textId="77777777" w:rsidR="0054352E" w:rsidRDefault="0054352E"/>
    <w:p w14:paraId="251BD499" w14:textId="56A0F73B" w:rsidR="0054352E" w:rsidRPr="00AF6DFF" w:rsidRDefault="00000000">
      <w:pPr>
        <w:pStyle w:val="1"/>
        <w:rPr>
          <w:lang w:val="ru-RU"/>
        </w:rPr>
      </w:pPr>
      <w:r w:rsidRPr="00AF6DFF">
        <w:rPr>
          <w:lang w:val="ru-RU"/>
        </w:rPr>
        <w:t xml:space="preserve">3. Қарсақбай </w:t>
      </w:r>
      <w:r w:rsidR="00AF6DFF">
        <w:rPr>
          <w:lang w:val="kk-KZ"/>
        </w:rPr>
        <w:t>БЖСМ</w:t>
      </w:r>
      <w:r w:rsidR="00061E73">
        <w:rPr>
          <w:lang w:val="kk-KZ"/>
        </w:rPr>
        <w:t xml:space="preserve"> ғимаратына</w:t>
      </w:r>
      <w:r w:rsidRPr="00AF6DFF">
        <w:rPr>
          <w:lang w:val="ru-RU"/>
        </w:rPr>
        <w:t xml:space="preserve"> қосымша камераларды орналастыру талаптары</w:t>
      </w:r>
    </w:p>
    <w:tbl>
      <w:tblPr>
        <w:tblStyle w:val="aff0"/>
        <w:tblW w:w="0" w:type="auto"/>
        <w:jc w:val="center"/>
        <w:tblLook w:val="04A0" w:firstRow="1" w:lastRow="0" w:firstColumn="1" w:lastColumn="0" w:noHBand="0" w:noVBand="1"/>
      </w:tblPr>
      <w:tblGrid>
        <w:gridCol w:w="454"/>
        <w:gridCol w:w="2835"/>
        <w:gridCol w:w="1134"/>
        <w:gridCol w:w="5102"/>
      </w:tblGrid>
      <w:tr w:rsidR="0054352E" w14:paraId="3481AFFF" w14:textId="77777777">
        <w:trPr>
          <w:jc w:val="center"/>
        </w:trPr>
        <w:tc>
          <w:tcPr>
            <w:tcW w:w="454" w:type="dxa"/>
            <w:shd w:val="clear" w:color="auto" w:fill="D9EAF7"/>
            <w:vAlign w:val="center"/>
          </w:tcPr>
          <w:p w14:paraId="37B7B279" w14:textId="77777777" w:rsidR="0054352E" w:rsidRDefault="00000000">
            <w:r>
              <w:rPr>
                <w:b/>
                <w:sz w:val="18"/>
              </w:rPr>
              <w:t>№</w:t>
            </w:r>
          </w:p>
        </w:tc>
        <w:tc>
          <w:tcPr>
            <w:tcW w:w="2835" w:type="dxa"/>
            <w:shd w:val="clear" w:color="auto" w:fill="D9EAF7"/>
            <w:vAlign w:val="center"/>
          </w:tcPr>
          <w:p w14:paraId="1D468AF9" w14:textId="77777777" w:rsidR="0054352E" w:rsidRDefault="00000000">
            <w:r>
              <w:rPr>
                <w:b/>
                <w:sz w:val="18"/>
              </w:rPr>
              <w:t>Орнату аймағы</w:t>
            </w:r>
          </w:p>
        </w:tc>
        <w:tc>
          <w:tcPr>
            <w:tcW w:w="1134" w:type="dxa"/>
            <w:shd w:val="clear" w:color="auto" w:fill="D9EAF7"/>
            <w:vAlign w:val="center"/>
          </w:tcPr>
          <w:p w14:paraId="364E4315" w14:textId="77777777" w:rsidR="0054352E" w:rsidRDefault="00000000">
            <w:r>
              <w:rPr>
                <w:b/>
                <w:sz w:val="18"/>
              </w:rPr>
              <w:t>Саны</w:t>
            </w:r>
          </w:p>
        </w:tc>
        <w:tc>
          <w:tcPr>
            <w:tcW w:w="5102" w:type="dxa"/>
            <w:shd w:val="clear" w:color="auto" w:fill="D9EAF7"/>
            <w:vAlign w:val="center"/>
          </w:tcPr>
          <w:p w14:paraId="7370412F" w14:textId="77777777" w:rsidR="0054352E" w:rsidRDefault="00000000">
            <w:r>
              <w:rPr>
                <w:b/>
                <w:sz w:val="18"/>
              </w:rPr>
              <w:t>Нәтижеге қойылатын талап</w:t>
            </w:r>
          </w:p>
        </w:tc>
      </w:tr>
      <w:tr w:rsidR="0054352E" w14:paraId="232E509F" w14:textId="77777777">
        <w:trPr>
          <w:jc w:val="center"/>
        </w:trPr>
        <w:tc>
          <w:tcPr>
            <w:tcW w:w="454" w:type="dxa"/>
            <w:vAlign w:val="center"/>
          </w:tcPr>
          <w:p w14:paraId="6E49904B" w14:textId="77777777" w:rsidR="0054352E" w:rsidRDefault="00000000">
            <w:r>
              <w:rPr>
                <w:sz w:val="18"/>
              </w:rPr>
              <w:t>1</w:t>
            </w:r>
          </w:p>
        </w:tc>
        <w:tc>
          <w:tcPr>
            <w:tcW w:w="2835" w:type="dxa"/>
            <w:vAlign w:val="center"/>
          </w:tcPr>
          <w:p w14:paraId="1731721A" w14:textId="77777777" w:rsidR="0054352E" w:rsidRDefault="00000000">
            <w:r>
              <w:rPr>
                <w:sz w:val="18"/>
              </w:rPr>
              <w:t>Көмір қоймалары</w:t>
            </w:r>
          </w:p>
        </w:tc>
        <w:tc>
          <w:tcPr>
            <w:tcW w:w="1134" w:type="dxa"/>
            <w:vAlign w:val="center"/>
          </w:tcPr>
          <w:p w14:paraId="5EF315CD" w14:textId="77777777" w:rsidR="0054352E" w:rsidRDefault="00000000">
            <w:r>
              <w:rPr>
                <w:sz w:val="18"/>
              </w:rPr>
              <w:t>4 камера</w:t>
            </w:r>
          </w:p>
        </w:tc>
        <w:tc>
          <w:tcPr>
            <w:tcW w:w="5102" w:type="dxa"/>
            <w:vAlign w:val="center"/>
          </w:tcPr>
          <w:p w14:paraId="2E9848D1" w14:textId="77777777" w:rsidR="0054352E" w:rsidRDefault="00000000">
            <w:r>
              <w:rPr>
                <w:sz w:val="18"/>
              </w:rPr>
              <w:t>Көмір сақталатын аумақты барынша толық визуалды бақылауды қамтамасыз ету және бақыланбайтын учаскелерді азайту.</w:t>
            </w:r>
          </w:p>
        </w:tc>
      </w:tr>
      <w:tr w:rsidR="0054352E" w14:paraId="47347763" w14:textId="77777777">
        <w:trPr>
          <w:jc w:val="center"/>
        </w:trPr>
        <w:tc>
          <w:tcPr>
            <w:tcW w:w="454" w:type="dxa"/>
            <w:vAlign w:val="center"/>
          </w:tcPr>
          <w:p w14:paraId="42D79D4F" w14:textId="77777777" w:rsidR="0054352E" w:rsidRDefault="00000000">
            <w:r>
              <w:rPr>
                <w:sz w:val="18"/>
              </w:rPr>
              <w:t>2</w:t>
            </w:r>
          </w:p>
        </w:tc>
        <w:tc>
          <w:tcPr>
            <w:tcW w:w="2835" w:type="dxa"/>
            <w:vAlign w:val="center"/>
          </w:tcPr>
          <w:p w14:paraId="64BAA65B" w14:textId="77777777" w:rsidR="0054352E" w:rsidRDefault="00000000">
            <w:r>
              <w:rPr>
                <w:sz w:val="18"/>
              </w:rPr>
              <w:t>Аумақ периметрі және бақылаусыз аймақтар</w:t>
            </w:r>
          </w:p>
        </w:tc>
        <w:tc>
          <w:tcPr>
            <w:tcW w:w="1134" w:type="dxa"/>
            <w:vAlign w:val="center"/>
          </w:tcPr>
          <w:p w14:paraId="678CD5E9" w14:textId="77777777" w:rsidR="0054352E" w:rsidRDefault="00000000">
            <w:r>
              <w:rPr>
                <w:sz w:val="18"/>
              </w:rPr>
              <w:t>3 камера</w:t>
            </w:r>
          </w:p>
        </w:tc>
        <w:tc>
          <w:tcPr>
            <w:tcW w:w="5102" w:type="dxa"/>
            <w:vAlign w:val="center"/>
          </w:tcPr>
          <w:p w14:paraId="20F73838" w14:textId="77777777" w:rsidR="0054352E" w:rsidRDefault="00000000">
            <w:r>
              <w:rPr>
                <w:sz w:val="18"/>
              </w:rPr>
              <w:t>Қолданыстағы камералар қамтымайтын немесе көру бұрышы жеткіліксіз периметр учаскелерін бақылауды қамтамасыз ету.</w:t>
            </w:r>
          </w:p>
        </w:tc>
      </w:tr>
      <w:tr w:rsidR="0054352E" w14:paraId="2E1CF7D8" w14:textId="77777777">
        <w:trPr>
          <w:jc w:val="center"/>
        </w:trPr>
        <w:tc>
          <w:tcPr>
            <w:tcW w:w="454" w:type="dxa"/>
            <w:vAlign w:val="center"/>
          </w:tcPr>
          <w:p w14:paraId="42D4EFE6" w14:textId="77777777" w:rsidR="0054352E" w:rsidRDefault="00000000">
            <w:r>
              <w:rPr>
                <w:sz w:val="18"/>
              </w:rPr>
              <w:t>3</w:t>
            </w:r>
          </w:p>
        </w:tc>
        <w:tc>
          <w:tcPr>
            <w:tcW w:w="2835" w:type="dxa"/>
            <w:vAlign w:val="center"/>
          </w:tcPr>
          <w:p w14:paraId="7E0429B6" w14:textId="77777777" w:rsidR="0054352E" w:rsidRDefault="00000000">
            <w:r>
              <w:rPr>
                <w:sz w:val="18"/>
              </w:rPr>
              <w:t>Ғимарат қабаттары және ішкі бақылаусыз аймақтар</w:t>
            </w:r>
          </w:p>
        </w:tc>
        <w:tc>
          <w:tcPr>
            <w:tcW w:w="1134" w:type="dxa"/>
            <w:vAlign w:val="center"/>
          </w:tcPr>
          <w:p w14:paraId="00C11F2F" w14:textId="77777777" w:rsidR="0054352E" w:rsidRDefault="00000000">
            <w:r>
              <w:rPr>
                <w:sz w:val="18"/>
              </w:rPr>
              <w:t>4 камера</w:t>
            </w:r>
          </w:p>
        </w:tc>
        <w:tc>
          <w:tcPr>
            <w:tcW w:w="5102" w:type="dxa"/>
            <w:vAlign w:val="center"/>
          </w:tcPr>
          <w:p w14:paraId="0BD60F7D" w14:textId="77777777" w:rsidR="0054352E" w:rsidRDefault="00000000">
            <w:r>
              <w:rPr>
                <w:sz w:val="18"/>
              </w:rPr>
              <w:t>Қолданыстағы камералар қамтымайтын дәліздерді, өтетін жерлерді және ортақ пайдаланылатын басқа да учаскелерді бақылауды қамтамасыз ету.</w:t>
            </w:r>
          </w:p>
        </w:tc>
      </w:tr>
      <w:tr w:rsidR="0054352E" w14:paraId="45C17EE3" w14:textId="77777777">
        <w:trPr>
          <w:jc w:val="center"/>
        </w:trPr>
        <w:tc>
          <w:tcPr>
            <w:tcW w:w="454" w:type="dxa"/>
            <w:vAlign w:val="center"/>
          </w:tcPr>
          <w:p w14:paraId="285CD8BF" w14:textId="77777777" w:rsidR="0054352E" w:rsidRDefault="0054352E"/>
        </w:tc>
        <w:tc>
          <w:tcPr>
            <w:tcW w:w="2835" w:type="dxa"/>
            <w:vAlign w:val="center"/>
          </w:tcPr>
          <w:p w14:paraId="0CF3ED38" w14:textId="77777777" w:rsidR="0054352E" w:rsidRDefault="00000000">
            <w:r>
              <w:rPr>
                <w:sz w:val="18"/>
              </w:rPr>
              <w:t>БАРЛЫҒЫ</w:t>
            </w:r>
          </w:p>
        </w:tc>
        <w:tc>
          <w:tcPr>
            <w:tcW w:w="1134" w:type="dxa"/>
            <w:vAlign w:val="center"/>
          </w:tcPr>
          <w:p w14:paraId="04E046AA" w14:textId="77777777" w:rsidR="0054352E" w:rsidRDefault="00000000">
            <w:r>
              <w:rPr>
                <w:sz w:val="18"/>
              </w:rPr>
              <w:t>11 камера</w:t>
            </w:r>
          </w:p>
        </w:tc>
        <w:tc>
          <w:tcPr>
            <w:tcW w:w="5102" w:type="dxa"/>
            <w:vAlign w:val="center"/>
          </w:tcPr>
          <w:p w14:paraId="2B03A444" w14:textId="77777777" w:rsidR="0054352E" w:rsidRDefault="00000000">
            <w:r>
              <w:rPr>
                <w:sz w:val="18"/>
              </w:rPr>
              <w:t>Орнату нүктелері монтаж басталғанға дейін нысанда тапсырыс берушімен түпкілікті келісіледі.</w:t>
            </w:r>
          </w:p>
        </w:tc>
      </w:tr>
    </w:tbl>
    <w:p w14:paraId="2B2D92CF" w14:textId="77777777" w:rsidR="0054352E" w:rsidRDefault="0054352E"/>
    <w:p w14:paraId="0E65E42C" w14:textId="77777777" w:rsidR="0054352E" w:rsidRDefault="00000000">
      <w:pPr>
        <w:pStyle w:val="1"/>
      </w:pPr>
      <w:r>
        <w:lastRenderedPageBreak/>
        <w:t>4. Жұмыстарды орындау және қабылдау талаптары</w:t>
      </w:r>
    </w:p>
    <w:p w14:paraId="75EF1EB5" w14:textId="77777777" w:rsidR="0054352E" w:rsidRDefault="00000000">
      <w:pPr>
        <w:pStyle w:val="a"/>
      </w:pPr>
      <w:r>
        <w:t>Жұмыстар басталғанға дейін орындаушы қолданыстағы жүйелерді тексеріп, сатып алынатын жабдықтың орнатылған құрылғылармен үйлесімділігін растауы тиіс.</w:t>
      </w:r>
    </w:p>
    <w:p w14:paraId="717A04D4" w14:textId="77777777" w:rsidR="0054352E" w:rsidRDefault="00000000">
      <w:pPr>
        <w:pStyle w:val="a"/>
      </w:pPr>
      <w:r>
        <w:t>Қосымша камералардың орнатылатын орындары, кабельдік трассалар, қоректендіру нүктелері және қосылу орындары монтаж жұмыстары басталғанға дейін тапсырыс берушімен келісіледі.</w:t>
      </w:r>
    </w:p>
    <w:p w14:paraId="71183B9D" w14:textId="77777777" w:rsidR="0054352E" w:rsidRDefault="00000000">
      <w:pPr>
        <w:pStyle w:val="a"/>
      </w:pPr>
      <w:r>
        <w:t>Орнатылған барлық камера тұрақты кескін беріп, бейнесигналды тиісті қарау/жазу құрылғысына жеткізуі тиіс.</w:t>
      </w:r>
    </w:p>
    <w:p w14:paraId="49B3E6F4" w14:textId="77777777" w:rsidR="0054352E" w:rsidRDefault="00000000">
      <w:pPr>
        <w:pStyle w:val="a"/>
      </w:pPr>
      <w:r>
        <w:t>Қатқыл дискілер ауыстырылғаннан кейін архивті жазу, іздеу және ойнату мүмкіндігі тексеріледі. Архивті сақтаудың нақты ұзақтығы камера параметрлеріне, жазу режиміне, бейнеағындар санына және жүйе баптауларына байланысты.</w:t>
      </w:r>
    </w:p>
    <w:p w14:paraId="15AFEE4B" w14:textId="77777777" w:rsidR="0054352E" w:rsidRDefault="00000000">
      <w:pPr>
        <w:pStyle w:val="a"/>
      </w:pPr>
      <w:r>
        <w:t>КПП-да күзет қызметкерлеріне қосымша бейнетіркегіш/кескін шығару құрылғысы арқылы келісілген камераларды қарау мүмкіндігі қамтамасыз етілуі тиіс.</w:t>
      </w:r>
    </w:p>
    <w:p w14:paraId="195569F2" w14:textId="77777777" w:rsidR="0054352E" w:rsidRDefault="00000000">
      <w:pPr>
        <w:pStyle w:val="a"/>
      </w:pPr>
      <w:r>
        <w:t>АӨДЖ қалпына келтірілгеннен кейін ББП-дан қоректенудің берілуі, аккумулятор батареясының жай-күйі және жүйенің көзделген режимдерде жұмыс істеуі тексеріледі. АӨДЖ бойынша жұмыстарды тиісті біліктілігі бар мамандар орындауы тиіс.</w:t>
      </w:r>
    </w:p>
    <w:p w14:paraId="7CCE3351" w14:textId="77777777" w:rsidR="0054352E" w:rsidRDefault="00000000">
      <w:pPr>
        <w:pStyle w:val="a"/>
      </w:pPr>
      <w:r>
        <w:t>Қабылдау жабдықтың жұмысқа қабілеттілігін көрсету және тапсырыс берушіге орындалған жұмыстар актілерін, орнатылған жабдықтар тізбесін және кепілдік құжаттарын тапсыру арқылы жүргізіледі.</w:t>
      </w:r>
    </w:p>
    <w:p w14:paraId="0D93926E" w14:textId="77777777" w:rsidR="0054352E" w:rsidRDefault="00000000">
      <w:pPr>
        <w:pStyle w:val="1"/>
      </w:pPr>
      <w:r>
        <w:t>5. Кепілдік міндеттемелер</w:t>
      </w:r>
    </w:p>
    <w:p w14:paraId="71653DEE" w14:textId="77777777" w:rsidR="0054352E" w:rsidRDefault="00000000">
      <w:r>
        <w:t>Жабдыққа кепілдік өндірушінің кепілдік талаптарына және шарт талаптарына сәйкес беріледі. Монтаждау және іске қосу-баптау жұмыстарына берілетін кепілдік мерзімі шартта белгіленеді. Кепілдік мерзімдері сатып алуға қатысушының ұсынысында көрсетіліп, құжатпен расталуы тиіс.</w:t>
      </w:r>
    </w:p>
    <w:p w14:paraId="5405C799" w14:textId="77777777" w:rsidR="0054352E" w:rsidRDefault="00000000">
      <w:pPr>
        <w:pStyle w:val="1"/>
      </w:pPr>
      <w:r>
        <w:t>6. Сатып алуды жариялағанға дейін нақтылауға арналған ескертпелер</w:t>
      </w:r>
    </w:p>
    <w:p w14:paraId="7CC72766" w14:textId="77777777" w:rsidR="0054352E" w:rsidRDefault="00000000">
      <w:pPr>
        <w:pStyle w:val="a0"/>
      </w:pPr>
      <w:r>
        <w:t>Негізгі және қосымша бейнетіркегіштердің маркасын, моделін және арналарының санын, сондай-ақ қолданыстағы камералармен үйлесімділігін нақтылау.</w:t>
      </w:r>
    </w:p>
    <w:p w14:paraId="7F3F66B1" w14:textId="77777777" w:rsidR="0054352E" w:rsidRDefault="00000000">
      <w:pPr>
        <w:pStyle w:val="a0"/>
      </w:pPr>
      <w:r>
        <w:t>Қолданыстағы камералардың түрін (IP/аналогтық), ажыратымдылығын, объективін, қоректендіру тәсілін және сыртқы ортада пайдалануға арналған орындалуын нақтылау.</w:t>
      </w:r>
    </w:p>
    <w:p w14:paraId="3E539135" w14:textId="77777777" w:rsidR="0054352E" w:rsidRDefault="00000000">
      <w:pPr>
        <w:pStyle w:val="a0"/>
      </w:pPr>
      <w:r>
        <w:t>Желілік коммутаторлар үшін порттар санын, PoE қажеттілігін, жиынтық PoE қуатын және uplink-порттарының жылдамдығын нақтылау.</w:t>
      </w:r>
    </w:p>
    <w:p w14:paraId="26F6704D" w14:textId="77777777" w:rsidR="0054352E" w:rsidRDefault="00000000">
      <w:pPr>
        <w:pStyle w:val="a0"/>
      </w:pPr>
      <w:r>
        <w:t>Қажетті кабель желілерін, олардың ұзындығын, төсеу тәсілдерін және қосымша материалдар көлемін анықтау. Бұл мәліметтер сатып алу жарияланғанға дейін жұмыс көлемдерінің тізімінде/сметада көрсетілуі тиіс.</w:t>
      </w:r>
    </w:p>
    <w:p w14:paraId="573F0FD7" w14:textId="77777777" w:rsidR="0054352E" w:rsidRDefault="00000000">
      <w:pPr>
        <w:pStyle w:val="a0"/>
      </w:pPr>
      <w:r>
        <w:t>Қосымша бейнетіркегіш үшін жеке монитор, жинақтауыш, лицензия немесе басқа жабдық қажет пе екенін тексеру. Ақау актісінде қарау үшін бейнетіркегіш орнату қажеттігі ғана көрсетілген.</w:t>
      </w:r>
    </w:p>
    <w:p w14:paraId="294F8B17" w14:textId="77777777" w:rsidR="0054352E" w:rsidRDefault="00000000">
      <w:pPr>
        <w:pStyle w:val="a0"/>
      </w:pPr>
      <w:r>
        <w:t>Сатып алу құжаттамасындағы техникалық сипаттамалар бәсекелестікті шектемейтін ең төменгі функционалдық талаптар және үйлесімділік талаптары ретінде жазылуы тиіс. Белгілі бір тауар белгісін негізсіз шектеу ретінде қолдануға болмайды.</w:t>
      </w:r>
    </w:p>
    <w:p w14:paraId="6B97BEFB" w14:textId="77777777" w:rsidR="0054352E" w:rsidRDefault="0054352E"/>
    <w:p w14:paraId="378683EB" w14:textId="467FA2E0" w:rsidR="0054352E" w:rsidRPr="00AF6DFF" w:rsidRDefault="00000000">
      <w:pPr>
        <w:rPr>
          <w:lang w:val="kk-KZ"/>
        </w:rPr>
      </w:pPr>
      <w:r>
        <w:rPr>
          <w:b/>
        </w:rPr>
        <w:t xml:space="preserve">Тапсырыс беруші: </w:t>
      </w:r>
      <w:r w:rsidR="00AF6DFF">
        <w:rPr>
          <w:lang w:val="kk-KZ"/>
        </w:rPr>
        <w:t>«Қарсақбай жасөспірімдер мен балалар спорт мектебі» КММ</w:t>
      </w:r>
    </w:p>
    <w:p w14:paraId="3F851266" w14:textId="29983D0C" w:rsidR="0054352E" w:rsidRDefault="0054352E"/>
    <w:sectPr w:rsidR="0054352E"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962154746">
    <w:abstractNumId w:val="8"/>
  </w:num>
  <w:num w:numId="2" w16cid:durableId="248925341">
    <w:abstractNumId w:val="6"/>
  </w:num>
  <w:num w:numId="3" w16cid:durableId="1127505831">
    <w:abstractNumId w:val="5"/>
  </w:num>
  <w:num w:numId="4" w16cid:durableId="979530730">
    <w:abstractNumId w:val="4"/>
  </w:num>
  <w:num w:numId="5" w16cid:durableId="774833210">
    <w:abstractNumId w:val="7"/>
  </w:num>
  <w:num w:numId="6" w16cid:durableId="960840367">
    <w:abstractNumId w:val="3"/>
  </w:num>
  <w:num w:numId="7" w16cid:durableId="482431516">
    <w:abstractNumId w:val="2"/>
  </w:num>
  <w:num w:numId="8" w16cid:durableId="1682780323">
    <w:abstractNumId w:val="1"/>
  </w:num>
  <w:num w:numId="9" w16cid:durableId="404690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61E73"/>
    <w:rsid w:val="0015074B"/>
    <w:rsid w:val="0029639D"/>
    <w:rsid w:val="00326F90"/>
    <w:rsid w:val="0054352E"/>
    <w:rsid w:val="00580488"/>
    <w:rsid w:val="00AA1D8D"/>
    <w:rsid w:val="00AF6DFF"/>
    <w:rsid w:val="00B47730"/>
    <w:rsid w:val="00CB0664"/>
    <w:rsid w:val="00FB642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836EF3"/>
  <w14:defaultImageDpi w14:val="300"/>
  <w15:docId w15:val="{25F1AA16-012D-4446-A665-6F7993269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Times New Roman" w:eastAsia="Times New Roman" w:hAnsi="Times New Roman"/>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1339</Words>
  <Characters>7635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8957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asd</cp:lastModifiedBy>
  <cp:revision>5</cp:revision>
  <dcterms:created xsi:type="dcterms:W3CDTF">2013-12-23T23:15:00Z</dcterms:created>
  <dcterms:modified xsi:type="dcterms:W3CDTF">2026-10-13T13:46:00Z</dcterms:modified>
  <cp:category/>
</cp:coreProperties>
</file>