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32E" w:rsidRDefault="00A3532E" w:rsidP="00EC4AF8">
      <w:pPr>
        <w:jc w:val="center"/>
        <w:rPr>
          <w:b/>
          <w:u w:val="single"/>
        </w:rPr>
      </w:pPr>
      <w:r>
        <w:rPr>
          <w:b/>
          <w:u w:val="single"/>
        </w:rPr>
        <w:t>Техническая спецификация</w:t>
      </w:r>
    </w:p>
    <w:p w:rsidR="00A3532E" w:rsidRDefault="00A3532E" w:rsidP="00EC4AF8">
      <w:pPr>
        <w:jc w:val="center"/>
        <w:rPr>
          <w:b/>
          <w:sz w:val="20"/>
          <w:szCs w:val="20"/>
        </w:rPr>
      </w:pPr>
    </w:p>
    <w:p w:rsidR="00A3532E" w:rsidRDefault="00A3532E" w:rsidP="00EC4AF8"/>
    <w:tbl>
      <w:tblPr>
        <w:tblpPr w:leftFromText="180" w:rightFromText="180" w:vertAnchor="page" w:horzAnchor="margin" w:tblpY="1981"/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85"/>
        <w:gridCol w:w="2041"/>
        <w:gridCol w:w="1793"/>
        <w:gridCol w:w="2126"/>
        <w:gridCol w:w="1471"/>
        <w:gridCol w:w="1664"/>
        <w:gridCol w:w="1280"/>
        <w:gridCol w:w="1397"/>
        <w:gridCol w:w="1418"/>
        <w:gridCol w:w="1417"/>
      </w:tblGrid>
      <w:tr w:rsidR="00433E88" w:rsidTr="00C240C1">
        <w:trPr>
          <w:trHeight w:val="846"/>
        </w:trPr>
        <w:tc>
          <w:tcPr>
            <w:tcW w:w="385" w:type="dxa"/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2041" w:type="dxa"/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Наименование организации</w:t>
            </w:r>
          </w:p>
        </w:tc>
        <w:tc>
          <w:tcPr>
            <w:tcW w:w="1793" w:type="dxa"/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CC226C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 xml:space="preserve">Ф.И.О. </w:t>
            </w:r>
          </w:p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слушателя</w:t>
            </w:r>
          </w:p>
        </w:tc>
        <w:tc>
          <w:tcPr>
            <w:tcW w:w="2126" w:type="dxa"/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Название обучения</w:t>
            </w:r>
          </w:p>
        </w:tc>
        <w:tc>
          <w:tcPr>
            <w:tcW w:w="1471" w:type="dxa"/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Форма обучения</w:t>
            </w:r>
          </w:p>
        </w:tc>
        <w:tc>
          <w:tcPr>
            <w:tcW w:w="16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Стоимость услуги</w:t>
            </w:r>
          </w:p>
          <w:p w:rsidR="00433E88" w:rsidRPr="00C125AD" w:rsidRDefault="00433E88" w:rsidP="00C240C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(цена за одного слушателя)</w:t>
            </w:r>
            <w:r w:rsidR="00C240C1">
              <w:rPr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Pr="00C125AD" w:rsidRDefault="00433E88" w:rsidP="00C43689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Сумма обучения</w:t>
            </w:r>
            <w:r w:rsidR="004B687A" w:rsidRPr="00C125AD">
              <w:rPr>
                <w:b/>
                <w:sz w:val="20"/>
                <w:szCs w:val="20"/>
                <w:lang w:eastAsia="en-US"/>
              </w:rPr>
              <w:t xml:space="preserve"> на </w:t>
            </w:r>
            <w:r w:rsidR="00C240C1">
              <w:rPr>
                <w:b/>
                <w:sz w:val="20"/>
                <w:szCs w:val="20"/>
                <w:lang w:eastAsia="en-US"/>
              </w:rPr>
              <w:t>1 врача</w:t>
            </w:r>
          </w:p>
        </w:tc>
        <w:tc>
          <w:tcPr>
            <w:tcW w:w="1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Сроки обучения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Место проведения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Объем часов</w:t>
            </w:r>
          </w:p>
        </w:tc>
      </w:tr>
      <w:tr w:rsidR="00433E88" w:rsidTr="000A3203">
        <w:trPr>
          <w:trHeight w:val="1044"/>
        </w:trPr>
        <w:tc>
          <w:tcPr>
            <w:tcW w:w="385" w:type="dxa"/>
          </w:tcPr>
          <w:p w:rsidR="00433E88" w:rsidRPr="00C240C1" w:rsidRDefault="00433E88" w:rsidP="00C125AD">
            <w:pPr>
              <w:rPr>
                <w:b/>
                <w:sz w:val="22"/>
                <w:szCs w:val="22"/>
                <w:lang w:eastAsia="en-US"/>
              </w:rPr>
            </w:pPr>
          </w:p>
          <w:p w:rsidR="00433E88" w:rsidRPr="00C240C1" w:rsidRDefault="00433E88" w:rsidP="00C125AD">
            <w:pPr>
              <w:rPr>
                <w:b/>
                <w:sz w:val="22"/>
                <w:szCs w:val="22"/>
                <w:lang w:val="kk-KZ" w:eastAsia="en-US"/>
              </w:rPr>
            </w:pPr>
            <w:r w:rsidRPr="00C240C1">
              <w:rPr>
                <w:b/>
                <w:sz w:val="22"/>
                <w:szCs w:val="22"/>
                <w:lang w:eastAsia="en-US"/>
              </w:rPr>
              <w:t>1</w:t>
            </w:r>
          </w:p>
          <w:p w:rsidR="00433E88" w:rsidRPr="00C240C1" w:rsidRDefault="00433E88" w:rsidP="00C125AD">
            <w:pPr>
              <w:rPr>
                <w:b/>
                <w:sz w:val="22"/>
                <w:szCs w:val="22"/>
                <w:lang w:val="kk-KZ" w:eastAsia="en-US"/>
              </w:rPr>
            </w:pPr>
          </w:p>
          <w:p w:rsidR="00433E88" w:rsidRPr="00C240C1" w:rsidRDefault="00433E88" w:rsidP="00C125AD">
            <w:pPr>
              <w:rPr>
                <w:b/>
                <w:sz w:val="22"/>
                <w:szCs w:val="22"/>
                <w:lang w:val="kk-KZ" w:eastAsia="en-US"/>
              </w:rPr>
            </w:pPr>
          </w:p>
        </w:tc>
        <w:tc>
          <w:tcPr>
            <w:tcW w:w="2041" w:type="dxa"/>
          </w:tcPr>
          <w:p w:rsidR="009C286C" w:rsidRPr="00C240C1" w:rsidRDefault="00DC2D7F" w:rsidP="00C125AD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kk-KZ" w:eastAsia="en-US"/>
              </w:rPr>
            </w:pPr>
            <w:r w:rsidRPr="00C240C1">
              <w:rPr>
                <w:b/>
                <w:sz w:val="22"/>
                <w:szCs w:val="22"/>
                <w:lang w:val="kk-KZ" w:eastAsia="en-US"/>
              </w:rPr>
              <w:t>ГКП «</w:t>
            </w:r>
            <w:r w:rsidR="0092731A">
              <w:rPr>
                <w:b/>
                <w:sz w:val="22"/>
                <w:szCs w:val="22"/>
                <w:lang w:val="kk-KZ" w:eastAsia="en-US"/>
              </w:rPr>
              <w:t>Темирская районная больница</w:t>
            </w:r>
            <w:r w:rsidR="00433E88" w:rsidRPr="00C240C1">
              <w:rPr>
                <w:b/>
                <w:sz w:val="22"/>
                <w:szCs w:val="22"/>
                <w:lang w:val="kk-KZ" w:eastAsia="en-US"/>
              </w:rPr>
              <w:t>»</w:t>
            </w:r>
            <w:r w:rsidR="0092731A">
              <w:rPr>
                <w:b/>
                <w:sz w:val="22"/>
                <w:szCs w:val="22"/>
                <w:lang w:val="kk-KZ" w:eastAsia="en-US"/>
              </w:rPr>
              <w:t xml:space="preserve"> на ПХВ</w:t>
            </w:r>
            <w:bookmarkStart w:id="0" w:name="_GoBack"/>
            <w:bookmarkEnd w:id="0"/>
          </w:p>
          <w:p w:rsidR="00433E88" w:rsidRPr="00C240C1" w:rsidRDefault="00C240C1" w:rsidP="00C125AD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kk-KZ" w:eastAsia="en-US"/>
              </w:rPr>
            </w:pPr>
            <w:r w:rsidRPr="00C240C1">
              <w:rPr>
                <w:b/>
                <w:sz w:val="22"/>
                <w:szCs w:val="22"/>
                <w:lang w:val="kk-KZ" w:eastAsia="en-US"/>
              </w:rPr>
              <w:t xml:space="preserve"> </w:t>
            </w:r>
            <w:r w:rsidR="00433E88" w:rsidRPr="00C240C1">
              <w:rPr>
                <w:b/>
                <w:sz w:val="22"/>
                <w:szCs w:val="22"/>
                <w:lang w:val="kk-KZ" w:eastAsia="en-US"/>
              </w:rPr>
              <w:t xml:space="preserve">  </w:t>
            </w:r>
          </w:p>
        </w:tc>
        <w:tc>
          <w:tcPr>
            <w:tcW w:w="1793" w:type="dxa"/>
          </w:tcPr>
          <w:p w:rsidR="000528C2" w:rsidRPr="00C240C1" w:rsidRDefault="00C240C1" w:rsidP="00C125AD">
            <w:pPr>
              <w:jc w:val="center"/>
              <w:rPr>
                <w:b/>
                <w:color w:val="000000"/>
                <w:sz w:val="22"/>
                <w:szCs w:val="22"/>
                <w:lang w:val="kk-KZ" w:eastAsia="en-US"/>
              </w:rPr>
            </w:pPr>
            <w:r w:rsidRPr="00C240C1">
              <w:rPr>
                <w:b/>
                <w:color w:val="000000"/>
                <w:sz w:val="22"/>
                <w:szCs w:val="22"/>
                <w:lang w:val="kk-KZ" w:eastAsia="en-US"/>
              </w:rPr>
              <w:t xml:space="preserve">1 </w:t>
            </w:r>
            <w:r w:rsidR="002D51A4" w:rsidRPr="00C240C1">
              <w:rPr>
                <w:b/>
                <w:color w:val="000000"/>
                <w:sz w:val="22"/>
                <w:szCs w:val="22"/>
                <w:lang w:val="kk-KZ" w:eastAsia="en-US"/>
              </w:rPr>
              <w:t>слушател</w:t>
            </w:r>
            <w:r w:rsidRPr="00C240C1">
              <w:rPr>
                <w:b/>
                <w:color w:val="000000"/>
                <w:sz w:val="22"/>
                <w:szCs w:val="22"/>
                <w:lang w:val="kk-KZ" w:eastAsia="en-US"/>
              </w:rPr>
              <w:t>ь</w:t>
            </w:r>
          </w:p>
          <w:p w:rsidR="006B070F" w:rsidRPr="00C240C1" w:rsidRDefault="00C240C1" w:rsidP="00C125AD">
            <w:pPr>
              <w:jc w:val="center"/>
              <w:rPr>
                <w:b/>
                <w:color w:val="000000"/>
                <w:sz w:val="22"/>
                <w:szCs w:val="22"/>
                <w:lang w:val="kk-KZ" w:eastAsia="en-US"/>
              </w:rPr>
            </w:pPr>
            <w:r w:rsidRPr="00C240C1">
              <w:rPr>
                <w:b/>
                <w:color w:val="000000"/>
                <w:sz w:val="22"/>
                <w:szCs w:val="22"/>
                <w:lang w:val="kk-KZ" w:eastAsia="en-US"/>
              </w:rPr>
              <w:t xml:space="preserve"> (врач</w:t>
            </w:r>
            <w:r w:rsidR="002D51A4" w:rsidRPr="00C240C1">
              <w:rPr>
                <w:b/>
                <w:color w:val="000000"/>
                <w:sz w:val="22"/>
                <w:szCs w:val="22"/>
                <w:lang w:val="kk-KZ" w:eastAsia="en-US"/>
              </w:rPr>
              <w:t>)</w:t>
            </w:r>
          </w:p>
          <w:p w:rsidR="00BF2D3F" w:rsidRPr="00C240C1" w:rsidRDefault="00BF2D3F" w:rsidP="00C43689">
            <w:pPr>
              <w:rPr>
                <w:b/>
                <w:color w:val="000000"/>
                <w:sz w:val="22"/>
                <w:szCs w:val="22"/>
                <w:lang w:val="kk-KZ" w:eastAsia="en-US"/>
              </w:rPr>
            </w:pPr>
            <w:r w:rsidRPr="00C240C1">
              <w:rPr>
                <w:b/>
                <w:color w:val="000000"/>
                <w:sz w:val="22"/>
                <w:szCs w:val="22"/>
                <w:lang w:val="kk-KZ" w:eastAsia="en-US"/>
              </w:rPr>
              <w:t>1.</w:t>
            </w:r>
          </w:p>
          <w:p w:rsidR="00B968B7" w:rsidRPr="00C240C1" w:rsidRDefault="00B968B7" w:rsidP="00C43689">
            <w:pPr>
              <w:rPr>
                <w:b/>
                <w:color w:val="000000"/>
                <w:sz w:val="22"/>
                <w:szCs w:val="22"/>
                <w:lang w:val="kk-KZ" w:eastAsia="en-US"/>
              </w:rPr>
            </w:pPr>
          </w:p>
        </w:tc>
        <w:tc>
          <w:tcPr>
            <w:tcW w:w="2126" w:type="dxa"/>
          </w:tcPr>
          <w:p w:rsidR="00433E88" w:rsidRPr="00C240C1" w:rsidRDefault="009C286C" w:rsidP="00275087">
            <w:pPr>
              <w:rPr>
                <w:b/>
                <w:sz w:val="22"/>
                <w:szCs w:val="22"/>
                <w:lang w:eastAsia="en-US"/>
              </w:rPr>
            </w:pPr>
            <w:r w:rsidRPr="00C240C1">
              <w:rPr>
                <w:b/>
                <w:sz w:val="22"/>
                <w:szCs w:val="22"/>
                <w:lang w:val="kk-KZ"/>
              </w:rPr>
              <w:t>«</w:t>
            </w:r>
            <w:r w:rsidR="00275087">
              <w:rPr>
                <w:b/>
                <w:sz w:val="22"/>
                <w:szCs w:val="22"/>
                <w:lang w:val="kk-KZ"/>
              </w:rPr>
              <w:t>Актуальные вопросы акушерства и гинекологии</w:t>
            </w:r>
            <w:r w:rsidRPr="00C240C1">
              <w:rPr>
                <w:b/>
                <w:sz w:val="22"/>
                <w:szCs w:val="22"/>
                <w:lang w:val="kk-KZ"/>
              </w:rPr>
              <w:t>»</w:t>
            </w:r>
          </w:p>
        </w:tc>
        <w:tc>
          <w:tcPr>
            <w:tcW w:w="1471" w:type="dxa"/>
          </w:tcPr>
          <w:p w:rsidR="00433E88" w:rsidRPr="00C240C1" w:rsidRDefault="00433E88" w:rsidP="00C125AD">
            <w:pPr>
              <w:rPr>
                <w:sz w:val="22"/>
                <w:szCs w:val="22"/>
                <w:lang w:eastAsia="en-US"/>
              </w:rPr>
            </w:pPr>
          </w:p>
          <w:p w:rsidR="00433E88" w:rsidRPr="00C240C1" w:rsidRDefault="00433E88" w:rsidP="00C125AD">
            <w:pPr>
              <w:rPr>
                <w:sz w:val="22"/>
                <w:szCs w:val="22"/>
                <w:lang w:eastAsia="en-US"/>
              </w:rPr>
            </w:pPr>
          </w:p>
          <w:p w:rsidR="00433E88" w:rsidRPr="00C240C1" w:rsidRDefault="00C43689" w:rsidP="00C125AD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C240C1">
              <w:rPr>
                <w:b/>
                <w:sz w:val="22"/>
                <w:szCs w:val="22"/>
                <w:lang w:val="kk-KZ" w:eastAsia="en-US"/>
              </w:rPr>
              <w:t>Цикл ПК</w:t>
            </w:r>
            <w:r w:rsidR="00C240C1" w:rsidRPr="00C240C1">
              <w:rPr>
                <w:b/>
                <w:sz w:val="22"/>
                <w:szCs w:val="22"/>
                <w:lang w:val="kk-KZ" w:eastAsia="en-US"/>
              </w:rPr>
              <w:t xml:space="preserve"> </w:t>
            </w:r>
          </w:p>
          <w:p w:rsidR="00433E88" w:rsidRPr="00C240C1" w:rsidRDefault="00433E88" w:rsidP="00C125AD">
            <w:pPr>
              <w:rPr>
                <w:sz w:val="22"/>
                <w:szCs w:val="22"/>
                <w:lang w:val="kk-KZ" w:eastAsia="en-US"/>
              </w:rPr>
            </w:pPr>
          </w:p>
        </w:tc>
        <w:tc>
          <w:tcPr>
            <w:tcW w:w="16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88" w:rsidRPr="00C240C1" w:rsidRDefault="00433E88" w:rsidP="00C125AD">
            <w:pPr>
              <w:jc w:val="center"/>
              <w:rPr>
                <w:sz w:val="22"/>
                <w:szCs w:val="22"/>
                <w:lang w:eastAsia="en-US"/>
              </w:rPr>
            </w:pPr>
          </w:p>
          <w:p w:rsidR="00433E88" w:rsidRPr="00C240C1" w:rsidRDefault="00ED6417" w:rsidP="00C125AD">
            <w:pPr>
              <w:contextualSpacing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75 900</w:t>
            </w:r>
            <w:r w:rsidR="00433E88" w:rsidRPr="00C240C1">
              <w:rPr>
                <w:b/>
                <w:sz w:val="22"/>
                <w:szCs w:val="22"/>
                <w:lang w:val="kk-KZ" w:eastAsia="en-US"/>
              </w:rPr>
              <w:t xml:space="preserve"> </w:t>
            </w:r>
            <w:r w:rsidR="00433E88" w:rsidRPr="00C240C1">
              <w:rPr>
                <w:b/>
                <w:sz w:val="22"/>
                <w:szCs w:val="22"/>
                <w:lang w:eastAsia="en-US"/>
              </w:rPr>
              <w:t>тенге</w:t>
            </w:r>
          </w:p>
          <w:p w:rsidR="00433E88" w:rsidRPr="00C240C1" w:rsidRDefault="00433E88" w:rsidP="00C125AD">
            <w:pPr>
              <w:contextualSpacing/>
              <w:jc w:val="center"/>
              <w:rPr>
                <w:sz w:val="22"/>
                <w:szCs w:val="22"/>
                <w:lang w:eastAsia="en-US"/>
              </w:rPr>
            </w:pPr>
          </w:p>
          <w:p w:rsidR="00433E88" w:rsidRPr="00C240C1" w:rsidRDefault="00433E88" w:rsidP="00C125AD">
            <w:pPr>
              <w:contextualSpacing/>
              <w:rPr>
                <w:sz w:val="22"/>
                <w:szCs w:val="22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Pr="00C240C1" w:rsidRDefault="00433E88" w:rsidP="009C286C">
            <w:pPr>
              <w:tabs>
                <w:tab w:val="left" w:pos="180"/>
              </w:tabs>
              <w:rPr>
                <w:b/>
                <w:sz w:val="22"/>
                <w:szCs w:val="22"/>
                <w:lang w:eastAsia="en-US"/>
              </w:rPr>
            </w:pPr>
          </w:p>
          <w:p w:rsidR="00433E88" w:rsidRPr="00C240C1" w:rsidRDefault="00433E88" w:rsidP="00C125AD">
            <w:pPr>
              <w:tabs>
                <w:tab w:val="left" w:pos="180"/>
              </w:tabs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C240C1">
              <w:rPr>
                <w:b/>
                <w:sz w:val="22"/>
                <w:szCs w:val="22"/>
                <w:lang w:val="kk-KZ" w:eastAsia="en-US"/>
              </w:rPr>
              <w:t xml:space="preserve"> </w:t>
            </w:r>
            <w:r w:rsidRPr="00C240C1">
              <w:rPr>
                <w:b/>
                <w:sz w:val="22"/>
                <w:szCs w:val="22"/>
                <w:lang w:eastAsia="en-US"/>
              </w:rPr>
              <w:t xml:space="preserve"> </w:t>
            </w:r>
            <w:r w:rsidR="00ED6417">
              <w:rPr>
                <w:b/>
                <w:sz w:val="22"/>
                <w:szCs w:val="22"/>
                <w:lang w:val="kk-KZ" w:eastAsia="en-US"/>
              </w:rPr>
              <w:t>75 900</w:t>
            </w:r>
            <w:r w:rsidR="00C240C1">
              <w:rPr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C240C1">
              <w:rPr>
                <w:b/>
                <w:sz w:val="22"/>
                <w:szCs w:val="22"/>
                <w:lang w:eastAsia="en-US"/>
              </w:rPr>
              <w:t>тг</w:t>
            </w:r>
            <w:proofErr w:type="spellEnd"/>
          </w:p>
          <w:p w:rsidR="00433E88" w:rsidRPr="00C240C1" w:rsidRDefault="00433E88" w:rsidP="00C125AD">
            <w:pPr>
              <w:tabs>
                <w:tab w:val="left" w:pos="180"/>
              </w:tabs>
              <w:jc w:val="center"/>
              <w:rPr>
                <w:sz w:val="22"/>
                <w:szCs w:val="22"/>
                <w:lang w:eastAsia="en-US"/>
              </w:rPr>
            </w:pPr>
            <w:r w:rsidRPr="00C240C1">
              <w:rPr>
                <w:sz w:val="22"/>
                <w:szCs w:val="22"/>
                <w:lang w:eastAsia="en-US"/>
              </w:rPr>
              <w:t>Сумма без НДС</w:t>
            </w:r>
          </w:p>
        </w:tc>
        <w:tc>
          <w:tcPr>
            <w:tcW w:w="1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88" w:rsidRPr="00C240C1" w:rsidRDefault="00433E88" w:rsidP="009C286C">
            <w:pPr>
              <w:rPr>
                <w:b/>
                <w:sz w:val="22"/>
                <w:szCs w:val="22"/>
                <w:lang w:eastAsia="en-US"/>
              </w:rPr>
            </w:pPr>
          </w:p>
          <w:p w:rsidR="00433E88" w:rsidRPr="00C240C1" w:rsidRDefault="00ED6417" w:rsidP="0027508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В течение 2026</w:t>
            </w:r>
            <w:r w:rsidR="00C240C1" w:rsidRPr="00C240C1">
              <w:rPr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Pr="00C240C1" w:rsidRDefault="00433E88" w:rsidP="00C43689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</w:p>
          <w:p w:rsidR="00433E88" w:rsidRPr="00C240C1" w:rsidRDefault="00C240C1" w:rsidP="00C43689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г. Актобе</w:t>
            </w:r>
          </w:p>
          <w:p w:rsidR="00433E88" w:rsidRPr="00C240C1" w:rsidRDefault="00433E88" w:rsidP="00C43689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</w:p>
          <w:p w:rsidR="00433E88" w:rsidRPr="00C240C1" w:rsidRDefault="00433E88" w:rsidP="00C43689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Pr="00C240C1" w:rsidRDefault="00433E88" w:rsidP="00C125AD">
            <w:pPr>
              <w:rPr>
                <w:b/>
                <w:sz w:val="22"/>
                <w:szCs w:val="22"/>
                <w:lang w:eastAsia="en-US"/>
              </w:rPr>
            </w:pPr>
          </w:p>
          <w:p w:rsidR="00C240C1" w:rsidRDefault="00ED6417" w:rsidP="00C43689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5</w:t>
            </w:r>
            <w:r w:rsidR="00C240C1">
              <w:rPr>
                <w:b/>
                <w:sz w:val="22"/>
                <w:szCs w:val="22"/>
                <w:lang w:eastAsia="en-US"/>
              </w:rPr>
              <w:t xml:space="preserve"> </w:t>
            </w:r>
            <w:r w:rsidR="006B070F" w:rsidRPr="00C240C1">
              <w:rPr>
                <w:b/>
                <w:sz w:val="22"/>
                <w:szCs w:val="22"/>
                <w:lang w:eastAsia="en-US"/>
              </w:rPr>
              <w:t>кредит</w:t>
            </w:r>
            <w:r w:rsidR="00275087">
              <w:rPr>
                <w:b/>
                <w:sz w:val="22"/>
                <w:szCs w:val="22"/>
                <w:lang w:eastAsia="en-US"/>
              </w:rPr>
              <w:t>ов</w:t>
            </w:r>
            <w:r w:rsidR="00B968B7" w:rsidRPr="00C240C1">
              <w:rPr>
                <w:b/>
                <w:sz w:val="22"/>
                <w:szCs w:val="22"/>
                <w:lang w:eastAsia="en-US"/>
              </w:rPr>
              <w:t>/</w:t>
            </w:r>
          </w:p>
          <w:p w:rsidR="00C240C1" w:rsidRDefault="00ED6417" w:rsidP="00C43689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15</w:t>
            </w:r>
            <w:r w:rsidR="000528C2" w:rsidRPr="00C240C1">
              <w:rPr>
                <w:b/>
                <w:sz w:val="22"/>
                <w:szCs w:val="22"/>
                <w:lang w:eastAsia="en-US"/>
              </w:rPr>
              <w:t>0 часов/</w:t>
            </w:r>
          </w:p>
          <w:p w:rsidR="00433E88" w:rsidRPr="00C240C1" w:rsidRDefault="00ED6417" w:rsidP="00C43689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2,5</w:t>
            </w:r>
            <w:r w:rsidR="00860A2A" w:rsidRPr="00C240C1">
              <w:rPr>
                <w:b/>
                <w:sz w:val="22"/>
                <w:szCs w:val="22"/>
                <w:lang w:eastAsia="en-US"/>
              </w:rPr>
              <w:t xml:space="preserve"> </w:t>
            </w:r>
            <w:r w:rsidR="00C43689" w:rsidRPr="00C240C1">
              <w:rPr>
                <w:b/>
                <w:sz w:val="22"/>
                <w:szCs w:val="22"/>
                <w:lang w:eastAsia="en-US"/>
              </w:rPr>
              <w:t>недели</w:t>
            </w:r>
          </w:p>
        </w:tc>
      </w:tr>
    </w:tbl>
    <w:p w:rsidR="00D85D5F" w:rsidRDefault="00433E88" w:rsidP="00D85D5F">
      <w:pPr>
        <w:jc w:val="both"/>
      </w:pPr>
      <w:r w:rsidRPr="00433E88">
        <w:rPr>
          <w:b/>
        </w:rPr>
        <w:t>Цель обучения</w:t>
      </w:r>
      <w:r w:rsidR="00A3532E" w:rsidRPr="00433E88">
        <w:rPr>
          <w:b/>
        </w:rPr>
        <w:t>:</w:t>
      </w:r>
      <w:r w:rsidR="00C43689" w:rsidRPr="00C43689">
        <w:rPr>
          <w:color w:val="000000"/>
          <w:spacing w:val="2"/>
          <w:shd w:val="clear" w:color="auto" w:fill="FFFFFF"/>
        </w:rPr>
        <w:t xml:space="preserve"> </w:t>
      </w:r>
      <w:r w:rsidR="00C43689" w:rsidRPr="00FD5C37">
        <w:rPr>
          <w:color w:val="000000"/>
          <w:spacing w:val="2"/>
          <w:shd w:val="clear" w:color="auto" w:fill="FFFFFF"/>
        </w:rPr>
        <w:t xml:space="preserve">Программа повышения квалификации врачей направлена на подготовку </w:t>
      </w:r>
      <w:r w:rsidR="00C43689" w:rsidRPr="00FD5C37">
        <w:rPr>
          <w:color w:val="000000"/>
        </w:rPr>
        <w:t xml:space="preserve">акушеров-гинекологов, </w:t>
      </w:r>
      <w:r w:rsidR="00C43689" w:rsidRPr="00FD5C37">
        <w:t>целью которой является приоб</w:t>
      </w:r>
      <w:r w:rsidR="00C43689" w:rsidRPr="00FD5C37">
        <w:softHyphen/>
        <w:t>ретение и усовершенствование профессиональных навыков, новых теоретических знаний, освоение вопросов организации акушерско-гине</w:t>
      </w:r>
      <w:r w:rsidR="00C43689" w:rsidRPr="00FD5C37">
        <w:softHyphen/>
        <w:t>кологической помощи, на</w:t>
      </w:r>
      <w:r w:rsidR="00C43689">
        <w:t>выков обучения консультирования</w:t>
      </w:r>
      <w:r w:rsidR="00C125AD" w:rsidRPr="00115492">
        <w:t>.</w:t>
      </w:r>
    </w:p>
    <w:p w:rsidR="00C43689" w:rsidRDefault="00C43689" w:rsidP="00C43689">
      <w:pPr>
        <w:jc w:val="both"/>
      </w:pPr>
      <w:r w:rsidRPr="00433E88">
        <w:rPr>
          <w:b/>
        </w:rPr>
        <w:t>Результаты освоения дисциплины:</w:t>
      </w:r>
      <w:r>
        <w:t xml:space="preserve"> </w:t>
      </w:r>
    </w:p>
    <w:p w:rsidR="0026221C" w:rsidRPr="0026221C" w:rsidRDefault="0026221C" w:rsidP="00472ADB">
      <w:pPr>
        <w:numPr>
          <w:ilvl w:val="0"/>
          <w:numId w:val="5"/>
        </w:numPr>
        <w:jc w:val="both"/>
      </w:pPr>
      <w:r>
        <w:t xml:space="preserve">Способен знать основы </w:t>
      </w:r>
      <w:r w:rsidRPr="006C3CAA">
        <w:t>нормального течения беременности,</w:t>
      </w:r>
      <w:r w:rsidRPr="006C3CAA">
        <w:rPr>
          <w:lang w:val="kk-KZ" w:eastAsia="en-US"/>
        </w:rPr>
        <w:t xml:space="preserve"> интерпретировать результаты обследования беременной, пренатальной диагностики и тактику антенатального консультирования, проводить профилактику ВПР.</w:t>
      </w:r>
    </w:p>
    <w:p w:rsidR="0026221C" w:rsidRDefault="0026221C" w:rsidP="00472ADB">
      <w:pPr>
        <w:numPr>
          <w:ilvl w:val="0"/>
          <w:numId w:val="5"/>
        </w:numPr>
        <w:jc w:val="both"/>
      </w:pPr>
      <w:r w:rsidRPr="006C3CAA">
        <w:rPr>
          <w:lang w:val="kk-KZ" w:eastAsia="en-US"/>
        </w:rPr>
        <w:t>Способен составить план необходимых методов обследования при каждом посещении беременной. Выявить группы риска по возможному осложнению беременности</w:t>
      </w:r>
      <w:r w:rsidRPr="006C3CAA">
        <w:t xml:space="preserve">  </w:t>
      </w:r>
    </w:p>
    <w:p w:rsidR="0026221C" w:rsidRPr="0026221C" w:rsidRDefault="0026221C" w:rsidP="00472ADB">
      <w:pPr>
        <w:numPr>
          <w:ilvl w:val="0"/>
          <w:numId w:val="5"/>
        </w:numPr>
        <w:jc w:val="both"/>
      </w:pPr>
      <w:r w:rsidRPr="006C3CAA">
        <w:rPr>
          <w:lang w:val="kk-KZ" w:eastAsia="en-US"/>
        </w:rPr>
        <w:t>Способен объяснить непатологические состояния во время беременности. Назначение лекартсвенных средст с позии доказательной медицины</w:t>
      </w:r>
      <w:r w:rsidRPr="006C3CAA">
        <w:rPr>
          <w:bCs/>
        </w:rPr>
        <w:t xml:space="preserve"> </w:t>
      </w:r>
    </w:p>
    <w:p w:rsidR="0026221C" w:rsidRPr="0026221C" w:rsidRDefault="0026221C" w:rsidP="00472ADB">
      <w:pPr>
        <w:numPr>
          <w:ilvl w:val="0"/>
          <w:numId w:val="5"/>
        </w:numPr>
        <w:jc w:val="both"/>
      </w:pPr>
      <w:r w:rsidRPr="006C3CAA">
        <w:rPr>
          <w:lang w:val="kk-KZ" w:eastAsia="en-US"/>
        </w:rPr>
        <w:t>Способен выставить и обосновать клинический диагноз при патологических состояниях во время беременности. Оказать неоложную помощь при  угрожающем состоянии больной: при  пре/эклампсии, дородовом кровотечении.</w:t>
      </w:r>
    </w:p>
    <w:p w:rsidR="0026221C" w:rsidRPr="0026221C" w:rsidRDefault="0026221C" w:rsidP="00472ADB">
      <w:pPr>
        <w:numPr>
          <w:ilvl w:val="0"/>
          <w:numId w:val="5"/>
        </w:numPr>
        <w:jc w:val="both"/>
      </w:pPr>
      <w:r w:rsidRPr="0026221C">
        <w:rPr>
          <w:lang w:val="kk-KZ" w:eastAsia="en-US"/>
        </w:rPr>
        <w:t>Способен интерпретировать результаты лабораторных и инструментальных исследований в акушерстве и гинекологии</w:t>
      </w:r>
    </w:p>
    <w:p w:rsidR="0026221C" w:rsidRPr="0026221C" w:rsidRDefault="0026221C" w:rsidP="00472ADB">
      <w:pPr>
        <w:numPr>
          <w:ilvl w:val="0"/>
          <w:numId w:val="5"/>
        </w:numPr>
        <w:jc w:val="both"/>
      </w:pPr>
      <w:r w:rsidRPr="006C3CAA">
        <w:rPr>
          <w:lang w:val="kk-KZ" w:eastAsia="en-US"/>
        </w:rPr>
        <w:t>Способен выявить ИЦН , проводить профилактику введением акушерского пессария, дистрессиндрома плода.</w:t>
      </w:r>
    </w:p>
    <w:p w:rsidR="0026221C" w:rsidRDefault="0026221C" w:rsidP="0026221C">
      <w:pPr>
        <w:numPr>
          <w:ilvl w:val="0"/>
          <w:numId w:val="5"/>
        </w:numPr>
        <w:jc w:val="both"/>
      </w:pPr>
      <w:r>
        <w:rPr>
          <w:lang w:eastAsia="en-US"/>
        </w:rPr>
        <w:t xml:space="preserve">Способен </w:t>
      </w:r>
      <w:r w:rsidRPr="006C3CAA">
        <w:rPr>
          <w:lang w:eastAsia="en-US"/>
        </w:rPr>
        <w:t>выбрать тактику ведения беременных с сахарным диабетом и анемией.</w:t>
      </w:r>
    </w:p>
    <w:p w:rsidR="0026221C" w:rsidRDefault="0026221C" w:rsidP="0026221C">
      <w:pPr>
        <w:numPr>
          <w:ilvl w:val="0"/>
          <w:numId w:val="5"/>
        </w:numPr>
        <w:jc w:val="both"/>
      </w:pPr>
      <w:r w:rsidRPr="0026221C">
        <w:t>Способен консультировать и обучать в антенатальном периоде по понятиям предвестники ро</w:t>
      </w:r>
      <w:r w:rsidRPr="0026221C">
        <w:softHyphen/>
        <w:t>дов, первый и второй периоды родов. Поддержка в период родов. Обезбо</w:t>
      </w:r>
      <w:r w:rsidRPr="0026221C">
        <w:softHyphen/>
        <w:t>ливание родов. Движения и позиции в родах. Медикаменты и процедуры во время родов</w:t>
      </w:r>
    </w:p>
    <w:p w:rsidR="0026221C" w:rsidRDefault="00433E88" w:rsidP="00AD37AD">
      <w:pPr>
        <w:jc w:val="both"/>
      </w:pPr>
      <w:r w:rsidRPr="00AD37AD">
        <w:rPr>
          <w:b/>
        </w:rPr>
        <w:t>Формат обучения:</w:t>
      </w:r>
      <w:r w:rsidR="0067026E">
        <w:t xml:space="preserve"> Очно</w:t>
      </w:r>
    </w:p>
    <w:p w:rsidR="00433E88" w:rsidRDefault="00433E88" w:rsidP="00433E88"/>
    <w:p w:rsidR="00557BB4" w:rsidRDefault="00557BB4" w:rsidP="00557BB4">
      <w:pPr>
        <w:rPr>
          <w:b/>
        </w:rPr>
      </w:pPr>
    </w:p>
    <w:p w:rsidR="00433E88" w:rsidRPr="00C97FF7" w:rsidRDefault="00433E88" w:rsidP="00433E88"/>
    <w:sectPr w:rsidR="00433E88" w:rsidRPr="00C97FF7" w:rsidSect="00EC4AF8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5253A"/>
    <w:multiLevelType w:val="hybridMultilevel"/>
    <w:tmpl w:val="FFD430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1A65A3"/>
    <w:multiLevelType w:val="hybridMultilevel"/>
    <w:tmpl w:val="C4E657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ED28D9"/>
    <w:multiLevelType w:val="hybridMultilevel"/>
    <w:tmpl w:val="25B4F1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A65822"/>
    <w:multiLevelType w:val="hybridMultilevel"/>
    <w:tmpl w:val="32AC4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7B6137"/>
    <w:multiLevelType w:val="hybridMultilevel"/>
    <w:tmpl w:val="1EF896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29445DE"/>
    <w:multiLevelType w:val="hybridMultilevel"/>
    <w:tmpl w:val="5CE64104"/>
    <w:lvl w:ilvl="0" w:tplc="D00CF4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4F94"/>
    <w:rsid w:val="00052874"/>
    <w:rsid w:val="000528C2"/>
    <w:rsid w:val="00057641"/>
    <w:rsid w:val="000A2A6A"/>
    <w:rsid w:val="000A3203"/>
    <w:rsid w:val="000B50D5"/>
    <w:rsid w:val="000F43F9"/>
    <w:rsid w:val="00146A13"/>
    <w:rsid w:val="00154F94"/>
    <w:rsid w:val="00156713"/>
    <w:rsid w:val="00157DAF"/>
    <w:rsid w:val="00176B7D"/>
    <w:rsid w:val="00180904"/>
    <w:rsid w:val="001A725B"/>
    <w:rsid w:val="001B5AEB"/>
    <w:rsid w:val="0020438D"/>
    <w:rsid w:val="0026221C"/>
    <w:rsid w:val="00262CB3"/>
    <w:rsid w:val="0027116F"/>
    <w:rsid w:val="00275087"/>
    <w:rsid w:val="002A5A02"/>
    <w:rsid w:val="002D51A4"/>
    <w:rsid w:val="002E6FCF"/>
    <w:rsid w:val="002F4090"/>
    <w:rsid w:val="00333EB7"/>
    <w:rsid w:val="00433E88"/>
    <w:rsid w:val="00471314"/>
    <w:rsid w:val="0047656F"/>
    <w:rsid w:val="00490021"/>
    <w:rsid w:val="004B687A"/>
    <w:rsid w:val="00504C72"/>
    <w:rsid w:val="0054099F"/>
    <w:rsid w:val="0054471E"/>
    <w:rsid w:val="00557BB4"/>
    <w:rsid w:val="00564FAB"/>
    <w:rsid w:val="0059108B"/>
    <w:rsid w:val="005A192E"/>
    <w:rsid w:val="005D35E2"/>
    <w:rsid w:val="005F5871"/>
    <w:rsid w:val="0067026E"/>
    <w:rsid w:val="00683034"/>
    <w:rsid w:val="00687A2E"/>
    <w:rsid w:val="006A0543"/>
    <w:rsid w:val="006B070F"/>
    <w:rsid w:val="007B4377"/>
    <w:rsid w:val="007F4B2C"/>
    <w:rsid w:val="0080741C"/>
    <w:rsid w:val="0080791B"/>
    <w:rsid w:val="00853751"/>
    <w:rsid w:val="00860A2A"/>
    <w:rsid w:val="0087369B"/>
    <w:rsid w:val="008A0D2C"/>
    <w:rsid w:val="008C097C"/>
    <w:rsid w:val="008C2B64"/>
    <w:rsid w:val="008C2E7E"/>
    <w:rsid w:val="008C3BA7"/>
    <w:rsid w:val="008F112F"/>
    <w:rsid w:val="0092731A"/>
    <w:rsid w:val="009C286C"/>
    <w:rsid w:val="009D3718"/>
    <w:rsid w:val="00A333FF"/>
    <w:rsid w:val="00A3532E"/>
    <w:rsid w:val="00A67F61"/>
    <w:rsid w:val="00A92E46"/>
    <w:rsid w:val="00AC1FC5"/>
    <w:rsid w:val="00AD37AD"/>
    <w:rsid w:val="00AF4129"/>
    <w:rsid w:val="00B95ED4"/>
    <w:rsid w:val="00B968B7"/>
    <w:rsid w:val="00BB0956"/>
    <w:rsid w:val="00BF2D3F"/>
    <w:rsid w:val="00C125AD"/>
    <w:rsid w:val="00C14E2B"/>
    <w:rsid w:val="00C240C1"/>
    <w:rsid w:val="00C43689"/>
    <w:rsid w:val="00C56198"/>
    <w:rsid w:val="00C77D52"/>
    <w:rsid w:val="00C8321F"/>
    <w:rsid w:val="00C84A5A"/>
    <w:rsid w:val="00C97FF7"/>
    <w:rsid w:val="00CB42C0"/>
    <w:rsid w:val="00CC226C"/>
    <w:rsid w:val="00D02F76"/>
    <w:rsid w:val="00D2043E"/>
    <w:rsid w:val="00D700B5"/>
    <w:rsid w:val="00D85D5F"/>
    <w:rsid w:val="00DC2D7F"/>
    <w:rsid w:val="00DD17FA"/>
    <w:rsid w:val="00E15953"/>
    <w:rsid w:val="00E64D83"/>
    <w:rsid w:val="00EC4AF8"/>
    <w:rsid w:val="00ED6417"/>
    <w:rsid w:val="00EE0A1F"/>
    <w:rsid w:val="00FA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AF8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s,List Paragraph (numbered (a)),NUMBERED PARAGRAPH,List Paragraph 1,List_Paragraph,Multilevel para_II,Akapit z listą BS,IBL List Paragraph,List Paragraph nowy,Numbered List Paragraph,Bullet1,Numbered list,NumberedParas,Forth level"/>
    <w:basedOn w:val="a"/>
    <w:link w:val="a4"/>
    <w:uiPriority w:val="99"/>
    <w:qFormat/>
    <w:rsid w:val="00AD37AD"/>
    <w:pPr>
      <w:ind w:left="720"/>
      <w:contextualSpacing/>
    </w:pPr>
    <w:rPr>
      <w:rFonts w:ascii="Arial" w:eastAsia="Times New Roman" w:hAnsi="Arial"/>
      <w:sz w:val="28"/>
    </w:rPr>
  </w:style>
  <w:style w:type="character" w:customStyle="1" w:styleId="a4">
    <w:name w:val="Абзац списка Знак"/>
    <w:aliases w:val="Bullets Знак,List Paragraph (numbered (a)) Знак,NUMBERED PARAGRAPH Знак,List Paragraph 1 Знак,List_Paragraph Знак,Multilevel para_II Знак,Akapit z listą BS Знак,IBL List Paragraph Знак,List Paragraph nowy Знак,Bullet1 Знак"/>
    <w:link w:val="a3"/>
    <w:uiPriority w:val="99"/>
    <w:rsid w:val="00AD37AD"/>
    <w:rPr>
      <w:rFonts w:ascii="Arial" w:eastAsia="Times New Roman" w:hAnsi="Arial"/>
      <w:sz w:val="28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0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ПК</cp:lastModifiedBy>
  <cp:revision>87</cp:revision>
  <cp:lastPrinted>2026-10-07T12:22:00Z</cp:lastPrinted>
  <dcterms:created xsi:type="dcterms:W3CDTF">2022-03-15T07:35:00Z</dcterms:created>
  <dcterms:modified xsi:type="dcterms:W3CDTF">2026-10-07T12:22:00Z</dcterms:modified>
</cp:coreProperties>
</file>