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EE" w:rsidRPr="00DA4803" w:rsidRDefault="00B67AEE">
      <w:pPr>
        <w:pStyle w:val="a3"/>
        <w:spacing w:before="128"/>
        <w:ind w:left="0"/>
        <w:rPr>
          <w:rFonts w:ascii="Times New Roman" w:hAnsi="Times New Roman" w:cs="Times New Roman"/>
          <w:sz w:val="24"/>
          <w:szCs w:val="24"/>
        </w:rPr>
      </w:pPr>
    </w:p>
    <w:p w:rsidR="00B67AEE" w:rsidRPr="00DA4803" w:rsidRDefault="005D61F7">
      <w:pPr>
        <w:pStyle w:val="Heading1"/>
        <w:ind w:right="3"/>
        <w:jc w:val="center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ТЕХНИЧЕСКАЯ</w:t>
      </w:r>
      <w:r w:rsidRPr="00DA4803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СПЕЦИФИКАЦИЯ</w:t>
      </w:r>
    </w:p>
    <w:p w:rsidR="00DA4803" w:rsidRDefault="00DA4803" w:rsidP="00DA4803">
      <w:pPr>
        <w:pStyle w:val="Heading1"/>
        <w:ind w:right="3"/>
        <w:jc w:val="center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  <w:lang w:val="kk-KZ"/>
        </w:rPr>
      </w:pPr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Изготовление и установка площадки </w:t>
      </w:r>
      <w:proofErr w:type="spellStart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воркаут</w:t>
      </w:r>
      <w:proofErr w:type="spellEnd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с установкой спортивного оборудования область Абай, район Мақаншы, </w:t>
      </w:r>
      <w:proofErr w:type="spellStart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</w:t>
      </w:r>
      <w:proofErr w:type="gramStart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.К</w:t>
      </w:r>
      <w:proofErr w:type="gramEnd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абанбай</w:t>
      </w:r>
      <w:proofErr w:type="spellEnd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КАЗАХСТАН, область Абай, район Мақаншы, </w:t>
      </w:r>
      <w:proofErr w:type="spellStart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с.Кабанбай</w:t>
      </w:r>
      <w:proofErr w:type="spellEnd"/>
      <w:r w:rsidRPr="00DA4803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, ПЧ-18</w:t>
      </w:r>
    </w:p>
    <w:p w:rsidR="00DA4803" w:rsidRPr="009509C8" w:rsidRDefault="00DA4803" w:rsidP="00DA4803">
      <w:pPr>
        <w:pStyle w:val="Heading1"/>
        <w:ind w:right="3"/>
        <w:jc w:val="center"/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</w:pPr>
    </w:p>
    <w:tbl>
      <w:tblPr>
        <w:tblStyle w:val="a9"/>
        <w:tblW w:w="0" w:type="auto"/>
        <w:tblInd w:w="52" w:type="dxa"/>
        <w:tblLook w:val="04A0"/>
      </w:tblPr>
      <w:tblGrid>
        <w:gridCol w:w="907"/>
        <w:gridCol w:w="3827"/>
        <w:gridCol w:w="1009"/>
        <w:gridCol w:w="1543"/>
      </w:tblGrid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382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Ед изм </w:t>
            </w: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Кол-во</w:t>
            </w:r>
          </w:p>
        </w:tc>
      </w:tr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827" w:type="dxa"/>
          </w:tcPr>
          <w:p w:rsidR="00DA4803" w:rsidRP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803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 xml:space="preserve">установка площадки </w:t>
            </w:r>
            <w:proofErr w:type="spellStart"/>
            <w:r w:rsidRPr="00DA4803"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</w:rPr>
              <w:t>воркаут</w:t>
            </w:r>
            <w:proofErr w:type="spellEnd"/>
            <w:r>
              <w:rPr>
                <w:rFonts w:ascii="Times New Roman" w:hAnsi="Times New Roman" w:cs="Times New Roman"/>
                <w:color w:val="2A2C31"/>
                <w:sz w:val="24"/>
                <w:szCs w:val="24"/>
                <w:shd w:val="clear" w:color="auto" w:fill="FFFFFF"/>
                <w:lang w:val="kk-KZ"/>
              </w:rPr>
              <w:t xml:space="preserve"> комплекс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</w:t>
            </w: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82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Полиуретановый клей (связующее) для тартановой и резиновой крошки 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82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Тартановая крошка 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800</w:t>
            </w:r>
          </w:p>
        </w:tc>
      </w:tr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82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Пигменты для покраски резиновой тартановый крошки 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A4803" w:rsidTr="00DA4803">
        <w:tc>
          <w:tcPr>
            <w:tcW w:w="90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827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Услуги по укладке тартановоого покрытия </w:t>
            </w:r>
          </w:p>
        </w:tc>
        <w:tc>
          <w:tcPr>
            <w:tcW w:w="1009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43" w:type="dxa"/>
          </w:tcPr>
          <w:p w:rsidR="00DA4803" w:rsidRDefault="00DA4803">
            <w:pPr>
              <w:pStyle w:val="a3"/>
              <w:spacing w:before="36" w:line="276" w:lineRule="auto"/>
              <w:ind w:left="0" w:right="14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DA4803" w:rsidRPr="00DA4803" w:rsidRDefault="00DA4803">
      <w:pPr>
        <w:pStyle w:val="a3"/>
        <w:spacing w:before="36" w:line="276" w:lineRule="auto"/>
        <w:ind w:left="52" w:right="145"/>
        <w:rPr>
          <w:rFonts w:ascii="Times New Roman" w:hAnsi="Times New Roman" w:cs="Times New Roman"/>
          <w:sz w:val="24"/>
          <w:szCs w:val="24"/>
          <w:lang w:val="kk-KZ"/>
        </w:rPr>
      </w:pPr>
    </w:p>
    <w:p w:rsidR="00B67AEE" w:rsidRPr="00DA4803" w:rsidRDefault="005D61F7" w:rsidP="00DA4803">
      <w:pPr>
        <w:pStyle w:val="a3"/>
        <w:spacing w:before="36" w:line="276" w:lineRule="auto"/>
        <w:ind w:left="52" w:right="145" w:firstLine="668"/>
        <w:rPr>
          <w:rFonts w:ascii="Times New Roman" w:hAnsi="Times New Roman" w:cs="Times New Roman"/>
          <w:sz w:val="24"/>
          <w:szCs w:val="24"/>
        </w:rPr>
      </w:pPr>
      <w:proofErr w:type="gramStart"/>
      <w:r w:rsidRPr="00DA4803">
        <w:rPr>
          <w:rFonts w:ascii="Times New Roman" w:hAnsi="Times New Roman" w:cs="Times New Roman"/>
          <w:sz w:val="24"/>
          <w:szCs w:val="24"/>
        </w:rPr>
        <w:t>Уличный</w:t>
      </w:r>
      <w:proofErr w:type="gramEnd"/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DA4803">
        <w:rPr>
          <w:rFonts w:ascii="Times New Roman" w:hAnsi="Times New Roman" w:cs="Times New Roman"/>
          <w:sz w:val="24"/>
          <w:szCs w:val="24"/>
        </w:rPr>
        <w:t>воркаут-комплекс</w:t>
      </w:r>
      <w:proofErr w:type="spellEnd"/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—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спортивное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оборудование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для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выполнения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упражнений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собственным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 xml:space="preserve">весом, общей физической подготовки и занятий на открытых спортивных площадках. Комплекс предназначен </w:t>
      </w:r>
      <w:proofErr w:type="gramStart"/>
      <w:r w:rsidRPr="00DA4803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B67AEE" w:rsidRPr="00DA4803" w:rsidRDefault="005D61F7">
      <w:pPr>
        <w:pStyle w:val="a3"/>
        <w:spacing w:line="273" w:lineRule="auto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эксплуатации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на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улице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при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соблюдении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требований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изготовителя к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монтажу,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основанию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 xml:space="preserve">техническому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обслуживанию.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04" w:after="36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Технические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характеристики</w:t>
      </w:r>
    </w:p>
    <w:tbl>
      <w:tblPr>
        <w:tblStyle w:val="TableNormal"/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8"/>
        <w:gridCol w:w="4671"/>
        <w:gridCol w:w="4866"/>
      </w:tblGrid>
      <w:tr w:rsidR="00B67AEE" w:rsidRPr="00DA4803">
        <w:trPr>
          <w:trHeight w:val="244"/>
        </w:trPr>
        <w:tc>
          <w:tcPr>
            <w:tcW w:w="428" w:type="dxa"/>
            <w:shd w:val="clear" w:color="auto" w:fill="1F4E79"/>
          </w:tcPr>
          <w:p w:rsidR="00B67AEE" w:rsidRPr="00DA4803" w:rsidRDefault="005D61F7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№</w:t>
            </w:r>
          </w:p>
        </w:tc>
        <w:tc>
          <w:tcPr>
            <w:tcW w:w="4671" w:type="dxa"/>
            <w:shd w:val="clear" w:color="auto" w:fill="1F4E79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Параметр</w:t>
            </w:r>
          </w:p>
        </w:tc>
        <w:tc>
          <w:tcPr>
            <w:tcW w:w="4866" w:type="dxa"/>
            <w:shd w:val="clear" w:color="auto" w:fill="1F4E79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Характеристика</w:t>
            </w:r>
          </w:p>
        </w:tc>
      </w:tr>
      <w:tr w:rsidR="00B67AEE" w:rsidRPr="00DA4803">
        <w:trPr>
          <w:trHeight w:val="245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spacing w:before="2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spacing w:before="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оборудования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Уличный</w:t>
            </w:r>
            <w:r w:rsidRPr="00DA4803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proofErr w:type="spellStart"/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воркаут-комплекс</w:t>
            </w:r>
            <w:proofErr w:type="spellEnd"/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6100</w:t>
            </w:r>
            <w:r w:rsidR="005D61F7"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="005D61F7"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5400</w:t>
            </w:r>
            <w:r w:rsidR="005D61F7"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кг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Объём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  <w:r w:rsidR="005D61F7"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м³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5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Опорные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стойки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Ø89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стенки</w:t>
            </w:r>
            <w:proofErr w:type="gramStart"/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</w:t>
            </w:r>
            <w:proofErr w:type="gramEnd"/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 менее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Навесные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элементы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Ø33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стенки</w:t>
            </w:r>
            <w:proofErr w:type="gramStart"/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</w:t>
            </w:r>
            <w:proofErr w:type="gramEnd"/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 менее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Перекладина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брусьев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Ø42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мм,</w:t>
            </w:r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стенки</w:t>
            </w:r>
            <w:proofErr w:type="gramStart"/>
            <w:r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proofErr w:type="gramEnd"/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 менее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Pr="00DA480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отдельных</w:t>
            </w:r>
            <w:r w:rsidRPr="00DA480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элементов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Влагостойкая</w:t>
            </w:r>
            <w:r w:rsidRPr="00DA480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фанера</w:t>
            </w:r>
          </w:p>
        </w:tc>
      </w:tr>
      <w:tr w:rsidR="00B67AEE" w:rsidRPr="00DA4803">
        <w:trPr>
          <w:trHeight w:val="241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Дополнительные</w:t>
            </w:r>
            <w:r w:rsidRPr="00DA4803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элементы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spacing w:before="0" w:line="222" w:lineRule="exact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Гимнастические</w:t>
            </w:r>
            <w:r w:rsidRPr="00DA480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кольца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10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Крепёж</w:t>
            </w:r>
            <w:r w:rsidRPr="00DA480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навесных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элементов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Цельносварные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хомуты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—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DA48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шт.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11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Покрытие</w:t>
            </w:r>
            <w:r w:rsidRPr="00DA480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металлических</w:t>
            </w:r>
            <w:r w:rsidRPr="00DA4803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элементов</w:t>
            </w:r>
          </w:p>
        </w:tc>
        <w:tc>
          <w:tcPr>
            <w:tcW w:w="4866" w:type="dxa"/>
          </w:tcPr>
          <w:p w:rsidR="00B67AEE" w:rsidRPr="00DA4803" w:rsidRDefault="005D61F7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Полимерная</w:t>
            </w:r>
            <w:r w:rsidRPr="00DA4803">
              <w:rPr>
                <w:rFonts w:ascii="Times New Roman" w:hAnsi="Times New Roman" w:cs="Times New Roman"/>
                <w:spacing w:val="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порошковая</w:t>
            </w:r>
            <w:r w:rsidRPr="00DA4803">
              <w:rPr>
                <w:rFonts w:ascii="Times New Roman" w:hAnsi="Times New Roman" w:cs="Times New Roman"/>
                <w:spacing w:val="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окраска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12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  <w:r w:rsidR="005D61F7"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×</w:t>
            </w:r>
            <w:r w:rsidR="005D61F7"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3900</w:t>
            </w:r>
            <w:r w:rsidR="005D61F7" w:rsidRPr="00DA480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мм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13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кг</w:t>
            </w:r>
          </w:p>
        </w:tc>
      </w:tr>
      <w:tr w:rsidR="00B67AEE" w:rsidRPr="00DA4803">
        <w:trPr>
          <w:trHeight w:val="244"/>
        </w:trPr>
        <w:tc>
          <w:tcPr>
            <w:tcW w:w="428" w:type="dxa"/>
          </w:tcPr>
          <w:p w:rsidR="00B67AEE" w:rsidRPr="00DA4803" w:rsidRDefault="005D61F7">
            <w:pPr>
              <w:pStyle w:val="TableParagraph"/>
              <w:ind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14</w:t>
            </w:r>
          </w:p>
        </w:tc>
        <w:tc>
          <w:tcPr>
            <w:tcW w:w="4671" w:type="dxa"/>
          </w:tcPr>
          <w:p w:rsidR="00B67AEE" w:rsidRPr="00DA4803" w:rsidRDefault="005D61F7">
            <w:pPr>
              <w:pStyle w:val="TableParagraph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Объём</w:t>
            </w:r>
            <w:r w:rsidRPr="00DA480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комплекса</w:t>
            </w:r>
            <w:r w:rsidRPr="00DA480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A480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DA480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4866" w:type="dxa"/>
          </w:tcPr>
          <w:p w:rsidR="00B67AEE" w:rsidRPr="00DA4803" w:rsidRDefault="00DA4803">
            <w:pPr>
              <w:pStyle w:val="TableParagraph"/>
              <w:ind w:left="1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менее </w:t>
            </w:r>
            <w:r w:rsidR="005D61F7" w:rsidRPr="00DA4803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  <w:r w:rsidR="005D61F7" w:rsidRPr="00DA480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5D61F7" w:rsidRPr="00DA480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м³</w:t>
            </w:r>
          </w:p>
        </w:tc>
      </w:tr>
    </w:tbl>
    <w:p w:rsidR="00B67AEE" w:rsidRPr="00DA4803" w:rsidRDefault="00B67AEE">
      <w:pPr>
        <w:pStyle w:val="a3"/>
        <w:spacing w:before="243"/>
        <w:ind w:left="0"/>
        <w:rPr>
          <w:rFonts w:ascii="Times New Roman" w:hAnsi="Times New Roman" w:cs="Times New Roman"/>
          <w:sz w:val="24"/>
          <w:szCs w:val="24"/>
        </w:rPr>
      </w:pP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1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Требования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качеству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исполнению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5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Оборудование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должно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быть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новым,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не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бывшим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в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эксплуатации,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без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видимых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повреждений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lastRenderedPageBreak/>
        <w:t>дефектов.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8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Металлические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элементы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должны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иметь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целостные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сварные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соединения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защитное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лакокрасочное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покрытие.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line="276" w:lineRule="auto"/>
        <w:ind w:right="63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Элементы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узлы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должны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быть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изготовлены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собраны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в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соответствии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конструкторской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 xml:space="preserve">документацией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изготовителя.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1" w:line="273" w:lineRule="auto"/>
        <w:ind w:right="187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Комплектность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поставки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должна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соответствовать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согласованной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спецификации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документам,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передаваемым вместе с товаром.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Габариты,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масса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состав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оборудования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указываются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для</w:t>
      </w:r>
      <w:r w:rsidRPr="00DA4803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соответствующей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модели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комплекса.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38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Комплектность</w:t>
      </w:r>
      <w:r w:rsidRPr="00DA4803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сопроводительные</w:t>
      </w:r>
      <w:r w:rsidRPr="00DA4803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документы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DA4803">
        <w:rPr>
          <w:rFonts w:ascii="Times New Roman" w:hAnsi="Times New Roman" w:cs="Times New Roman"/>
          <w:spacing w:val="-2"/>
          <w:sz w:val="24"/>
          <w:szCs w:val="24"/>
        </w:rPr>
        <w:t>Воркаут-комплекс</w:t>
      </w:r>
      <w:proofErr w:type="spellEnd"/>
      <w:r w:rsidRPr="00DA4803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количестве,</w:t>
      </w:r>
      <w:r w:rsidRPr="00DA4803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предусмотренном</w:t>
      </w:r>
      <w:r w:rsidRPr="00DA4803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договором/заказом.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Документ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указанием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наименования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изделия,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модели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основных</w:t>
      </w:r>
      <w:r w:rsidRPr="00DA4803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технических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характеристик.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38" w:line="273" w:lineRule="auto"/>
        <w:ind w:right="28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Инструкция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или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рекомендации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по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монтажу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эксплуатации</w:t>
      </w:r>
      <w:r w:rsidRPr="00DA4803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—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при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gramStart"/>
      <w:r w:rsidRPr="00DA4803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DA4803">
        <w:rPr>
          <w:rFonts w:ascii="Times New Roman" w:hAnsi="Times New Roman" w:cs="Times New Roman"/>
          <w:sz w:val="24"/>
          <w:szCs w:val="24"/>
        </w:rPr>
        <w:t>/если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предусмотрено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 xml:space="preserve">комплектом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поставки.</w:t>
      </w:r>
    </w:p>
    <w:p w:rsidR="00B67AEE" w:rsidRPr="00DA4803" w:rsidRDefault="005D61F7">
      <w:pPr>
        <w:pStyle w:val="a4"/>
        <w:numPr>
          <w:ilvl w:val="1"/>
          <w:numId w:val="1"/>
        </w:numPr>
        <w:tabs>
          <w:tab w:val="left" w:pos="413"/>
        </w:tabs>
        <w:spacing w:before="4" w:line="273" w:lineRule="auto"/>
        <w:ind w:right="62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Паспорт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изделия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сертификаты/документы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соответствии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или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происхождении —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Имеется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сертификат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 происхождении товара. Форма СТ-</w:t>
      </w:r>
      <w:proofErr w:type="gramStart"/>
      <w:r w:rsidRPr="00DA4803">
        <w:rPr>
          <w:rFonts w:ascii="Times New Roman" w:hAnsi="Times New Roman" w:cs="Times New Roman"/>
          <w:sz w:val="24"/>
          <w:szCs w:val="24"/>
        </w:rPr>
        <w:t>KZ</w:t>
      </w:r>
      <w:proofErr w:type="gramEnd"/>
      <w:r w:rsidRPr="00DA4803">
        <w:rPr>
          <w:rFonts w:ascii="Times New Roman" w:hAnsi="Times New Roman" w:cs="Times New Roman"/>
          <w:sz w:val="24"/>
          <w:szCs w:val="24"/>
        </w:rPr>
        <w:t xml:space="preserve"> 3 102 00224.</w:t>
      </w:r>
    </w:p>
    <w:p w:rsidR="00B67AEE" w:rsidRPr="009509C8" w:rsidRDefault="005D61F7" w:rsidP="009509C8">
      <w:pPr>
        <w:pStyle w:val="a4"/>
        <w:numPr>
          <w:ilvl w:val="0"/>
          <w:numId w:val="1"/>
        </w:numPr>
        <w:tabs>
          <w:tab w:val="left" w:pos="246"/>
        </w:tabs>
        <w:spacing w:before="0" w:line="243" w:lineRule="exact"/>
        <w:ind w:left="246" w:hanging="194"/>
        <w:rPr>
          <w:rFonts w:ascii="Times New Roman" w:hAnsi="Times New Roman" w:cs="Times New Roman"/>
          <w:sz w:val="24"/>
          <w:szCs w:val="24"/>
        </w:rPr>
      </w:pPr>
      <w:r w:rsidRPr="009509C8">
        <w:rPr>
          <w:rFonts w:ascii="Times New Roman" w:hAnsi="Times New Roman" w:cs="Times New Roman"/>
          <w:sz w:val="24"/>
          <w:szCs w:val="24"/>
        </w:rPr>
        <w:t>Поставка,</w:t>
      </w:r>
      <w:r w:rsidRPr="009509C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z w:val="24"/>
          <w:szCs w:val="24"/>
        </w:rPr>
        <w:t>монтаж</w:t>
      </w:r>
      <w:r w:rsidRPr="009509C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z w:val="24"/>
          <w:szCs w:val="24"/>
        </w:rPr>
        <w:t>и</w:t>
      </w:r>
      <w:r w:rsidRPr="009509C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509C8">
        <w:rPr>
          <w:rFonts w:ascii="Times New Roman" w:hAnsi="Times New Roman" w:cs="Times New Roman"/>
          <w:spacing w:val="-2"/>
          <w:sz w:val="24"/>
          <w:szCs w:val="24"/>
        </w:rPr>
        <w:t>приёмка</w:t>
      </w:r>
    </w:p>
    <w:p w:rsidR="00B67AEE" w:rsidRPr="00DA4803" w:rsidRDefault="005D61F7">
      <w:pPr>
        <w:pStyle w:val="a3"/>
        <w:spacing w:before="118" w:line="276" w:lineRule="auto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Поставка осуществляется в количестве и сроки, согласованные сторонами в договоре. Включение монтажа, устройства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основания,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крепления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к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фундаменту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пусконаладочных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работ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определяется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условиями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договора</w:t>
      </w:r>
      <w:r w:rsidRPr="00DA4803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 отдельно согласованной спецификацией.</w:t>
      </w:r>
    </w:p>
    <w:p w:rsidR="00B67AEE" w:rsidRPr="00DA4803" w:rsidRDefault="00DA4803">
      <w:pPr>
        <w:pStyle w:val="a3"/>
        <w:spacing w:before="82" w:line="276" w:lineRule="auto"/>
        <w:ind w:left="52" w:right="1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Работа 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проводится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по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количеству,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комплектности,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внешнему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состоянию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и</w:t>
      </w:r>
      <w:r w:rsidR="005D61F7"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соответствию</w:t>
      </w:r>
      <w:r w:rsidR="005D61F7" w:rsidRPr="00DA4803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5D61F7" w:rsidRPr="00DA4803">
        <w:rPr>
          <w:rFonts w:ascii="Times New Roman" w:hAnsi="Times New Roman" w:cs="Times New Roman"/>
          <w:sz w:val="24"/>
          <w:szCs w:val="24"/>
        </w:rPr>
        <w:t>согласованным техническим характеристикам. При выявлении расхождений стороны оформляют акт с описанием выявленных</w:t>
      </w:r>
    </w:p>
    <w:p w:rsidR="00B67AEE" w:rsidRPr="00DA4803" w:rsidRDefault="005D61F7">
      <w:pPr>
        <w:pStyle w:val="a3"/>
        <w:spacing w:line="242" w:lineRule="exact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замечаний.</w:t>
      </w:r>
    </w:p>
    <w:p w:rsidR="00B67AEE" w:rsidRPr="00DA4803" w:rsidRDefault="005D61F7">
      <w:pPr>
        <w:pStyle w:val="a4"/>
        <w:numPr>
          <w:ilvl w:val="0"/>
          <w:numId w:val="1"/>
        </w:numPr>
        <w:tabs>
          <w:tab w:val="left" w:pos="246"/>
        </w:tabs>
        <w:spacing w:before="238"/>
        <w:ind w:left="246" w:hanging="194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pacing w:val="-2"/>
          <w:sz w:val="24"/>
          <w:szCs w:val="24"/>
        </w:rPr>
        <w:t>Гарантийные</w:t>
      </w:r>
      <w:r w:rsidRPr="00DA4803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условия</w:t>
      </w:r>
    </w:p>
    <w:p w:rsidR="00B67AEE" w:rsidRPr="00DA4803" w:rsidRDefault="005D61F7">
      <w:pPr>
        <w:pStyle w:val="a3"/>
        <w:spacing w:before="35"/>
        <w:ind w:left="52"/>
        <w:rPr>
          <w:rFonts w:ascii="Times New Roman" w:hAnsi="Times New Roman" w:cs="Times New Roman"/>
          <w:sz w:val="24"/>
          <w:szCs w:val="24"/>
        </w:rPr>
      </w:pPr>
      <w:r w:rsidRPr="00DA4803">
        <w:rPr>
          <w:rFonts w:ascii="Times New Roman" w:hAnsi="Times New Roman" w:cs="Times New Roman"/>
          <w:sz w:val="24"/>
          <w:szCs w:val="24"/>
        </w:rPr>
        <w:t>Гарантийный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срок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и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условия</w:t>
      </w:r>
      <w:r w:rsidRPr="00DA4803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гарантийного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обслуживания: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1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год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со</w:t>
      </w:r>
      <w:r w:rsidRPr="00DA4803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дня</w:t>
      </w:r>
      <w:r w:rsidRPr="00DA4803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z w:val="24"/>
          <w:szCs w:val="24"/>
        </w:rPr>
        <w:t>реализация</w:t>
      </w:r>
      <w:r w:rsidRPr="00DA4803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DA4803">
        <w:rPr>
          <w:rFonts w:ascii="Times New Roman" w:hAnsi="Times New Roman" w:cs="Times New Roman"/>
          <w:spacing w:val="-2"/>
          <w:sz w:val="24"/>
          <w:szCs w:val="24"/>
        </w:rPr>
        <w:t>продукта</w:t>
      </w:r>
    </w:p>
    <w:p w:rsidR="00B67AEE" w:rsidRPr="00DA4803" w:rsidRDefault="00B67AEE">
      <w:pPr>
        <w:pStyle w:val="a3"/>
        <w:spacing w:before="232"/>
        <w:ind w:left="0"/>
        <w:rPr>
          <w:rFonts w:ascii="Times New Roman" w:hAnsi="Times New Roman" w:cs="Times New Roman"/>
          <w:sz w:val="24"/>
          <w:szCs w:val="24"/>
        </w:rPr>
      </w:pPr>
    </w:p>
    <w:p w:rsidR="005D61F7" w:rsidRPr="00DA4803" w:rsidRDefault="005D61F7">
      <w:pPr>
        <w:rPr>
          <w:rFonts w:ascii="Times New Roman" w:hAnsi="Times New Roman" w:cs="Times New Roman"/>
          <w:sz w:val="24"/>
          <w:szCs w:val="24"/>
        </w:rPr>
      </w:pPr>
    </w:p>
    <w:sectPr w:rsidR="005D61F7" w:rsidRPr="00DA4803" w:rsidSect="00B67AEE">
      <w:headerReference w:type="default" r:id="rId7"/>
      <w:footerReference w:type="default" r:id="rId8"/>
      <w:pgSz w:w="12240" w:h="15840"/>
      <w:pgMar w:top="980" w:right="1080" w:bottom="920" w:left="1080" w:header="488" w:footer="68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1F7" w:rsidRDefault="005D61F7" w:rsidP="00B67AEE">
      <w:r>
        <w:separator/>
      </w:r>
    </w:p>
  </w:endnote>
  <w:endnote w:type="continuationSeparator" w:id="0">
    <w:p w:rsidR="005D61F7" w:rsidRDefault="005D61F7" w:rsidP="00B67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AEE" w:rsidRDefault="00B67AEE">
    <w:pPr>
      <w:pStyle w:val="a3"/>
      <w:spacing w:line="200" w:lineRule="exact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196.95pt;margin-top:745pt;width:218.1pt;height:12pt;z-index:-15843840;mso-position-horizontal-relative:page;mso-position-vertical-relative:page" filled="f" stroked="f">
          <v:textbox inset="0,0,0,0">
            <w:txbxContent>
              <w:p w:rsidR="00B67AEE" w:rsidRPr="00DA4803" w:rsidRDefault="00B67AEE" w:rsidP="00DA4803"/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1F7" w:rsidRDefault="005D61F7" w:rsidP="00B67AEE">
      <w:r>
        <w:separator/>
      </w:r>
    </w:p>
  </w:footnote>
  <w:footnote w:type="continuationSeparator" w:id="0">
    <w:p w:rsidR="005D61F7" w:rsidRDefault="005D61F7" w:rsidP="00B67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AEE" w:rsidRDefault="00B67AEE">
    <w:pPr>
      <w:pStyle w:val="a3"/>
      <w:spacing w:line="200" w:lineRule="exact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6" type="#_x0000_t202" style="position:absolute;margin-left:168.6pt;margin-top:35.4pt;width:274.7pt;height:15.45pt;z-index:-15844352;mso-position-horizontal-relative:page;mso-position-vertical-relative:page" filled="f" stroked="f">
          <v:textbox inset="0,0,0,0">
            <w:txbxContent>
              <w:p w:rsidR="00B67AEE" w:rsidRPr="00DA4803" w:rsidRDefault="00B67AEE" w:rsidP="00DA4803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22CAD"/>
    <w:multiLevelType w:val="hybridMultilevel"/>
    <w:tmpl w:val="1FE0263A"/>
    <w:lvl w:ilvl="0" w:tplc="C31CC0D6">
      <w:start w:val="1"/>
      <w:numFmt w:val="decimal"/>
      <w:lvlText w:val="%1."/>
      <w:lvlJc w:val="left"/>
      <w:pPr>
        <w:ind w:left="248" w:hanging="19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ru-RU" w:eastAsia="en-US" w:bidi="ar-SA"/>
      </w:rPr>
    </w:lvl>
    <w:lvl w:ilvl="1" w:tplc="431C1F08">
      <w:numFmt w:val="bullet"/>
      <w:lvlText w:val=""/>
      <w:lvlJc w:val="left"/>
      <w:pPr>
        <w:ind w:left="41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2" w:tplc="FD2E9496">
      <w:numFmt w:val="bullet"/>
      <w:lvlText w:val="•"/>
      <w:lvlJc w:val="left"/>
      <w:pPr>
        <w:ind w:left="1493" w:hanging="361"/>
      </w:pPr>
      <w:rPr>
        <w:rFonts w:hint="default"/>
        <w:lang w:val="ru-RU" w:eastAsia="en-US" w:bidi="ar-SA"/>
      </w:rPr>
    </w:lvl>
    <w:lvl w:ilvl="3" w:tplc="C270B780">
      <w:numFmt w:val="bullet"/>
      <w:lvlText w:val="•"/>
      <w:lvlJc w:val="left"/>
      <w:pPr>
        <w:ind w:left="2566" w:hanging="361"/>
      </w:pPr>
      <w:rPr>
        <w:rFonts w:hint="default"/>
        <w:lang w:val="ru-RU" w:eastAsia="en-US" w:bidi="ar-SA"/>
      </w:rPr>
    </w:lvl>
    <w:lvl w:ilvl="4" w:tplc="237A6704">
      <w:numFmt w:val="bullet"/>
      <w:lvlText w:val="•"/>
      <w:lvlJc w:val="left"/>
      <w:pPr>
        <w:ind w:left="3640" w:hanging="361"/>
      </w:pPr>
      <w:rPr>
        <w:rFonts w:hint="default"/>
        <w:lang w:val="ru-RU" w:eastAsia="en-US" w:bidi="ar-SA"/>
      </w:rPr>
    </w:lvl>
    <w:lvl w:ilvl="5" w:tplc="9E464994">
      <w:numFmt w:val="bullet"/>
      <w:lvlText w:val="•"/>
      <w:lvlJc w:val="left"/>
      <w:pPr>
        <w:ind w:left="4713" w:hanging="361"/>
      </w:pPr>
      <w:rPr>
        <w:rFonts w:hint="default"/>
        <w:lang w:val="ru-RU" w:eastAsia="en-US" w:bidi="ar-SA"/>
      </w:rPr>
    </w:lvl>
    <w:lvl w:ilvl="6" w:tplc="300A6076">
      <w:numFmt w:val="bullet"/>
      <w:lvlText w:val="•"/>
      <w:lvlJc w:val="left"/>
      <w:pPr>
        <w:ind w:left="5786" w:hanging="361"/>
      </w:pPr>
      <w:rPr>
        <w:rFonts w:hint="default"/>
        <w:lang w:val="ru-RU" w:eastAsia="en-US" w:bidi="ar-SA"/>
      </w:rPr>
    </w:lvl>
    <w:lvl w:ilvl="7" w:tplc="22E6333C">
      <w:numFmt w:val="bullet"/>
      <w:lvlText w:val="•"/>
      <w:lvlJc w:val="left"/>
      <w:pPr>
        <w:ind w:left="6860" w:hanging="361"/>
      </w:pPr>
      <w:rPr>
        <w:rFonts w:hint="default"/>
        <w:lang w:val="ru-RU" w:eastAsia="en-US" w:bidi="ar-SA"/>
      </w:rPr>
    </w:lvl>
    <w:lvl w:ilvl="8" w:tplc="E08CF3D8">
      <w:numFmt w:val="bullet"/>
      <w:lvlText w:val="•"/>
      <w:lvlJc w:val="left"/>
      <w:pPr>
        <w:ind w:left="7933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B67AEE"/>
    <w:rsid w:val="005D61F7"/>
    <w:rsid w:val="009509C8"/>
    <w:rsid w:val="00B67AEE"/>
    <w:rsid w:val="00DA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67AEE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67AE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67AEE"/>
    <w:pPr>
      <w:ind w:left="413"/>
    </w:pPr>
    <w:rPr>
      <w:sz w:val="20"/>
      <w:szCs w:val="20"/>
    </w:rPr>
  </w:style>
  <w:style w:type="paragraph" w:customStyle="1" w:styleId="Heading1">
    <w:name w:val="Heading 1"/>
    <w:basedOn w:val="a"/>
    <w:uiPriority w:val="1"/>
    <w:qFormat/>
    <w:rsid w:val="00B67AEE"/>
    <w:pPr>
      <w:outlineLvl w:val="1"/>
    </w:pPr>
    <w:rPr>
      <w:b/>
      <w:bCs/>
      <w:sz w:val="20"/>
      <w:szCs w:val="20"/>
    </w:rPr>
  </w:style>
  <w:style w:type="paragraph" w:styleId="a4">
    <w:name w:val="List Paragraph"/>
    <w:basedOn w:val="a"/>
    <w:uiPriority w:val="1"/>
    <w:qFormat/>
    <w:rsid w:val="00B67AEE"/>
    <w:pPr>
      <w:spacing w:before="36"/>
      <w:ind w:left="413" w:hanging="361"/>
    </w:pPr>
  </w:style>
  <w:style w:type="paragraph" w:customStyle="1" w:styleId="TableParagraph">
    <w:name w:val="Table Paragraph"/>
    <w:basedOn w:val="a"/>
    <w:uiPriority w:val="1"/>
    <w:qFormat/>
    <w:rsid w:val="00B67AEE"/>
    <w:pPr>
      <w:spacing w:before="1" w:line="223" w:lineRule="exact"/>
      <w:ind w:left="7"/>
    </w:pPr>
  </w:style>
  <w:style w:type="paragraph" w:styleId="a5">
    <w:name w:val="header"/>
    <w:basedOn w:val="a"/>
    <w:link w:val="a6"/>
    <w:uiPriority w:val="99"/>
    <w:semiHidden/>
    <w:unhideWhenUsed/>
    <w:rsid w:val="00DA48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A4803"/>
    <w:rPr>
      <w:rFonts w:ascii="Calibri" w:eastAsia="Calibri" w:hAnsi="Calibri" w:cs="Calibri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DA48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A4803"/>
    <w:rPr>
      <w:rFonts w:ascii="Calibri" w:eastAsia="Calibri" w:hAnsi="Calibri" w:cs="Calibri"/>
      <w:lang w:val="ru-RU"/>
    </w:rPr>
  </w:style>
  <w:style w:type="table" w:styleId="a9">
    <w:name w:val="Table Grid"/>
    <w:basedOn w:val="a1"/>
    <w:uiPriority w:val="59"/>
    <w:rsid w:val="00DA48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2</cp:revision>
  <dcterms:created xsi:type="dcterms:W3CDTF">2026-10-15T08:29:00Z</dcterms:created>
  <dcterms:modified xsi:type="dcterms:W3CDTF">2026-10-15T09:07:00Z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Creator">
    <vt:lpwstr>Microsoft® Word для Microsoft 365</vt:lpwstr>
  </property>
  <property fmtid="{D5CDD505-2E9C-101B-9397-08002B2CF9AE}" pid="5" name="LastSaved">
    <vt:filetime>2026-10-15T00:00:00Z</vt:filetime>
  </property>
  <property fmtid="{D5CDD505-2E9C-101B-9397-08002B2CF9AE}" pid="6" name="Producer">
    <vt:lpwstr>Microsoft® Word для Microsoft 365</vt:lpwstr>
  </property>
</Properties>
</file>