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BF8E" w14:textId="77777777" w:rsidR="00D942B3" w:rsidRDefault="0050344F">
      <w:pPr>
        <w:pStyle w:val="aa"/>
        <w:ind w:left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Техническая спецификация закупаемых услуг</w:t>
      </w:r>
    </w:p>
    <w:p w14:paraId="2D7156CC" w14:textId="77777777" w:rsidR="00D942B3" w:rsidRDefault="00D942B3">
      <w:pPr>
        <w:pStyle w:val="aa"/>
        <w:ind w:left="851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14:paraId="701B8A07" w14:textId="33270407" w:rsidR="00D942B3" w:rsidRDefault="0050344F">
      <w:pPr>
        <w:pStyle w:val="aa"/>
        <w:numPr>
          <w:ilvl w:val="0"/>
          <w:numId w:val="1"/>
        </w:numPr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>Программный комплекс АВС</w:t>
      </w:r>
      <w:r w:rsidRPr="005034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KZ</w:t>
      </w:r>
      <w:r w:rsidRPr="005034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привязкой к ключу </w:t>
      </w:r>
      <w:r>
        <w:rPr>
          <w:rStyle w:val="a4"/>
          <w:rFonts w:ascii="Times New Roman" w:hAnsi="Times New Roman"/>
          <w:color w:val="FFFFFF"/>
          <w:sz w:val="28"/>
          <w:szCs w:val="28"/>
          <w:shd w:val="clear" w:color="auto" w:fill="0083DB"/>
        </w:rPr>
        <w:t xml:space="preserve"> Guardant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205EA5">
        <w:rPr>
          <w:rFonts w:ascii="Times New Roman" w:eastAsia="Times New Roman" w:hAnsi="Times New Roman"/>
          <w:sz w:val="28"/>
          <w:szCs w:val="28"/>
          <w:lang w:val="kk-KZ"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205EA5" w:rsidRPr="00205EA5">
        <w:rPr>
          <w:rFonts w:ascii="Times New Roman" w:eastAsia="Times New Roman" w:hAnsi="Times New Roman"/>
          <w:sz w:val="28"/>
          <w:szCs w:val="28"/>
          <w:shd w:val="clear" w:color="auto" w:fill="FFFF00"/>
          <w:lang w:val="kk-KZ" w:eastAsia="ru-RU"/>
        </w:rPr>
        <w:t xml:space="preserve">1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рабочее место</w:t>
      </w:r>
      <w:r w:rsidR="00205EA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                                           </w:t>
      </w:r>
    </w:p>
    <w:tbl>
      <w:tblPr>
        <w:tblStyle w:val="ac"/>
        <w:tblW w:w="10490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0490"/>
      </w:tblGrid>
      <w:tr w:rsidR="00D942B3" w14:paraId="5CCAE647" w14:textId="77777777" w:rsidTr="00205EA5">
        <w:trPr>
          <w:trHeight w:val="847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04121C83" w14:textId="3FFD1BC3" w:rsidR="00205EA5" w:rsidRPr="00205EA5" w:rsidRDefault="00205EA5" w:rsidP="00205EA5">
            <w:pPr>
              <w:pStyle w:val="ad"/>
              <w:widowControl w:val="0"/>
              <w:numPr>
                <w:ilvl w:val="0"/>
                <w:numId w:val="1"/>
              </w:numPr>
              <w:rPr>
                <w:sz w:val="28"/>
                <w:szCs w:val="28"/>
                <w:lang w:val="kk-KZ"/>
              </w:rPr>
            </w:pPr>
            <w:r w:rsidRPr="00205EA5">
              <w:rPr>
                <w:sz w:val="28"/>
                <w:szCs w:val="28"/>
                <w:lang w:val="kk-KZ"/>
              </w:rPr>
              <w:t xml:space="preserve">  </w:t>
            </w:r>
            <w:r w:rsidR="0050344F" w:rsidRPr="00205EA5">
              <w:rPr>
                <w:sz w:val="28"/>
                <w:szCs w:val="28"/>
                <w:lang w:val="kk-KZ"/>
              </w:rPr>
              <w:t xml:space="preserve">Свидетельство пользователя электронного представления сметно – </w:t>
            </w:r>
            <w:r w:rsidRPr="00205EA5">
              <w:rPr>
                <w:sz w:val="28"/>
                <w:szCs w:val="28"/>
                <w:lang w:val="kk-KZ"/>
              </w:rPr>
              <w:t xml:space="preserve"> </w:t>
            </w:r>
          </w:p>
          <w:p w14:paraId="40874FC3" w14:textId="6D399F06" w:rsidR="00D942B3" w:rsidRDefault="00205EA5">
            <w:pPr>
              <w:widowControl w:val="0"/>
            </w:pPr>
            <w:r>
              <w:rPr>
                <w:sz w:val="28"/>
                <w:szCs w:val="28"/>
                <w:lang w:val="kk-KZ"/>
              </w:rPr>
              <w:t xml:space="preserve">                   </w:t>
            </w:r>
            <w:r w:rsidR="0050344F">
              <w:rPr>
                <w:sz w:val="28"/>
                <w:szCs w:val="28"/>
                <w:lang w:val="kk-KZ"/>
              </w:rPr>
              <w:t xml:space="preserve">нормативной базы в строительстве»  - </w:t>
            </w:r>
            <w:r>
              <w:rPr>
                <w:sz w:val="28"/>
                <w:szCs w:val="28"/>
                <w:lang w:val="kk-KZ"/>
              </w:rPr>
              <w:t xml:space="preserve">10 </w:t>
            </w:r>
            <w:r w:rsidR="0050344F">
              <w:rPr>
                <w:sz w:val="28"/>
                <w:szCs w:val="28"/>
                <w:lang w:val="kk-KZ"/>
              </w:rPr>
              <w:t xml:space="preserve"> рабоч</w:t>
            </w:r>
            <w:r w:rsidR="0050344F">
              <w:rPr>
                <w:sz w:val="28"/>
                <w:szCs w:val="28"/>
              </w:rPr>
              <w:t>ее</w:t>
            </w:r>
            <w:r w:rsidR="0050344F">
              <w:rPr>
                <w:sz w:val="28"/>
                <w:szCs w:val="28"/>
                <w:lang w:val="kk-KZ"/>
              </w:rPr>
              <w:t xml:space="preserve"> мест</w:t>
            </w:r>
            <w:r w:rsidR="0050344F">
              <w:rPr>
                <w:sz w:val="28"/>
                <w:szCs w:val="28"/>
              </w:rPr>
              <w:t>о</w:t>
            </w:r>
          </w:p>
          <w:tbl>
            <w:tblPr>
              <w:tblW w:w="10098" w:type="dxa"/>
              <w:tblLayout w:type="fixed"/>
              <w:tblLook w:val="01E0" w:firstRow="1" w:lastRow="1" w:firstColumn="1" w:lastColumn="1" w:noHBand="0" w:noVBand="0"/>
            </w:tblPr>
            <w:tblGrid>
              <w:gridCol w:w="425"/>
              <w:gridCol w:w="2012"/>
              <w:gridCol w:w="7661"/>
            </w:tblGrid>
            <w:tr w:rsidR="00D942B3" w14:paraId="1317511E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0BD2B8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1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9F9F61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 xml:space="preserve">АВС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en-US" w:eastAsia="ru-RU"/>
                    </w:rPr>
                    <w:t>KZ</w:t>
                  </w:r>
                  <w:r w:rsidRPr="0050344F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с привязкой к ключу </w:t>
                  </w:r>
                  <w:r>
                    <w:rPr>
                      <w:rStyle w:val="a4"/>
                      <w:rFonts w:ascii="Times New Roman" w:hAnsi="Times New Roman"/>
                      <w:color w:val="FFFFFF"/>
                      <w:sz w:val="28"/>
                      <w:szCs w:val="28"/>
                      <w:shd w:val="clear" w:color="auto" w:fill="0083DB"/>
                    </w:rPr>
                    <w:t>Guardant</w:t>
                  </w: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B23178" w14:textId="77777777" w:rsidR="00D942B3" w:rsidRDefault="0050344F">
                  <w:pPr>
                    <w:pStyle w:val="aa"/>
                    <w:widowControl w:val="0"/>
                    <w:jc w:val="both"/>
                    <w:rPr>
                      <w:rStyle w:val="a4"/>
                      <w:rFonts w:ascii="Times New Roman" w:hAnsi="Times New Roman"/>
                      <w:color w:val="FFFFFF"/>
                      <w:sz w:val="28"/>
                      <w:szCs w:val="28"/>
                      <w:shd w:val="clear" w:color="auto" w:fill="0083D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 xml:space="preserve">Программный комплекс АВС </w:t>
                  </w:r>
                  <w:r>
                    <w:rPr>
                      <w:rStyle w:val="y2iqfc"/>
                      <w:rFonts w:ascii="Times New Roman" w:eastAsia="Times New Roman" w:hAnsi="Times New Roman"/>
                      <w:color w:val="202124"/>
                      <w:sz w:val="28"/>
                      <w:szCs w:val="28"/>
                      <w:lang w:val="en-US" w:eastAsia="ru-RU"/>
                    </w:rPr>
                    <w:t>KZ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с привязкой к ключу </w:t>
                  </w:r>
                  <w:r>
                    <w:rPr>
                      <w:rStyle w:val="a4"/>
                      <w:rFonts w:ascii="Times New Roman" w:hAnsi="Times New Roman"/>
                      <w:color w:val="FFFFFF"/>
                      <w:sz w:val="28"/>
                      <w:szCs w:val="28"/>
                      <w:shd w:val="clear" w:color="auto" w:fill="0083DB"/>
                    </w:rPr>
                    <w:t xml:space="preserve"> Guardant</w:t>
                  </w:r>
                </w:p>
                <w:p w14:paraId="07208B49" w14:textId="77777777" w:rsidR="00D942B3" w:rsidRDefault="0050344F">
                  <w:pPr>
                    <w:pStyle w:val="ab"/>
                    <w:widowControl w:val="0"/>
                    <w:spacing w:beforeAutospacing="0" w:after="240" w:afterAutospacing="0" w:line="360" w:lineRule="atLeas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Система </w:t>
                  </w: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АВС</w:t>
                  </w:r>
                  <w:r>
                    <w:rPr>
                      <w:color w:val="000000"/>
                      <w:sz w:val="28"/>
                      <w:szCs w:val="28"/>
                    </w:rPr>
                    <w:t> предназначена для разработки сметной и ресурсной документации всеми участниками инвестиционного процесса: проектными, подрядными организациями и заказчиками строительства.</w:t>
                  </w:r>
                </w:p>
                <w:p w14:paraId="068C15F6" w14:textId="77777777" w:rsidR="00D942B3" w:rsidRDefault="0050344F">
                  <w:pPr>
                    <w:pStyle w:val="ab"/>
                    <w:widowControl w:val="0"/>
                    <w:spacing w:beforeAutospacing="0" w:after="240" w:afterAutospacing="0" w:line="360" w:lineRule="atLeas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В системе АВС реализованы алгоритмы определения стоимости строительных работ, отражающие методические положения стран СНГ и обеспечивающие работу с различными валютами и масштабами цен.</w:t>
                  </w:r>
                </w:p>
                <w:p w14:paraId="473338D0" w14:textId="77777777" w:rsidR="00D942B3" w:rsidRDefault="00D942B3">
                  <w:pPr>
                    <w:pStyle w:val="aa"/>
                    <w:widowControl w:val="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  <w:tr w:rsidR="00D942B3" w14:paraId="665213C6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8F9F4E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2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DF17AE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>Свидетельство пользователя электронного представления сметно – нормативной базы в строительстве</w:t>
                  </w: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9C255C" w14:textId="77777777" w:rsidR="00D942B3" w:rsidRDefault="0050344F">
                  <w:pPr>
                    <w:pStyle w:val="aa"/>
                    <w:widowControl w:val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Услуги на право использования программного обеспечения «Свидетельство пользователя электронного представления сметно – нормативной базы в строительстве»</w:t>
                  </w:r>
                </w:p>
              </w:tc>
            </w:tr>
            <w:tr w:rsidR="00D942B3" w14:paraId="3F2AE14C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CD70D9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6F3C27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Гарантийный срок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(в месяцах)</w:t>
                  </w: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637FCD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Не менее 12 месяцев</w:t>
                  </w:r>
                </w:p>
              </w:tc>
            </w:tr>
            <w:tr w:rsidR="00D942B3" w14:paraId="6DF7796B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11E3F8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638640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Описание требуемых характеристик, параметров и иных исходных данных</w:t>
                  </w: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22011F" w14:textId="77777777" w:rsidR="00D942B3" w:rsidRDefault="0050344F">
                  <w:pPr>
                    <w:widowControl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Поставщик обязуется:</w:t>
                  </w:r>
                </w:p>
                <w:p w14:paraId="6C91BAC1" w14:textId="77777777" w:rsidR="00D942B3" w:rsidRDefault="0050344F">
                  <w:pPr>
                    <w:widowControl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произвести передачу ПК АВС </w:t>
                  </w:r>
                  <w:r>
                    <w:rPr>
                      <w:sz w:val="28"/>
                      <w:szCs w:val="28"/>
                      <w:lang w:val="en-US"/>
                    </w:rPr>
                    <w:t>KZ</w:t>
                  </w:r>
                  <w:r w:rsidRPr="0050344F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, и</w:t>
                  </w:r>
                </w:p>
                <w:p w14:paraId="2DB67CAB" w14:textId="77777777" w:rsidR="00D942B3" w:rsidRDefault="0050344F">
                  <w:pPr>
                    <w:widowControl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предоставить услугу по выдаче «Свидетельства пользователя электронного представления сметно – нормативной базы в строительстве», дающее право доступа к компьютерному сметному программного обеспечению,</w:t>
                  </w:r>
                </w:p>
                <w:p w14:paraId="4CD97E04" w14:textId="77777777" w:rsidR="00D942B3" w:rsidRDefault="0050344F">
                  <w:pPr>
                    <w:pStyle w:val="msonormalbullet2gif"/>
                    <w:widowControl w:val="0"/>
                    <w:tabs>
                      <w:tab w:val="left" w:pos="284"/>
                    </w:tabs>
                    <w:spacing w:beforeAutospacing="0" w:afterAutospacing="0"/>
                    <w:ind w:right="-1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Поставщик услуг должен иметь права на распространение программных продуктов АВС на территории Республики Казахстан;</w:t>
                  </w:r>
                </w:p>
                <w:p w14:paraId="4EC44DBF" w14:textId="77777777" w:rsidR="00D942B3" w:rsidRDefault="0050344F">
                  <w:pPr>
                    <w:pStyle w:val="msonormalbullet2gif"/>
                    <w:widowControl w:val="0"/>
                    <w:tabs>
                      <w:tab w:val="left" w:pos="284"/>
                    </w:tabs>
                    <w:spacing w:beforeAutospacing="0" w:afterAutospacing="0"/>
                    <w:ind w:right="-1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Подписка на обновления в течении 12 месяцев</w:t>
                  </w:r>
                </w:p>
                <w:p w14:paraId="5BE7809C" w14:textId="77777777" w:rsidR="00D942B3" w:rsidRDefault="0050344F">
                  <w:pPr>
                    <w:pStyle w:val="msonormalbullet2gif"/>
                    <w:widowControl w:val="0"/>
                    <w:tabs>
                      <w:tab w:val="left" w:pos="284"/>
                    </w:tabs>
                    <w:spacing w:beforeAutospacing="0" w:afterAutospacing="0"/>
                    <w:ind w:right="-1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Техническая поддержка в течении 12 месяцев</w:t>
                  </w:r>
                </w:p>
                <w:p w14:paraId="5B3DD3E9" w14:textId="77777777" w:rsidR="00D942B3" w:rsidRDefault="00D942B3">
                  <w:pPr>
                    <w:widowControl w:val="0"/>
                    <w:rPr>
                      <w:sz w:val="28"/>
                      <w:szCs w:val="28"/>
                    </w:rPr>
                  </w:pPr>
                </w:p>
              </w:tc>
            </w:tr>
            <w:tr w:rsidR="00D942B3" w14:paraId="02EE2367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F9EDAA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1F6CE6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Срок поставки</w:t>
                  </w: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1EE6D92" w14:textId="00C7230E" w:rsidR="00D942B3" w:rsidRDefault="0050344F">
                  <w:pPr>
                    <w:widowControl w:val="0"/>
                    <w:jc w:val="both"/>
                    <w:rPr>
                      <w:sz w:val="28"/>
                      <w:szCs w:val="28"/>
                    </w:rPr>
                  </w:pPr>
                  <w:r w:rsidRPr="0050344F">
                    <w:rPr>
                      <w:sz w:val="28"/>
                      <w:szCs w:val="28"/>
                    </w:rPr>
                    <w:t>в течении 16 календарных дней с момента подачи заявки заказчика</w:t>
                  </w:r>
                </w:p>
              </w:tc>
            </w:tr>
          </w:tbl>
          <w:p w14:paraId="04D0E417" w14:textId="77777777" w:rsidR="00D942B3" w:rsidRDefault="00D942B3">
            <w:pPr>
              <w:widowControl w:val="0"/>
              <w:rPr>
                <w:sz w:val="20"/>
                <w:szCs w:val="20"/>
              </w:rPr>
            </w:pPr>
          </w:p>
        </w:tc>
      </w:tr>
    </w:tbl>
    <w:p w14:paraId="6EF10ACC" w14:textId="77777777" w:rsidR="00D942B3" w:rsidRDefault="00D942B3"/>
    <w:p w14:paraId="73BADB28" w14:textId="77777777" w:rsidR="00D942B3" w:rsidRDefault="0050344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b/>
          <w:bCs/>
          <w:color w:val="202124"/>
          <w:sz w:val="28"/>
          <w:szCs w:val="28"/>
          <w:lang w:val="kk-KZ"/>
        </w:rPr>
      </w:pPr>
      <w:r>
        <w:rPr>
          <w:b/>
          <w:bCs/>
          <w:color w:val="202124"/>
          <w:sz w:val="28"/>
          <w:szCs w:val="28"/>
          <w:lang w:val="kk-KZ"/>
        </w:rPr>
        <w:lastRenderedPageBreak/>
        <w:t>Сатып алынатын қызметтердің техникалық сипаттамасы</w:t>
      </w:r>
    </w:p>
    <w:p w14:paraId="627681AB" w14:textId="77777777" w:rsidR="00D942B3" w:rsidRDefault="00D942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8"/>
          <w:szCs w:val="28"/>
          <w:lang w:val="kk-KZ"/>
        </w:rPr>
      </w:pPr>
    </w:p>
    <w:p w14:paraId="77596BF0" w14:textId="77777777" w:rsidR="00D942B3" w:rsidRDefault="0050344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8"/>
          <w:szCs w:val="28"/>
          <w:lang w:val="kk-KZ"/>
        </w:rPr>
      </w:pPr>
      <w:r>
        <w:rPr>
          <w:color w:val="202124"/>
          <w:sz w:val="28"/>
          <w:szCs w:val="28"/>
          <w:lang w:val="kk-KZ"/>
        </w:rPr>
        <w:t xml:space="preserve">1) </w:t>
      </w:r>
      <w:r>
        <w:rPr>
          <w:rStyle w:val="a4"/>
          <w:color w:val="FFFFFF"/>
          <w:sz w:val="28"/>
          <w:szCs w:val="28"/>
          <w:shd w:val="clear" w:color="auto" w:fill="0083DB"/>
          <w:lang w:val="kk-KZ"/>
        </w:rPr>
        <w:t>Guardant</w:t>
      </w:r>
      <w:r>
        <w:rPr>
          <w:color w:val="202124"/>
          <w:sz w:val="28"/>
          <w:szCs w:val="28"/>
          <w:lang w:val="kk-KZ"/>
        </w:rPr>
        <w:t xml:space="preserve"> кілтіне байланыстырылған ABC </w:t>
      </w:r>
      <w:r w:rsidRPr="0050344F">
        <w:rPr>
          <w:color w:val="202124"/>
          <w:sz w:val="28"/>
          <w:szCs w:val="28"/>
          <w:lang w:val="kk-KZ"/>
        </w:rPr>
        <w:t>KZ</w:t>
      </w:r>
      <w:r>
        <w:rPr>
          <w:color w:val="202124"/>
          <w:sz w:val="28"/>
          <w:szCs w:val="28"/>
          <w:lang w:val="kk-KZ"/>
        </w:rPr>
        <w:t xml:space="preserve"> бағдарламалық пакеті - </w:t>
      </w:r>
      <w:r>
        <w:rPr>
          <w:sz w:val="28"/>
          <w:szCs w:val="28"/>
          <w:lang w:val="kk-KZ"/>
        </w:rPr>
        <w:t xml:space="preserve"> </w:t>
      </w:r>
      <w:r>
        <w:rPr>
          <w:color w:val="202124"/>
          <w:sz w:val="28"/>
          <w:szCs w:val="28"/>
          <w:shd w:val="clear" w:color="auto" w:fill="FFFF00"/>
          <w:lang w:val="kk-KZ"/>
        </w:rPr>
        <w:t>1</w:t>
      </w:r>
      <w:r>
        <w:rPr>
          <w:color w:val="202124"/>
          <w:sz w:val="28"/>
          <w:szCs w:val="28"/>
          <w:lang w:val="kk-KZ"/>
        </w:rPr>
        <w:t xml:space="preserve"> жұмыс орны</w:t>
      </w:r>
    </w:p>
    <w:p w14:paraId="4CBB438F" w14:textId="3E2473C6" w:rsidR="00D942B3" w:rsidRDefault="0050344F" w:rsidP="00205EA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sz w:val="28"/>
          <w:szCs w:val="28"/>
          <w:lang w:val="kk-KZ"/>
        </w:rPr>
      </w:pPr>
      <w:r>
        <w:rPr>
          <w:color w:val="202124"/>
          <w:sz w:val="28"/>
          <w:szCs w:val="28"/>
          <w:lang w:val="kk-KZ"/>
        </w:rPr>
        <w:t xml:space="preserve">2) Құрылыстағы сметалық және нормативтік-құқықтық базаны электронды түрде ұсыну туралы пайдаланушы сертификаты» - </w:t>
      </w:r>
      <w:r>
        <w:rPr>
          <w:sz w:val="28"/>
          <w:szCs w:val="28"/>
          <w:lang w:val="kk-KZ"/>
        </w:rPr>
        <w:t xml:space="preserve"> </w:t>
      </w:r>
      <w:r>
        <w:rPr>
          <w:color w:val="202124"/>
          <w:sz w:val="28"/>
          <w:szCs w:val="28"/>
          <w:shd w:val="clear" w:color="auto" w:fill="FFFF00"/>
          <w:lang w:val="kk-KZ"/>
        </w:rPr>
        <w:t>1</w:t>
      </w:r>
      <w:r w:rsidR="00205EA5">
        <w:rPr>
          <w:color w:val="202124"/>
          <w:sz w:val="28"/>
          <w:szCs w:val="28"/>
          <w:shd w:val="clear" w:color="auto" w:fill="FFFF00"/>
          <w:lang w:val="kk-KZ"/>
        </w:rPr>
        <w:t>0</w:t>
      </w:r>
      <w:r>
        <w:rPr>
          <w:color w:val="202124"/>
          <w:sz w:val="28"/>
          <w:szCs w:val="28"/>
          <w:lang w:val="kk-KZ"/>
        </w:rPr>
        <w:t xml:space="preserve"> жұмыс орны</w:t>
      </w:r>
    </w:p>
    <w:tbl>
      <w:tblPr>
        <w:tblStyle w:val="ac"/>
        <w:tblW w:w="1630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6302"/>
      </w:tblGrid>
      <w:tr w:rsidR="00D942B3" w14:paraId="1AECC873" w14:textId="77777777">
        <w:trPr>
          <w:trHeight w:val="847"/>
        </w:trPr>
        <w:tc>
          <w:tcPr>
            <w:tcW w:w="16302" w:type="dxa"/>
            <w:tcBorders>
              <w:top w:val="nil"/>
              <w:left w:val="nil"/>
              <w:bottom w:val="nil"/>
              <w:right w:val="nil"/>
            </w:tcBorders>
          </w:tcPr>
          <w:p w14:paraId="471B96EC" w14:textId="77777777" w:rsidR="00D942B3" w:rsidRPr="0050344F" w:rsidRDefault="00D942B3">
            <w:pPr>
              <w:widowControl w:val="0"/>
              <w:rPr>
                <w:sz w:val="28"/>
                <w:szCs w:val="28"/>
                <w:lang w:val="kk-KZ"/>
              </w:rPr>
            </w:pPr>
          </w:p>
          <w:tbl>
            <w:tblPr>
              <w:tblW w:w="10098" w:type="dxa"/>
              <w:tblLayout w:type="fixed"/>
              <w:tblLook w:val="01E0" w:firstRow="1" w:lastRow="1" w:firstColumn="1" w:lastColumn="1" w:noHBand="0" w:noVBand="0"/>
            </w:tblPr>
            <w:tblGrid>
              <w:gridCol w:w="425"/>
              <w:gridCol w:w="2012"/>
              <w:gridCol w:w="7661"/>
            </w:tblGrid>
            <w:tr w:rsidR="00D942B3" w:rsidRPr="00205EA5" w14:paraId="2083D0B2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79AAA3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1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93ECF5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Fonts w:ascii="Times New Roman" w:hAnsi="Times New Roman" w:cs="Times New Roman"/>
                      <w:color w:val="202124"/>
                      <w:sz w:val="28"/>
                      <w:szCs w:val="28"/>
                    </w:rPr>
                  </w:pPr>
                  <w:r>
                    <w:rPr>
                      <w:rStyle w:val="a4"/>
                      <w:rFonts w:ascii="Times New Roman" w:hAnsi="Times New Roman" w:cs="Times New Roman"/>
                      <w:color w:val="FFFFFF"/>
                      <w:sz w:val="28"/>
                      <w:szCs w:val="28"/>
                      <w:shd w:val="clear" w:color="auto" w:fill="0083DB"/>
                      <w:lang w:val="kk-KZ"/>
                    </w:rPr>
                    <w:t>Guardant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 xml:space="preserve"> пернесімен байланыстырылған ABC-4</w:t>
                  </w:r>
                </w:p>
                <w:p w14:paraId="4BF64041" w14:textId="77777777" w:rsidR="00D942B3" w:rsidRDefault="00D942B3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0BE1DE" w14:textId="77777777" w:rsidR="00D942B3" w:rsidRDefault="0050344F" w:rsidP="00205EA5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a4"/>
                      <w:rFonts w:ascii="Times New Roman" w:hAnsi="Times New Roman" w:cs="Times New Roman"/>
                      <w:color w:val="FFFFFF"/>
                      <w:sz w:val="28"/>
                      <w:szCs w:val="28"/>
                      <w:shd w:val="clear" w:color="auto" w:fill="0083DB"/>
                      <w:lang w:val="kk-KZ"/>
                    </w:rPr>
                    <w:t>Guardant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 xml:space="preserve"> кілтіне байланысты ABC </w:t>
                  </w:r>
                  <w:r w:rsidRPr="0050344F"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KZ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 xml:space="preserve"> бағдарламалық пакеті</w:t>
                  </w:r>
                </w:p>
                <w:p w14:paraId="7FE4DCD5" w14:textId="77777777" w:rsidR="00D942B3" w:rsidRDefault="0050344F" w:rsidP="00205EA5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ABC жүйесі инвестициялық процестің барлық қатысушыларының: жобалау ұйымдарының, мердігерлердің және құрылыс тапсырыс берушілерінің сметалық және ресурстық құжаттаманы әзірлеуге арналған.</w:t>
                  </w:r>
                </w:p>
                <w:p w14:paraId="09F8D9C2" w14:textId="77777777" w:rsidR="00D942B3" w:rsidRDefault="0050344F" w:rsidP="00205EA5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ABC жүйесі ТМД елдерінің әдістемелік ережелерін көрсететін және әртүрлі валюталармен және баға масштабтарымен жұмысты қамтамасыз ететін құрылыс жұмыстарының құнын анықтау алгоритмдерін жүзеге асырады.</w:t>
                  </w:r>
                </w:p>
                <w:p w14:paraId="2AC69D0D" w14:textId="77777777" w:rsidR="00D942B3" w:rsidRDefault="00D942B3">
                  <w:pPr>
                    <w:pStyle w:val="aa"/>
                    <w:widowControl w:val="0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D942B3" w:rsidRPr="00205EA5" w14:paraId="69C31945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E9EF63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2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91A80B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Құрылыстағы сметалық және нормативтік-құқықтық базаны электронды түрде ұсыну пайдаланушы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lastRenderedPageBreak/>
                    <w:t>ның сертификаты</w:t>
                  </w:r>
                </w:p>
                <w:p w14:paraId="66E88A3B" w14:textId="77777777" w:rsidR="00D942B3" w:rsidRDefault="00D942B3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0BEA48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lastRenderedPageBreak/>
                    <w:t>«Құрылыстағы сметалық және нормативтік-құқықтық базаны электрондық түрде ұсынуды пайдаланушының куәлігі» бағдарламалық қамтамасыз етуді пайдалану құқығына көрсетілетін қызметтер</w:t>
                  </w:r>
                </w:p>
                <w:p w14:paraId="1E276E67" w14:textId="77777777" w:rsidR="00D942B3" w:rsidRDefault="00D942B3">
                  <w:pPr>
                    <w:pStyle w:val="aa"/>
                    <w:widowControl w:val="0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D942B3" w14:paraId="69102BB6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AD5137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11B36D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Fonts w:ascii="Times New Roman" w:hAnsi="Times New Roman" w:cs="Times New Roman"/>
                      <w:color w:val="202124"/>
                      <w:sz w:val="28"/>
                      <w:szCs w:val="28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Кепілдік мерзімі (айлармен) Кемінде</w:t>
                  </w:r>
                </w:p>
                <w:p w14:paraId="621D2D98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)</w:t>
                  </w: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6B079F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12</w:t>
                  </w:r>
                </w:p>
              </w:tc>
            </w:tr>
            <w:tr w:rsidR="00D942B3" w:rsidRPr="00205EA5" w14:paraId="3BC67CB4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69D3DD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F18A97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Fonts w:ascii="Times New Roman" w:hAnsi="Times New Roman" w:cs="Times New Roman"/>
                      <w:color w:val="202124"/>
                      <w:sz w:val="28"/>
                      <w:szCs w:val="28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Қажетті сипаттамаларды, параметрлерді және басқа бастапқы мәліметтерді сипаттау</w:t>
                  </w:r>
                </w:p>
                <w:p w14:paraId="375EC3BC" w14:textId="77777777" w:rsidR="00D942B3" w:rsidRDefault="00D942B3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87C6F5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Жеткізуші міндеттеме алады:</w:t>
                  </w:r>
                </w:p>
                <w:p w14:paraId="78E87FAA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 xml:space="preserve">- ABC 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en-US"/>
                    </w:rPr>
                    <w:t>KZ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 xml:space="preserve"> ДК тасымалдау, және</w:t>
                  </w:r>
                </w:p>
                <w:p w14:paraId="0A7694B9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- компьютерлік сметалық бағдарламалық қамтамасыз етуге қол жеткізу құқығын беретін «Құрылыстағы сметалық және нормативтік-құқықтық базаны электронды түрде ұсынуға пайдаланушы сертификатын» беру қызметін көрсету;</w:t>
                  </w:r>
                </w:p>
                <w:p w14:paraId="02342958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- көрсетілетін қызметті берушінің Қазақстан Республикасының аумағында ABC бағдарламалық өнімдерін тарату құқығы болуы керек;</w:t>
                  </w:r>
                </w:p>
                <w:p w14:paraId="2622C7EC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12 айға жаңартуларға жазылу</w:t>
                  </w:r>
                </w:p>
                <w:p w14:paraId="1F5C6FFF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12 айға техникалық қолдау</w:t>
                  </w:r>
                </w:p>
                <w:p w14:paraId="38414A27" w14:textId="77777777" w:rsidR="00D942B3" w:rsidRDefault="00D942B3">
                  <w:pPr>
                    <w:widowControl w:val="0"/>
                    <w:rPr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D942B3" w14:paraId="514DAC7B" w14:textId="77777777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AAEA9E" w14:textId="77777777" w:rsidR="00D942B3" w:rsidRDefault="0050344F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F79872" w14:textId="77777777" w:rsidR="00D942B3" w:rsidRDefault="0050344F">
                  <w:pPr>
                    <w:pStyle w:val="HTML0"/>
                    <w:widowControl w:val="0"/>
                    <w:shd w:val="clear" w:color="auto" w:fill="F8F9FA"/>
                    <w:spacing w:line="540" w:lineRule="atLeast"/>
                    <w:rPr>
                      <w:rFonts w:ascii="Times New Roman" w:hAnsi="Times New Roman" w:cs="Times New Roman"/>
                      <w:color w:val="202124"/>
                      <w:sz w:val="28"/>
                      <w:szCs w:val="28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8"/>
                      <w:szCs w:val="28"/>
                      <w:lang w:val="kk-KZ"/>
                    </w:rPr>
                    <w:t>Жеткізілім мерзімі</w:t>
                  </w:r>
                </w:p>
                <w:p w14:paraId="38A04094" w14:textId="77777777" w:rsidR="00D942B3" w:rsidRDefault="00D942B3">
                  <w:pPr>
                    <w:pStyle w:val="aa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052AF4" w14:textId="414126E1" w:rsidR="00D942B3" w:rsidRDefault="0050344F">
                  <w:pPr>
                    <w:widowControl w:val="0"/>
                    <w:jc w:val="both"/>
                    <w:rPr>
                      <w:sz w:val="28"/>
                      <w:szCs w:val="28"/>
                    </w:rPr>
                  </w:pPr>
                  <w:r w:rsidRPr="0050344F">
                    <w:rPr>
                      <w:color w:val="202124"/>
                      <w:sz w:val="28"/>
                      <w:szCs w:val="28"/>
                    </w:rPr>
                    <w:t>тапсырыс берушінің өтініші берілген күннен бастап 16 күнтізбелік күн ішінде</w:t>
                  </w:r>
                </w:p>
              </w:tc>
            </w:tr>
          </w:tbl>
          <w:p w14:paraId="2BDEBC5B" w14:textId="77777777" w:rsidR="00D942B3" w:rsidRDefault="00D942B3">
            <w:pPr>
              <w:widowControl w:val="0"/>
              <w:rPr>
                <w:sz w:val="28"/>
                <w:szCs w:val="28"/>
              </w:rPr>
            </w:pPr>
          </w:p>
        </w:tc>
      </w:tr>
    </w:tbl>
    <w:p w14:paraId="08D2B202" w14:textId="77777777" w:rsidR="00D942B3" w:rsidRDefault="00D942B3">
      <w:pPr>
        <w:rPr>
          <w:sz w:val="28"/>
          <w:szCs w:val="28"/>
        </w:rPr>
      </w:pPr>
    </w:p>
    <w:p w14:paraId="16039C1E" w14:textId="77777777" w:rsidR="00D942B3" w:rsidRDefault="00D942B3">
      <w:pPr>
        <w:rPr>
          <w:sz w:val="28"/>
          <w:szCs w:val="28"/>
        </w:rPr>
      </w:pPr>
    </w:p>
    <w:sectPr w:rsidR="00D942B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60583F"/>
    <w:multiLevelType w:val="multilevel"/>
    <w:tmpl w:val="62C811F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E9E4DF3"/>
    <w:multiLevelType w:val="multilevel"/>
    <w:tmpl w:val="677C90AE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2B3"/>
    <w:rsid w:val="00205EA5"/>
    <w:rsid w:val="0050344F"/>
    <w:rsid w:val="00D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D042"/>
  <w15:docId w15:val="{27F7ED05-BBE7-4B06-B093-14BB02EAD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C22"/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qFormat/>
    <w:rsid w:val="00D44C22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character" w:styleId="a4">
    <w:name w:val="Strong"/>
    <w:basedOn w:val="a0"/>
    <w:uiPriority w:val="22"/>
    <w:qFormat/>
    <w:rsid w:val="00026AF7"/>
    <w:rPr>
      <w:b/>
      <w:bCs/>
    </w:rPr>
  </w:style>
  <w:style w:type="character" w:customStyle="1" w:styleId="HTML">
    <w:name w:val="Стандартный HTML Знак"/>
    <w:basedOn w:val="a0"/>
    <w:uiPriority w:val="99"/>
    <w:semiHidden/>
    <w:qFormat/>
    <w:rsid w:val="00C335FE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y2iqfc">
    <w:name w:val="y2iqfc"/>
    <w:basedOn w:val="a0"/>
    <w:qFormat/>
    <w:rsid w:val="00C335FE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unhideWhenUsed/>
    <w:rsid w:val="00D44C22"/>
    <w:pPr>
      <w:jc w:val="both"/>
    </w:pPr>
    <w:rPr>
      <w:color w:val="auto"/>
      <w:szCs w:val="20"/>
    </w:r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Mangal"/>
    </w:rPr>
  </w:style>
  <w:style w:type="paragraph" w:styleId="aa">
    <w:name w:val="No Spacing"/>
    <w:uiPriority w:val="99"/>
    <w:qFormat/>
    <w:rsid w:val="00D44C22"/>
    <w:rPr>
      <w:rFonts w:ascii="Calibri" w:eastAsia="Calibri" w:hAnsi="Calibri" w:cs="Times New Roman"/>
      <w:kern w:val="0"/>
      <w14:ligatures w14:val="none"/>
    </w:rPr>
  </w:style>
  <w:style w:type="paragraph" w:customStyle="1" w:styleId="msonormalbullet2gif">
    <w:name w:val="msonormalbullet2.gif"/>
    <w:basedOn w:val="a"/>
    <w:qFormat/>
    <w:rsid w:val="00D44C22"/>
    <w:pPr>
      <w:spacing w:beforeAutospacing="1" w:afterAutospacing="1"/>
    </w:pPr>
    <w:rPr>
      <w:color w:val="auto"/>
    </w:rPr>
  </w:style>
  <w:style w:type="paragraph" w:styleId="ab">
    <w:name w:val="Normal (Web)"/>
    <w:basedOn w:val="a"/>
    <w:uiPriority w:val="99"/>
    <w:semiHidden/>
    <w:unhideWhenUsed/>
    <w:qFormat/>
    <w:rsid w:val="00D056E5"/>
    <w:pPr>
      <w:spacing w:beforeAutospacing="1" w:afterAutospacing="1"/>
    </w:pPr>
    <w:rPr>
      <w:color w:val="auto"/>
    </w:rPr>
  </w:style>
  <w:style w:type="paragraph" w:styleId="HTML0">
    <w:name w:val="HTML Preformatted"/>
    <w:basedOn w:val="a"/>
    <w:uiPriority w:val="99"/>
    <w:semiHidden/>
    <w:unhideWhenUsed/>
    <w:qFormat/>
    <w:rsid w:val="00C335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numbering" w:customStyle="1" w:styleId="user1">
    <w:name w:val="Без списка (user)"/>
    <w:uiPriority w:val="99"/>
    <w:semiHidden/>
    <w:unhideWhenUsed/>
    <w:qFormat/>
  </w:style>
  <w:style w:type="table" w:styleId="ac">
    <w:name w:val="Table Grid"/>
    <w:basedOn w:val="a1"/>
    <w:uiPriority w:val="59"/>
    <w:rsid w:val="00D44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05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Белова</dc:creator>
  <dc:description/>
  <cp:lastModifiedBy>User</cp:lastModifiedBy>
  <cp:revision>4</cp:revision>
  <dcterms:created xsi:type="dcterms:W3CDTF">2026-10-13T13:15:00Z</dcterms:created>
  <dcterms:modified xsi:type="dcterms:W3CDTF">2026-10-15T05:51:00Z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