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DC146A" w14:textId="77777777" w:rsidR="00F12D43" w:rsidRPr="00A77249" w:rsidRDefault="007F21EF" w:rsidP="00114526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A77249"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tbl>
      <w:tblPr>
        <w:tblStyle w:val="a6"/>
        <w:tblW w:w="9644" w:type="dxa"/>
        <w:tblLayout w:type="fixed"/>
        <w:tblLook w:val="04A0" w:firstRow="1" w:lastRow="0" w:firstColumn="1" w:lastColumn="0" w:noHBand="0" w:noVBand="1"/>
      </w:tblPr>
      <w:tblGrid>
        <w:gridCol w:w="534"/>
        <w:gridCol w:w="1984"/>
        <w:gridCol w:w="5103"/>
        <w:gridCol w:w="992"/>
        <w:gridCol w:w="1031"/>
      </w:tblGrid>
      <w:tr w:rsidR="00F12D43" w14:paraId="57846EDE" w14:textId="77777777" w:rsidTr="00565A42">
        <w:tc>
          <w:tcPr>
            <w:tcW w:w="534" w:type="dxa"/>
            <w:shd w:val="clear" w:color="auto" w:fill="auto"/>
          </w:tcPr>
          <w:p w14:paraId="1B080179" w14:textId="77777777" w:rsidR="00F12D43" w:rsidRDefault="007F21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1984" w:type="dxa"/>
            <w:shd w:val="clear" w:color="auto" w:fill="auto"/>
          </w:tcPr>
          <w:p w14:paraId="1D2D4611" w14:textId="77777777" w:rsidR="00F12D43" w:rsidRDefault="007F21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Орындалатын жұмыстар</w:t>
            </w:r>
          </w:p>
        </w:tc>
        <w:tc>
          <w:tcPr>
            <w:tcW w:w="5103" w:type="dxa"/>
            <w:shd w:val="clear" w:color="auto" w:fill="auto"/>
          </w:tcPr>
          <w:p w14:paraId="6CE5BC1C" w14:textId="77777777" w:rsidR="00F12D43" w:rsidRDefault="00565A42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</w:t>
            </w:r>
            <w:r w:rsidR="007F21E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ипаттама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сы</w:t>
            </w:r>
          </w:p>
        </w:tc>
        <w:tc>
          <w:tcPr>
            <w:tcW w:w="992" w:type="dxa"/>
          </w:tcPr>
          <w:p w14:paraId="446E7861" w14:textId="77777777" w:rsidR="00F12D43" w:rsidRDefault="007F21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1031" w:type="dxa"/>
          </w:tcPr>
          <w:p w14:paraId="5D0D04F7" w14:textId="77777777" w:rsidR="00F12D43" w:rsidRDefault="007F21EF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Бірлік</w:t>
            </w:r>
          </w:p>
        </w:tc>
      </w:tr>
      <w:tr w:rsidR="00F12D43" w14:paraId="6F911BE5" w14:textId="77777777" w:rsidTr="00565A42">
        <w:trPr>
          <w:trHeight w:val="2023"/>
        </w:trPr>
        <w:tc>
          <w:tcPr>
            <w:tcW w:w="534" w:type="dxa"/>
            <w:shd w:val="clear" w:color="auto" w:fill="auto"/>
          </w:tcPr>
          <w:p w14:paraId="0E9E0D26" w14:textId="77777777" w:rsidR="00F12D43" w:rsidRDefault="00C467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984" w:type="dxa"/>
            <w:shd w:val="clear" w:color="auto" w:fill="auto"/>
          </w:tcPr>
          <w:p w14:paraId="606B1DC1" w14:textId="77777777" w:rsidR="00F12D43" w:rsidRDefault="00B178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Қызмет бабында пайдалану үшін </w:t>
            </w:r>
            <w:r w:rsidR="007F21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COLOR C20 (36х12мм)</w:t>
            </w:r>
          </w:p>
        </w:tc>
        <w:tc>
          <w:tcPr>
            <w:tcW w:w="5103" w:type="dxa"/>
            <w:shd w:val="clear" w:color="auto" w:fill="auto"/>
          </w:tcPr>
          <w:p w14:paraId="086162BD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Автоматты мөр</w:t>
            </w:r>
          </w:p>
        </w:tc>
        <w:tc>
          <w:tcPr>
            <w:tcW w:w="992" w:type="dxa"/>
          </w:tcPr>
          <w:p w14:paraId="1B15962C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031" w:type="dxa"/>
          </w:tcPr>
          <w:p w14:paraId="262EE197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F12D43" w14:paraId="7D4D56A3" w14:textId="77777777" w:rsidTr="00565A42">
        <w:tc>
          <w:tcPr>
            <w:tcW w:w="534" w:type="dxa"/>
            <w:shd w:val="clear" w:color="auto" w:fill="auto"/>
          </w:tcPr>
          <w:p w14:paraId="2CE80951" w14:textId="77777777" w:rsidR="00F12D43" w:rsidRDefault="00C467A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14:paraId="5CBA3C45" w14:textId="77777777" w:rsidR="00F12D43" w:rsidRDefault="00B17802" w:rsidP="00B1780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Кадр</w:t>
            </w:r>
            <w:r w:rsidR="007F21E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мөр </w:t>
            </w:r>
            <w:r w:rsidR="007F21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COLOR</w:t>
            </w:r>
            <w:r w:rsidR="007F21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1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="007F21EF">
              <w:rPr>
                <w:rFonts w:ascii="Times New Roman" w:hAnsi="Times New Roman" w:cs="Times New Roman"/>
                <w:sz w:val="28"/>
                <w:szCs w:val="28"/>
              </w:rPr>
              <w:t>20 (36х12мм)</w:t>
            </w:r>
          </w:p>
        </w:tc>
        <w:tc>
          <w:tcPr>
            <w:tcW w:w="5103" w:type="dxa"/>
            <w:shd w:val="clear" w:color="auto" w:fill="auto"/>
          </w:tcPr>
          <w:p w14:paraId="6FA706B8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Автоматты мөр</w:t>
            </w:r>
          </w:p>
        </w:tc>
        <w:tc>
          <w:tcPr>
            <w:tcW w:w="992" w:type="dxa"/>
          </w:tcPr>
          <w:p w14:paraId="75B9B102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031" w:type="dxa"/>
          </w:tcPr>
          <w:p w14:paraId="6FC896C7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F12D43" w14:paraId="7B719B75" w14:textId="77777777" w:rsidTr="00565A42">
        <w:tc>
          <w:tcPr>
            <w:tcW w:w="534" w:type="dxa"/>
            <w:shd w:val="clear" w:color="auto" w:fill="auto"/>
          </w:tcPr>
          <w:p w14:paraId="1B019F48" w14:textId="77777777" w:rsidR="00F12D43" w:rsidRPr="00C467A5" w:rsidRDefault="00C467A5" w:rsidP="00C467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14:paraId="28484E92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Пакеттер үшін мөр</w:t>
            </w:r>
          </w:p>
        </w:tc>
        <w:tc>
          <w:tcPr>
            <w:tcW w:w="5103" w:type="dxa"/>
            <w:shd w:val="clear" w:color="auto" w:fill="auto"/>
          </w:tcPr>
          <w:p w14:paraId="78FB0077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Автоматты мөр</w:t>
            </w:r>
          </w:p>
        </w:tc>
        <w:tc>
          <w:tcPr>
            <w:tcW w:w="992" w:type="dxa"/>
          </w:tcPr>
          <w:p w14:paraId="504DD5BB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031" w:type="dxa"/>
          </w:tcPr>
          <w:p w14:paraId="550D548D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F12D43" w14:paraId="72CEC2B7" w14:textId="77777777" w:rsidTr="00565A42">
        <w:tc>
          <w:tcPr>
            <w:tcW w:w="534" w:type="dxa"/>
            <w:shd w:val="clear" w:color="auto" w:fill="auto"/>
          </w:tcPr>
          <w:p w14:paraId="5065C978" w14:textId="77777777" w:rsidR="00F12D43" w:rsidRPr="00C467A5" w:rsidRDefault="00C467A5" w:rsidP="00C467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14:paraId="6BEEE512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Мөрлер үшін көк сия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бояу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5103" w:type="dxa"/>
            <w:shd w:val="clear" w:color="auto" w:fill="auto"/>
          </w:tcPr>
          <w:p w14:paraId="46D6D3A2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Баспаға арналған көк түсті сия</w:t>
            </w:r>
          </w:p>
        </w:tc>
        <w:tc>
          <w:tcPr>
            <w:tcW w:w="992" w:type="dxa"/>
          </w:tcPr>
          <w:p w14:paraId="3A81BD80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031" w:type="dxa"/>
          </w:tcPr>
          <w:p w14:paraId="1E4FB490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F12D43" w14:paraId="7AB15165" w14:textId="77777777" w:rsidTr="00565A42">
        <w:tc>
          <w:tcPr>
            <w:tcW w:w="534" w:type="dxa"/>
            <w:shd w:val="clear" w:color="auto" w:fill="auto"/>
          </w:tcPr>
          <w:p w14:paraId="0110CE7C" w14:textId="77777777" w:rsidR="00F12D43" w:rsidRPr="00C467A5" w:rsidRDefault="00B17802" w:rsidP="00C467A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  <w:shd w:val="clear" w:color="auto" w:fill="auto"/>
          </w:tcPr>
          <w:p w14:paraId="7CCE2304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Кабинеттердің есіктеріне арналған тақтайшалар</w:t>
            </w:r>
          </w:p>
        </w:tc>
        <w:tc>
          <w:tcPr>
            <w:tcW w:w="5103" w:type="dxa"/>
            <w:shd w:val="clear" w:color="auto" w:fill="auto"/>
          </w:tcPr>
          <w:p w14:paraId="0B224499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Алтын түсті пластик, өлшемі 30х15 см.</w:t>
            </w:r>
          </w:p>
        </w:tc>
        <w:tc>
          <w:tcPr>
            <w:tcW w:w="992" w:type="dxa"/>
          </w:tcPr>
          <w:p w14:paraId="3CAE4F10" w14:textId="77777777" w:rsidR="00F12D43" w:rsidRDefault="00B178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1031" w:type="dxa"/>
          </w:tcPr>
          <w:p w14:paraId="061BFC79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F12D43" w14:paraId="6327A207" w14:textId="77777777" w:rsidTr="00565A42">
        <w:tc>
          <w:tcPr>
            <w:tcW w:w="534" w:type="dxa"/>
            <w:shd w:val="clear" w:color="auto" w:fill="auto"/>
          </w:tcPr>
          <w:p w14:paraId="7F8C8CAB" w14:textId="77777777" w:rsidR="00F12D43" w:rsidRDefault="00B1780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14:paraId="4DFD7B6C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Азаматтарды  қабылдау уақыты</w:t>
            </w:r>
          </w:p>
        </w:tc>
        <w:tc>
          <w:tcPr>
            <w:tcW w:w="5103" w:type="dxa"/>
            <w:shd w:val="clear" w:color="auto" w:fill="auto"/>
          </w:tcPr>
          <w:p w14:paraId="1074CF74" w14:textId="77777777" w:rsidR="009C716D" w:rsidRPr="00565A42" w:rsidRDefault="009C716D" w:rsidP="009C716D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Мақсаты: Мекеме басшысының азаматтарды қабылдау кестесін орналастыруға арналған ғимарат ішіндегі ақпараттық тақташа.</w:t>
            </w:r>
          </w:p>
          <w:p w14:paraId="6C475A39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Өлшемі: А3 форматы (300 х 420 мм) немесе А2 форматы (400 х 600 мм) — Тапсырыс берушінің талабына сай.</w:t>
            </w:r>
          </w:p>
          <w:p w14:paraId="085D28AF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Негізгі материалы: Қалыңдығы кемінде 3–5 мм болатын тығыз ПВХ пластик немесе органикалық шыны (акрил).</w:t>
            </w:r>
          </w:p>
          <w:p w14:paraId="78EE6B4E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Баспа технологиясы: Жоғары сапалы интерьерлік баспа (кемінде 1440 dpi) немесе ПВХ негізге тікелей басылатын УК-баспа (UV-print). Беткі қабаты күңгірт (матовая) қорғаныс ламинациясымен қапталған.</w:t>
            </w:r>
          </w:p>
          <w:p w14:paraId="6D979634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Дизайны мен безендірілуі:</w:t>
            </w:r>
          </w:p>
          <w:p w14:paraId="6B6A474B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Шеті бойлай ұлттық өрнекті жиекпен (орнаменттік рамка) көмкерілген.</w:t>
            </w:r>
          </w:p>
          <w:p w14:paraId="673DF291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* Ортаңғы бөлігінде қала логотипі </w:t>
            </w: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lastRenderedPageBreak/>
              <w:t>(брендбукке сәйкес) және өзекті сілтемесі бар QR-код анық басылуы тиіс.</w:t>
            </w:r>
          </w:p>
          <w:p w14:paraId="4E8F9B49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Мәтін түсі — қанық қара, қабылдау уақыты мен АҒТ (ФИО) анық оқылатын қаріппен жазылады.</w:t>
            </w:r>
          </w:p>
          <w:p w14:paraId="76452DF6" w14:textId="77777777" w:rsidR="00F12D43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* Бекіту тәсілі: Қабырғаға/есікке өнеркәсіптік екі жақты скотч арқылы немесе 4 дана декоративті металл бекіткіштермен (дистанционный держатель) орнату</w:t>
            </w:r>
            <w:r w:rsidR="007F21EF"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.</w:t>
            </w:r>
          </w:p>
        </w:tc>
        <w:tc>
          <w:tcPr>
            <w:tcW w:w="992" w:type="dxa"/>
          </w:tcPr>
          <w:p w14:paraId="57012C87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</w:t>
            </w:r>
          </w:p>
        </w:tc>
        <w:tc>
          <w:tcPr>
            <w:tcW w:w="1031" w:type="dxa"/>
          </w:tcPr>
          <w:p w14:paraId="6316221D" w14:textId="77777777" w:rsidR="00F12D43" w:rsidRDefault="007F21EF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B17802" w14:paraId="21BC75E3" w14:textId="77777777" w:rsidTr="00565A42">
        <w:tc>
          <w:tcPr>
            <w:tcW w:w="534" w:type="dxa"/>
            <w:shd w:val="clear" w:color="auto" w:fill="auto"/>
          </w:tcPr>
          <w:p w14:paraId="027FCB2D" w14:textId="77777777" w:rsidR="00B17802" w:rsidRPr="00C467A5" w:rsidRDefault="00B17802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1984" w:type="dxa"/>
            <w:shd w:val="clear" w:color="auto" w:fill="auto"/>
          </w:tcPr>
          <w:p w14:paraId="7BA22EA6" w14:textId="77777777" w:rsidR="00B17802" w:rsidRPr="00B17802" w:rsidRDefault="00B17802" w:rsidP="009C716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Жастар саясат басқармасы</w:t>
            </w:r>
          </w:p>
        </w:tc>
        <w:tc>
          <w:tcPr>
            <w:tcW w:w="5103" w:type="dxa"/>
            <w:shd w:val="clear" w:color="auto" w:fill="auto"/>
          </w:tcPr>
          <w:p w14:paraId="17E48414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Атауы мен түрі: Мемлекеттік мекеменің атауы жазылған ресми маңдайша (табличка).</w:t>
            </w:r>
          </w:p>
          <w:p w14:paraId="34ABC1B7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Өлшемі: 800 х 600 мм (немесе тапсырыс берушінің талабына сай 700 х 500 мм).</w:t>
            </w:r>
          </w:p>
          <w:p w14:paraId="3C336A23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Негізгі материалы: Қалыңдығы кемінде 4–5 мм болатын органикалық шыны (акрил) немесе тығыз ПВХ пластик.</w:t>
            </w:r>
          </w:p>
          <w:p w14:paraId="1B7BA6B2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Өңі (фон): Қанық көк түсті (ҚР Мемлекеттік туының түсіне сәйкес), тегіс және сапалы жабы* Жиегі (рамкасы): Периметрі бойынша алтын түстес металдандырылған профильмен (немесе алюминий багетпен) көмкерілген.</w:t>
            </w:r>
          </w:p>
          <w:p w14:paraId="71B6B64E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Мемлекеттік Елтаңба: Орталықтың жоғарғы бөлігінде орналасқан Қазақстан Республикасының көлемді (3D), алтын түстес Мемлекеттік Елтаңбасы. СТ РК мемлекеттік стандартының талаптарына толық сай болуы тиіс.</w:t>
            </w:r>
          </w:p>
          <w:p w14:paraId="097CBEA8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Мәтін: Алтын түстес, көлемді (немесе рельефті) әріптер. Жазулар анық, түзу, сыртқы әсерлерге және өшуге төзімді.</w:t>
            </w:r>
          </w:p>
          <w:p w14:paraId="11AAF14D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Жазу мазмұны: Тапсырыс беруші ұсынған мәтінге сәйкес (мемлекеттік және/немесе орыс тілінде).</w:t>
            </w:r>
          </w:p>
          <w:p w14:paraId="65F7C846" w14:textId="77777777" w:rsidR="009C716D" w:rsidRPr="00565A42" w:rsidRDefault="009C716D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565A42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* Жинақталуы мен монтаждау: Қабырғаға немесе есікке бекітуге арналған декоративті алтын түстес бекіткіштерімен (дистанционный держатель) жинақталған.</w:t>
            </w:r>
          </w:p>
          <w:p w14:paraId="6DCB1332" w14:textId="77777777" w:rsidR="00B17802" w:rsidRPr="00565A42" w:rsidRDefault="00B17802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  <w:tc>
          <w:tcPr>
            <w:tcW w:w="992" w:type="dxa"/>
          </w:tcPr>
          <w:p w14:paraId="22AC6957" w14:textId="77777777" w:rsidR="00B17802" w:rsidRDefault="00B17802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1031" w:type="dxa"/>
          </w:tcPr>
          <w:p w14:paraId="4B51F1F7" w14:textId="77777777" w:rsidR="00B17802" w:rsidRDefault="00B17802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CB5DC0" w:rsidRPr="00CB5DC0" w14:paraId="390285B8" w14:textId="77777777" w:rsidTr="00565A42">
        <w:tc>
          <w:tcPr>
            <w:tcW w:w="534" w:type="dxa"/>
            <w:shd w:val="clear" w:color="auto" w:fill="auto"/>
          </w:tcPr>
          <w:p w14:paraId="5603412F" w14:textId="77777777" w:rsidR="00CB5DC0" w:rsidRPr="00CB5DC0" w:rsidRDefault="00CB5DC0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1984" w:type="dxa"/>
            <w:shd w:val="clear" w:color="auto" w:fill="auto"/>
          </w:tcPr>
          <w:p w14:paraId="55E878FF" w14:textId="77777777" w:rsidR="00CB5DC0" w:rsidRDefault="00CB5DC0" w:rsidP="009C716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5103" w:type="dxa"/>
            <w:shd w:val="clear" w:color="auto" w:fill="auto"/>
          </w:tcPr>
          <w:p w14:paraId="5276AF12" w14:textId="77777777" w:rsidR="00CB5DC0" w:rsidRPr="00CB5DC0" w:rsidRDefault="00CB5DC0" w:rsidP="00CB5D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ҚР СТ 989-2014 сәйкес Елтаңба бейнеленген ақ қағазға нөмірленген фирмалық бланкілерді дайындау. Фирмалық бланкілер Қазақстан </w:t>
            </w: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Республикасының қолданыстағы мемлекеттік стандарттарына, сондай-ақ Қазақстан Республикасы Үкіметінің 2018 жылғы 31 қазандағы № 703 қаулысымен, Қазақстан Республикасы Үкіметінің 2022 жылғы 31 тамыздағы № 630 қаулысы. бекітілген мемлекеттік және мемлекеттік емес ұйымдарда құжаттама жасау, құжаттаманы басқару және электрондық құжат айналымы жүйелерін пайдалану қағидаларына сәйкес әзірленуге тиіс.</w:t>
            </w:r>
          </w:p>
          <w:p w14:paraId="2E27169D" w14:textId="77777777" w:rsidR="00CB5DC0" w:rsidRPr="00CB5DC0" w:rsidRDefault="00CB5DC0" w:rsidP="00CB5D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А-4 бланкінің форматы. Офсеттік қағаз. Қағаздың тығыздығы кемінде 80 г/м2., ақтығы кемінде 146%. Жалпы саны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- 1200 дана. Бұйрық бланкісі – 5</w:t>
            </w: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00 дана. Хат бланкіс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і- 5</w:t>
            </w: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00 дана. Фирмалық бланкінің үлгісі тапсырыс берушімен келісіледі.</w:t>
            </w:r>
          </w:p>
          <w:p w14:paraId="2C9B4D0B" w14:textId="77777777" w:rsidR="00CB5DC0" w:rsidRPr="00565A42" w:rsidRDefault="00CB5DC0" w:rsidP="009C716D">
            <w:pPr>
              <w:spacing w:after="0"/>
              <w:jc w:val="center"/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</w:tc>
        <w:tc>
          <w:tcPr>
            <w:tcW w:w="992" w:type="dxa"/>
          </w:tcPr>
          <w:p w14:paraId="5CE767D3" w14:textId="77777777" w:rsidR="00CB5DC0" w:rsidRDefault="00CB5DC0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1000</w:t>
            </w:r>
          </w:p>
        </w:tc>
        <w:tc>
          <w:tcPr>
            <w:tcW w:w="1031" w:type="dxa"/>
          </w:tcPr>
          <w:p w14:paraId="3486F8C6" w14:textId="77777777" w:rsidR="00CB5DC0" w:rsidRDefault="00CB5DC0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CB5DC0" w:rsidRPr="00CB5DC0" w14:paraId="26B1F51F" w14:textId="77777777" w:rsidTr="00565A42">
        <w:tc>
          <w:tcPr>
            <w:tcW w:w="534" w:type="dxa"/>
            <w:shd w:val="clear" w:color="auto" w:fill="auto"/>
          </w:tcPr>
          <w:p w14:paraId="30D0A9C1" w14:textId="77777777" w:rsidR="00CB5DC0" w:rsidRDefault="00CB5DC0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1984" w:type="dxa"/>
            <w:shd w:val="clear" w:color="auto" w:fill="auto"/>
          </w:tcPr>
          <w:p w14:paraId="500D16A5" w14:textId="77777777" w:rsidR="00CB5DC0" w:rsidRDefault="00CB5DC0" w:rsidP="009C716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CB5DC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Папка.</w:t>
            </w:r>
          </w:p>
        </w:tc>
        <w:tc>
          <w:tcPr>
            <w:tcW w:w="5103" w:type="dxa"/>
            <w:shd w:val="clear" w:color="auto" w:fill="auto"/>
          </w:tcPr>
          <w:p w14:paraId="212AA75D" w14:textId="77777777" w:rsidR="00CB5DC0" w:rsidRPr="00CB5DC0" w:rsidRDefault="00CB5DC0" w:rsidP="00CB5D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Материал: дизайнерлік қағаз, қалындығы кем емес 270-300гр/м2. Жылтыр (гянцевый) емес қағаз.</w:t>
            </w:r>
          </w:p>
          <w:p w14:paraId="7C635214" w14:textId="77777777" w:rsidR="00CB5DC0" w:rsidRPr="00CB5DC0" w:rsidRDefault="00CB5DC0" w:rsidP="00CB5DC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CB5DC0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Ашық түріндегі көлемі кемінде 44х32 см. Мақсаты: А4 форматты құжаттарға арналған. Түсі – ақ, қою көк (Тапсырыс берушінің келісімі бойынша). </w:t>
            </w:r>
          </w:p>
        </w:tc>
        <w:tc>
          <w:tcPr>
            <w:tcW w:w="992" w:type="dxa"/>
          </w:tcPr>
          <w:p w14:paraId="0950CB6B" w14:textId="77777777" w:rsidR="00CB5DC0" w:rsidRDefault="00CB5DC0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</w:t>
            </w:r>
          </w:p>
        </w:tc>
        <w:tc>
          <w:tcPr>
            <w:tcW w:w="1031" w:type="dxa"/>
          </w:tcPr>
          <w:p w14:paraId="7B988EFA" w14:textId="77777777" w:rsidR="00CB5DC0" w:rsidRDefault="00CB5DC0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  <w:tr w:rsidR="006D5101" w:rsidRPr="00CB5DC0" w14:paraId="56CD5E74" w14:textId="77777777" w:rsidTr="00565A42">
        <w:tc>
          <w:tcPr>
            <w:tcW w:w="534" w:type="dxa"/>
            <w:shd w:val="clear" w:color="auto" w:fill="auto"/>
          </w:tcPr>
          <w:p w14:paraId="14157A1C" w14:textId="77777777" w:rsidR="006D5101" w:rsidRPr="006D5101" w:rsidRDefault="006D5101" w:rsidP="009C716D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1984" w:type="dxa"/>
            <w:shd w:val="clear" w:color="auto" w:fill="auto"/>
          </w:tcPr>
          <w:p w14:paraId="16FA4177" w14:textId="77777777" w:rsidR="006D5101" w:rsidRPr="006D2823" w:rsidRDefault="006D2823" w:rsidP="009C716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А3 форматындағы (бүктелмеген) құжаттарға арналған крафт-конвертке (пакетке) ресми мемлекеттік сатып алулар мен тапсырыстарға жарамды</w:t>
            </w:r>
          </w:p>
        </w:tc>
        <w:tc>
          <w:tcPr>
            <w:tcW w:w="5103" w:type="dxa"/>
            <w:shd w:val="clear" w:color="auto" w:fill="auto"/>
          </w:tcPr>
          <w:p w14:paraId="19AE3C0A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Техникалық ерекшелік </w:t>
            </w:r>
          </w:p>
          <w:p w14:paraId="4C41FBE3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Тауардың атауы: А3 форматындағы құжаттарға арналған крафт-конверт (C3 форматы)</w:t>
            </w:r>
          </w:p>
          <w:p w14:paraId="1A690C68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1. Жалпы және техникалық сипаттамалары:</w:t>
            </w:r>
          </w:p>
          <w:p w14:paraId="4B0DBC8F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| 1 | Халықаралық форматы | C3 (бүктелмеген А3 парағын сыйғызуға арналған) |</w:t>
            </w:r>
          </w:p>
          <w:p w14:paraId="69079E6D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| 2 | Габариттік өлшемі | 324 × 458 мм (ауытқуы ±2–3 мм) |</w:t>
            </w:r>
          </w:p>
          <w:p w14:paraId="6455ABB0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| 3 </w:t>
            </w: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Материалы және қағаз түрі | Беріктігі жоғары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табиғи крафт-қағаз (сульфатты) </w:t>
            </w:r>
          </w:p>
          <w:p w14:paraId="45A874F3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| 4 </w:t>
            </w: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Қағаздың тығыздығы | 90 – 120 г/м² (үлкен форматты құжаттардың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салмағына шыдамды) </w:t>
            </w:r>
          </w:p>
          <w:p w14:paraId="6A9B6B56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| 5 | Қағаз түсі | Қоңыр (табиғи крафт) |</w:t>
            </w:r>
          </w:p>
          <w:p w14:paraId="6771B302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| 6 | Желімдеу түрі | Силиконды таспа (қорғаныш жолағы бар алып-салмалы </w:t>
            </w: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lastRenderedPageBreak/>
              <w:t>стрип) |</w:t>
            </w:r>
          </w:p>
          <w:p w14:paraId="0FED3BBB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| 7 | Клапанның орналасуы | Қысқа жағы бойынша (бүйірлік / торцевой клапан) |</w:t>
            </w:r>
          </w:p>
          <w:p w14:paraId="1B192CE8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| 8 | Конверт түбі (қатпары) | Жазық (бұрышсыз) немесе көлемді құжаттар үшін кеңейетін табаны бар (тапсырысқа байланысты) |</w:t>
            </w:r>
          </w:p>
          <w:p w14:paraId="2FDC8E0F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2. Сапаға және пайдалануға қойылатын қосымша талаптар:</w:t>
            </w:r>
          </w:p>
          <w:p w14:paraId="3B429DC1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Желім қабатының сақтау мерзімі: Силиконды таспасы бар конверттердің желім қабаты өзіндік жабысқақтық қасиетін кемінде 12–24 ай бойы жоғалтпауы тиіс.</w:t>
            </w:r>
          </w:p>
          <w:p w14:paraId="05AAD9D2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Беріктігі: Төменгі және бүйірлік тігістері жоғары тығыздықта желімделген, жыртылуға және ажырап кетуге төзімді болуы керек.</w:t>
            </w:r>
          </w:p>
          <w:p w14:paraId="06730590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Беткі қабаты: Сыртқы беті шарлы қаламмен, маркермен жазуға, штамп/мөр басуға, сондай-ақ мекенжай басып шығаратын принтерлерге толық жарамды болуы тиіс.</w:t>
            </w:r>
          </w:p>
          <w:p w14:paraId="05A9289A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Құпиялылық: Қағаз тығыздығы ішіндегі құжаттардың жарыққа шағылысып көрінбеуін (мөлдірленбеуін) қамтамасыз етуі керек.</w:t>
            </w:r>
          </w:p>
          <w:p w14:paraId="458753C4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3. Қаптамасы мен жеткізілуі:</w:t>
            </w:r>
          </w:p>
          <w:p w14:paraId="73A56C67" w14:textId="77777777" w:rsidR="00B72C0B" w:rsidRPr="00B72C0B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Қаптамасы: Конверттер 50 немесе 100 данадан арнайы картон қораптарға немесе ылғалдан қорғайтын полиэтилен плёнкаға дестелеп қапталған болуы тиіс.</w:t>
            </w:r>
          </w:p>
          <w:p w14:paraId="2C3CA255" w14:textId="77777777" w:rsidR="006D5101" w:rsidRPr="00CB5DC0" w:rsidRDefault="00B72C0B" w:rsidP="00B72C0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* </w:t>
            </w:r>
            <w:r w:rsidRPr="00B72C0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Тауардың жағдайы: Деформацияланбаған, ылғал тартпаған, бүктелмеген және зақымданбаған күйде жеткізілуі шарт.</w:t>
            </w:r>
          </w:p>
        </w:tc>
        <w:tc>
          <w:tcPr>
            <w:tcW w:w="992" w:type="dxa"/>
          </w:tcPr>
          <w:p w14:paraId="2D2C548C" w14:textId="724B990E" w:rsidR="006D5101" w:rsidRPr="006D5101" w:rsidRDefault="006D5101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1</w:t>
            </w:r>
            <w:r w:rsidR="001529A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1031" w:type="dxa"/>
          </w:tcPr>
          <w:p w14:paraId="18B44525" w14:textId="77777777" w:rsidR="006D5101" w:rsidRPr="006D5101" w:rsidRDefault="006D5101" w:rsidP="00CB5DC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дана</w:t>
            </w:r>
          </w:p>
        </w:tc>
      </w:tr>
    </w:tbl>
    <w:p w14:paraId="1FAD62F5" w14:textId="77777777" w:rsidR="00F12D43" w:rsidRPr="00B17802" w:rsidRDefault="00B17802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Ескертпе: өлшем бірліктер мен материалы, түсі өзгеру мүмкін дайындау барысында алдын ала келісу керек.  </w:t>
      </w:r>
    </w:p>
    <w:p w14:paraId="59BA0A2C" w14:textId="77777777" w:rsidR="00F12D43" w:rsidRDefault="00F12D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1252A87" w14:textId="77777777" w:rsidR="006D2823" w:rsidRDefault="006D282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19DD5024" w14:textId="77777777" w:rsidR="006D2823" w:rsidRDefault="006D282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5A583969" w14:textId="77777777" w:rsidR="006D2823" w:rsidRPr="00CB5DC0" w:rsidRDefault="006D282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059F642A" w14:textId="77777777" w:rsidR="00F12D43" w:rsidRPr="00CB5DC0" w:rsidRDefault="00F12D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4ED24BC4" w14:textId="77777777" w:rsidR="00F12D43" w:rsidRPr="003F1E7E" w:rsidRDefault="00CB5DC0">
      <w:pPr>
        <w:ind w:firstLineChars="1000" w:firstLine="281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</w:t>
      </w:r>
      <w:r w:rsidR="007F21EF" w:rsidRPr="003F1E7E">
        <w:rPr>
          <w:rFonts w:ascii="Times New Roman" w:hAnsi="Times New Roman" w:cs="Times New Roman"/>
          <w:b/>
          <w:sz w:val="28"/>
          <w:szCs w:val="28"/>
        </w:rPr>
        <w:t>ехническая характеристика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498"/>
        <w:gridCol w:w="2587"/>
        <w:gridCol w:w="4712"/>
        <w:gridCol w:w="992"/>
        <w:gridCol w:w="992"/>
      </w:tblGrid>
      <w:tr w:rsidR="003F1E7E" w:rsidRPr="003F1E7E" w14:paraId="56BDCDFB" w14:textId="77777777" w:rsidTr="008B2469">
        <w:tc>
          <w:tcPr>
            <w:tcW w:w="0" w:type="auto"/>
            <w:hideMark/>
          </w:tcPr>
          <w:p w14:paraId="74B173FE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587" w:type="dxa"/>
            <w:hideMark/>
          </w:tcPr>
          <w:p w14:paraId="56BBD6A7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4712" w:type="dxa"/>
            <w:hideMark/>
          </w:tcPr>
          <w:p w14:paraId="7F269669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Характеристика</w:t>
            </w:r>
          </w:p>
        </w:tc>
        <w:tc>
          <w:tcPr>
            <w:tcW w:w="992" w:type="dxa"/>
            <w:hideMark/>
          </w:tcPr>
          <w:p w14:paraId="066540DF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992" w:type="dxa"/>
            <w:hideMark/>
          </w:tcPr>
          <w:p w14:paraId="75764EE6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Ед. изм.</w:t>
            </w:r>
          </w:p>
        </w:tc>
      </w:tr>
      <w:tr w:rsidR="003F1E7E" w:rsidRPr="003F1E7E" w14:paraId="5B5E8677" w14:textId="77777777" w:rsidTr="008B2469">
        <w:tc>
          <w:tcPr>
            <w:tcW w:w="0" w:type="auto"/>
            <w:hideMark/>
          </w:tcPr>
          <w:p w14:paraId="4A93FCE9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587" w:type="dxa"/>
            <w:hideMark/>
          </w:tcPr>
          <w:p w14:paraId="2A5A519C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служебного пользования COLOR C20 (36х12мм)</w:t>
            </w:r>
          </w:p>
        </w:tc>
        <w:tc>
          <w:tcPr>
            <w:tcW w:w="4712" w:type="dxa"/>
            <w:hideMark/>
          </w:tcPr>
          <w:p w14:paraId="65F994C7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Автоматическая печать</w:t>
            </w:r>
          </w:p>
        </w:tc>
        <w:tc>
          <w:tcPr>
            <w:tcW w:w="992" w:type="dxa"/>
            <w:hideMark/>
          </w:tcPr>
          <w:p w14:paraId="32CD7E98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107E6111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2FB638CA" w14:textId="77777777" w:rsidTr="008B2469">
        <w:tc>
          <w:tcPr>
            <w:tcW w:w="0" w:type="auto"/>
            <w:hideMark/>
          </w:tcPr>
          <w:p w14:paraId="54597366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587" w:type="dxa"/>
            <w:hideMark/>
          </w:tcPr>
          <w:p w14:paraId="06ACE6AD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Кадровая печать COLOR C20 (36х12мм)</w:t>
            </w:r>
          </w:p>
        </w:tc>
        <w:tc>
          <w:tcPr>
            <w:tcW w:w="4712" w:type="dxa"/>
            <w:hideMark/>
          </w:tcPr>
          <w:p w14:paraId="321A2D6D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Автоматическая печать</w:t>
            </w:r>
          </w:p>
        </w:tc>
        <w:tc>
          <w:tcPr>
            <w:tcW w:w="992" w:type="dxa"/>
            <w:hideMark/>
          </w:tcPr>
          <w:p w14:paraId="314D7961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04363C5C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3F8445FB" w14:textId="77777777" w:rsidTr="008B2469">
        <w:tc>
          <w:tcPr>
            <w:tcW w:w="0" w:type="auto"/>
            <w:hideMark/>
          </w:tcPr>
          <w:p w14:paraId="7CAD6D07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587" w:type="dxa"/>
            <w:hideMark/>
          </w:tcPr>
          <w:p w14:paraId="243CA8F8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Печать для пакетов</w:t>
            </w:r>
          </w:p>
        </w:tc>
        <w:tc>
          <w:tcPr>
            <w:tcW w:w="4712" w:type="dxa"/>
            <w:hideMark/>
          </w:tcPr>
          <w:p w14:paraId="462AFCA6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Автоматическая печать</w:t>
            </w:r>
          </w:p>
        </w:tc>
        <w:tc>
          <w:tcPr>
            <w:tcW w:w="992" w:type="dxa"/>
            <w:hideMark/>
          </w:tcPr>
          <w:p w14:paraId="7A2B3BE0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67A4FCD4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7238B353" w14:textId="77777777" w:rsidTr="008B2469">
        <w:tc>
          <w:tcPr>
            <w:tcW w:w="0" w:type="auto"/>
            <w:hideMark/>
          </w:tcPr>
          <w:p w14:paraId="507D766A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587" w:type="dxa"/>
            <w:hideMark/>
          </w:tcPr>
          <w:p w14:paraId="78349E3D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Синяя краска для печатей</w:t>
            </w:r>
          </w:p>
        </w:tc>
        <w:tc>
          <w:tcPr>
            <w:tcW w:w="4712" w:type="dxa"/>
            <w:hideMark/>
          </w:tcPr>
          <w:p w14:paraId="15A79348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Синяя краска для штампов</w:t>
            </w:r>
          </w:p>
        </w:tc>
        <w:tc>
          <w:tcPr>
            <w:tcW w:w="992" w:type="dxa"/>
            <w:hideMark/>
          </w:tcPr>
          <w:p w14:paraId="58C9F437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14:paraId="56AAD19F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03B8F442" w14:textId="77777777" w:rsidTr="008B2469">
        <w:tc>
          <w:tcPr>
            <w:tcW w:w="0" w:type="auto"/>
            <w:hideMark/>
          </w:tcPr>
          <w:p w14:paraId="04446CF2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587" w:type="dxa"/>
            <w:hideMark/>
          </w:tcPr>
          <w:p w14:paraId="501421B5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Таблички для дверей кабинетов</w:t>
            </w:r>
          </w:p>
        </w:tc>
        <w:tc>
          <w:tcPr>
            <w:tcW w:w="4712" w:type="dxa"/>
            <w:hideMark/>
          </w:tcPr>
          <w:p w14:paraId="2F5DF386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Пластик золотого цвета, размер 30х15 см</w:t>
            </w:r>
          </w:p>
        </w:tc>
        <w:tc>
          <w:tcPr>
            <w:tcW w:w="992" w:type="dxa"/>
            <w:hideMark/>
          </w:tcPr>
          <w:p w14:paraId="42541C31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hideMark/>
          </w:tcPr>
          <w:p w14:paraId="2FCA6CB4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6BFA0433" w14:textId="77777777" w:rsidTr="008B2469">
        <w:tc>
          <w:tcPr>
            <w:tcW w:w="0" w:type="auto"/>
            <w:hideMark/>
          </w:tcPr>
          <w:p w14:paraId="697F4AA9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587" w:type="dxa"/>
            <w:hideMark/>
          </w:tcPr>
          <w:p w14:paraId="5360288F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приема граждан</w:t>
            </w:r>
          </w:p>
        </w:tc>
        <w:tc>
          <w:tcPr>
            <w:tcW w:w="4712" w:type="dxa"/>
            <w:hideMark/>
          </w:tcPr>
          <w:p w14:paraId="2B00D6C2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* Размер: Формат А3 (300 х 420 мм) либо А2 (400 х 600 мм) — согласно требованиям Заказчика.</w:t>
            </w:r>
          </w:p>
          <w:p w14:paraId="5A3B9E07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Материал: Вспененный ПВХ-пластик или акрил (оргстекло) толщиной не менее 3–5 мм.</w:t>
            </w:r>
          </w:p>
          <w:p w14:paraId="3C2A4C4F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Способ нанесения: Высококачественная интерьерная печать (не менее 1440 dpi) с матовой защитной ламинацией или прямая УФ-печать.</w:t>
            </w:r>
          </w:p>
          <w:p w14:paraId="3DBE3D67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Дизайн и оформление:</w:t>
            </w:r>
          </w:p>
          <w:p w14:paraId="464675EE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* Периметр оформлен национальным орнаментом (рамкой).</w:t>
            </w:r>
          </w:p>
          <w:p w14:paraId="1826F950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* Нанесение логотипа города/мекеме и QR-кода согласно макету.</w:t>
            </w:r>
          </w:p>
          <w:p w14:paraId="2A374157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* Шрифт текста — четкий, контрастный, легко читаемый (темно-серый или черный цвет).</w:t>
            </w:r>
          </w:p>
          <w:p w14:paraId="24D260D4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Крепление: Настенный/дверной монтаж на усиленный двухсторонний скотч либо с использованием 4 декоративных металлических дистанционных держателей.</w:t>
            </w:r>
          </w:p>
          <w:p w14:paraId="35D95DAA" w14:textId="77777777" w:rsidR="003F1E7E" w:rsidRPr="003F1E7E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Согласование: Дизайн-макет обязательно утверждается Заказчиком перед запуском в производство.</w:t>
            </w:r>
          </w:p>
        </w:tc>
        <w:tc>
          <w:tcPr>
            <w:tcW w:w="992" w:type="dxa"/>
            <w:hideMark/>
          </w:tcPr>
          <w:p w14:paraId="6EEB0285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48CC9842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3F1E7E" w:rsidRPr="003F1E7E" w14:paraId="5B17AB1A" w14:textId="77777777" w:rsidTr="008B2469">
        <w:tc>
          <w:tcPr>
            <w:tcW w:w="0" w:type="auto"/>
            <w:hideMark/>
          </w:tcPr>
          <w:p w14:paraId="71800BC4" w14:textId="77777777" w:rsidR="003F1E7E" w:rsidRPr="003F1E7E" w:rsidRDefault="003F1E7E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587" w:type="dxa"/>
            <w:hideMark/>
          </w:tcPr>
          <w:p w14:paraId="58504621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Управление молодежной политики</w:t>
            </w:r>
          </w:p>
        </w:tc>
        <w:tc>
          <w:tcPr>
            <w:tcW w:w="4712" w:type="dxa"/>
            <w:hideMark/>
          </w:tcPr>
          <w:p w14:paraId="1A9F376F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Размеры</w:t>
            </w:r>
          </w:p>
          <w:p w14:paraId="691E4FD3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размер: 800 х 600 мм</w:t>
            </w:r>
          </w:p>
          <w:p w14:paraId="4AE93BD3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Альтернативный размер: 700 х 500 мм (по требованию заказчика)</w:t>
            </w:r>
          </w:p>
          <w:p w14:paraId="70A8F640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Материалы</w:t>
            </w:r>
          </w:p>
          <w:p w14:paraId="1CFBE4F8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Основной материал: органическое стекло (акрил) или плотный ПВХ пластик толщиной не менее 4–5 мм.</w:t>
            </w:r>
          </w:p>
          <w:p w14:paraId="068BD158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Рамка: по периметру — металлизированный профиль золотого цвета или алюминиевый багет.</w:t>
            </w:r>
          </w:p>
          <w:p w14:paraId="3CEAC8E1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Фон</w:t>
            </w:r>
          </w:p>
          <w:p w14:paraId="16292427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Насыщенный синий цвет, соответствующий цвету Государственного флага Республики Казахстан.</w:t>
            </w:r>
          </w:p>
          <w:p w14:paraId="435C996D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Поверхность ровная, качественное покрытие.</w:t>
            </w:r>
          </w:p>
          <w:p w14:paraId="5276B959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Государственный герб</w:t>
            </w:r>
          </w:p>
          <w:p w14:paraId="2FB16180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Размещается в верхней центральной части.</w:t>
            </w:r>
          </w:p>
          <w:p w14:paraId="42F640FE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Объемный (3D), золотого цвета.</w:t>
            </w:r>
          </w:p>
          <w:p w14:paraId="7C2833C6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Полностью соответствует требованиям государственного стандарта СТ РК.</w:t>
            </w:r>
          </w:p>
          <w:p w14:paraId="2D573B87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Текст</w:t>
            </w:r>
          </w:p>
          <w:p w14:paraId="0693629E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Золотистые объемные или рельефные буквы.</w:t>
            </w:r>
          </w:p>
          <w:p w14:paraId="5F3B0031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Надписи четкие, ровные, устойчивые к внешним воздействиям и выцветанию.</w:t>
            </w:r>
          </w:p>
          <w:p w14:paraId="75834BDD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текста: в соответствии с предоставленным заказчиком (на государственном и/или русском языке).</w:t>
            </w:r>
          </w:p>
          <w:p w14:paraId="490244FC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Комплектация и монтаж</w:t>
            </w:r>
          </w:p>
          <w:p w14:paraId="771D605E" w14:textId="77777777" w:rsidR="009C716D" w:rsidRPr="009C716D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Оснащена декоративными крепежами золотого цвета (дистанционные держатели).</w:t>
            </w:r>
          </w:p>
          <w:p w14:paraId="3D06FAC6" w14:textId="77777777" w:rsidR="003F1E7E" w:rsidRPr="003F1E7E" w:rsidRDefault="009C716D" w:rsidP="008B246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C71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Предназначена для установки на стену или дверь.</w:t>
            </w:r>
          </w:p>
        </w:tc>
        <w:tc>
          <w:tcPr>
            <w:tcW w:w="992" w:type="dxa"/>
            <w:hideMark/>
          </w:tcPr>
          <w:p w14:paraId="4FCF44E3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92" w:type="dxa"/>
            <w:hideMark/>
          </w:tcPr>
          <w:p w14:paraId="5D9292D4" w14:textId="77777777" w:rsidR="003F1E7E" w:rsidRPr="003F1E7E" w:rsidRDefault="003F1E7E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F1E7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шт.</w:t>
            </w:r>
          </w:p>
        </w:tc>
      </w:tr>
      <w:tr w:rsidR="00CB5DC0" w:rsidRPr="003F1E7E" w14:paraId="77FC728F" w14:textId="77777777" w:rsidTr="008B2469">
        <w:tc>
          <w:tcPr>
            <w:tcW w:w="0" w:type="auto"/>
          </w:tcPr>
          <w:p w14:paraId="360BE75A" w14:textId="77777777" w:rsidR="00CB5DC0" w:rsidRPr="00CB5DC0" w:rsidRDefault="00CB5DC0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8</w:t>
            </w:r>
          </w:p>
        </w:tc>
        <w:tc>
          <w:tcPr>
            <w:tcW w:w="2587" w:type="dxa"/>
          </w:tcPr>
          <w:p w14:paraId="01B7388C" w14:textId="77777777" w:rsidR="00CB5DC0" w:rsidRPr="003F1E7E" w:rsidRDefault="00CB5DC0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Бланк.</w:t>
            </w:r>
          </w:p>
        </w:tc>
        <w:tc>
          <w:tcPr>
            <w:tcW w:w="4712" w:type="dxa"/>
          </w:tcPr>
          <w:p w14:paraId="6D0105F5" w14:textId="77777777" w:rsidR="00CB5DC0" w:rsidRPr="009C716D" w:rsidRDefault="00CB5DC0" w:rsidP="00CB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Изготовление фирменных бланков на белой бумаге с изображением Герба в соответствии с СТ РК 989-2014. Фирменные бланки должны </w:t>
            </w: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быть изготовлены в соответствии с действующими государственными стандартами Республики Казахстан, а также с Правилами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организациях, утвержденными Постановлением Правительства Республики Казахстанот 31 октября 2018 года № 703. Постановление Правительства Республики Казахстан от 31 августа 2022 года № 630. Формат бланка А-4. Офсетная бумага. Плотность бумаги не менее 80 гр/м2., белизна не менее 146 %. Общее колич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ество - 1200 шт. Бланк приказа-5</w:t>
            </w: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шт. Бланк письма-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5</w:t>
            </w: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 шт. Образец фирменного бланка согласовывается с Заказчиком.</w:t>
            </w:r>
          </w:p>
        </w:tc>
        <w:tc>
          <w:tcPr>
            <w:tcW w:w="992" w:type="dxa"/>
          </w:tcPr>
          <w:p w14:paraId="5B4E8390" w14:textId="77777777" w:rsidR="00CB5DC0" w:rsidRPr="00CB5DC0" w:rsidRDefault="00CB5DC0" w:rsidP="00CB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1000</w:t>
            </w:r>
          </w:p>
        </w:tc>
        <w:tc>
          <w:tcPr>
            <w:tcW w:w="992" w:type="dxa"/>
          </w:tcPr>
          <w:p w14:paraId="6E1A09F2" w14:textId="77777777" w:rsidR="00CB5DC0" w:rsidRPr="00CB5DC0" w:rsidRDefault="00CB5DC0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шт</w:t>
            </w:r>
          </w:p>
        </w:tc>
      </w:tr>
      <w:tr w:rsidR="00CB5DC0" w:rsidRPr="003F1E7E" w14:paraId="17823ADE" w14:textId="77777777" w:rsidTr="008B2469">
        <w:tc>
          <w:tcPr>
            <w:tcW w:w="0" w:type="auto"/>
          </w:tcPr>
          <w:p w14:paraId="2AC3DCA6" w14:textId="77777777" w:rsidR="00CB5DC0" w:rsidRDefault="00CB5DC0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9</w:t>
            </w:r>
          </w:p>
        </w:tc>
        <w:tc>
          <w:tcPr>
            <w:tcW w:w="2587" w:type="dxa"/>
          </w:tcPr>
          <w:p w14:paraId="36F49A28" w14:textId="77777777" w:rsidR="00CB5DC0" w:rsidRPr="00CB5DC0" w:rsidRDefault="00CB5DC0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12" w:type="dxa"/>
          </w:tcPr>
          <w:p w14:paraId="60CABFCE" w14:textId="77777777" w:rsidR="00CB5DC0" w:rsidRPr="00CB5DC0" w:rsidRDefault="00CB5DC0" w:rsidP="00CB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B5D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Материал: дизайнерская бумага, толщина не менее 270-300гр/м2. Не глянцевая (гянцевая) бумага. Размер в открытом виде не менее 44х32 см.Назначение: для документов формата А4. Цвет:белый, темно синий (по согласованию с заказчиком). </w:t>
            </w:r>
          </w:p>
        </w:tc>
        <w:tc>
          <w:tcPr>
            <w:tcW w:w="992" w:type="dxa"/>
          </w:tcPr>
          <w:p w14:paraId="5D2D226B" w14:textId="77777777" w:rsidR="00CB5DC0" w:rsidRDefault="00CB5DC0" w:rsidP="00CB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150</w:t>
            </w:r>
          </w:p>
        </w:tc>
        <w:tc>
          <w:tcPr>
            <w:tcW w:w="992" w:type="dxa"/>
          </w:tcPr>
          <w:p w14:paraId="278E41E2" w14:textId="77777777" w:rsidR="00CB5DC0" w:rsidRDefault="00CB5DC0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шт</w:t>
            </w:r>
          </w:p>
        </w:tc>
      </w:tr>
      <w:tr w:rsidR="006D5101" w:rsidRPr="003F1E7E" w14:paraId="5B4BB71C" w14:textId="77777777" w:rsidTr="008B2469">
        <w:tc>
          <w:tcPr>
            <w:tcW w:w="0" w:type="auto"/>
          </w:tcPr>
          <w:p w14:paraId="7A19203A" w14:textId="77777777" w:rsidR="006D5101" w:rsidRDefault="006D5101" w:rsidP="003F1E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ru-RU"/>
              </w:rPr>
              <w:t>10</w:t>
            </w:r>
          </w:p>
        </w:tc>
        <w:tc>
          <w:tcPr>
            <w:tcW w:w="2587" w:type="dxa"/>
          </w:tcPr>
          <w:p w14:paraId="30F63926" w14:textId="77777777" w:rsidR="006D2823" w:rsidRPr="00B72C0B" w:rsidRDefault="006D2823" w:rsidP="006D282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Конверт-пакет крафтовый для документов формата А3 (формат C3)</w:t>
            </w:r>
          </w:p>
          <w:p w14:paraId="70FB25D1" w14:textId="77777777" w:rsidR="006D5101" w:rsidRPr="00CB5DC0" w:rsidRDefault="006D5101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12" w:type="dxa"/>
          </w:tcPr>
          <w:p w14:paraId="6DE6B9E9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ТЕХНИЧЕСКАЯ СПЕЦИФИКАЦИЯ</w:t>
            </w:r>
          </w:p>
          <w:p w14:paraId="47770A91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Общие и технические характеристики:</w:t>
            </w:r>
          </w:p>
          <w:p w14:paraId="3CDD3E4F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1 | Международный формат | C3 (вместимость: несложенный лист формата А3) |</w:t>
            </w:r>
          </w:p>
          <w:p w14:paraId="0EAC2A2E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2 | Габаритный размер | 324 × 458 мм 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допустимое отклонение ±2–3 мм) </w:t>
            </w:r>
          </w:p>
          <w:p w14:paraId="7DDAD324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| 3 </w:t>
            </w: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Материал и тип бумаги | Высокопрочная натурал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ьная крафт-бумага (сульфатная) </w:t>
            </w:r>
          </w:p>
          <w:p w14:paraId="4EE30144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| 4 | Плотность бумаги | 90 – 120 г/м² (устойчивая к весу </w:t>
            </w: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крупногабаритных документов) |</w:t>
            </w:r>
          </w:p>
          <w:p w14:paraId="75B46AD6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5 | Цвет бумаги | Коричневый (натуральный крафт) |</w:t>
            </w:r>
          </w:p>
          <w:p w14:paraId="25738B7B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6 | Тип склеивания | Силиконовая лента с защитной полосой (стрип) |</w:t>
            </w:r>
          </w:p>
          <w:p w14:paraId="5CBAAB59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7 | Расположение клапана | По короткой стороне (торцевой клапан) |</w:t>
            </w:r>
          </w:p>
          <w:p w14:paraId="004C61FB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| 8 | Конструкция конверта | Плоская (без расширения) либо с расширяющимся боком/дном (в зависимости от заказа) |</w:t>
            </w:r>
          </w:p>
          <w:p w14:paraId="0D579C33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Дополнительные требования к качеству и эксплуатации:</w:t>
            </w:r>
          </w:p>
          <w:p w14:paraId="751004FA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Срок хранения клеевого слоя: Клеевой слой силиконовой ленты должен сохранять свои адгезионные свойства не менее 12–24 месяцев.</w:t>
            </w:r>
          </w:p>
          <w:p w14:paraId="029BD8BC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Прочность: Нижние и боковые швы должны быть надежно проклеены, устойчивы к разрыву и расслаиванию при транспортировке тяжелых документов.</w:t>
            </w:r>
          </w:p>
          <w:p w14:paraId="2FD65A79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Поверхность: Лицевая поверхность должна быть пригодной для нанесения надписей ручкой, маркером, проставления штампов/печатей, а также для печати на специализированных принтерах.</w:t>
            </w:r>
          </w:p>
          <w:p w14:paraId="4D5993F3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Конфиденциальность: Плотность и фактура бумаги должны полностью исключать просвечивание вложенных документов.</w:t>
            </w:r>
          </w:p>
          <w:p w14:paraId="008DA068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Упаковка и поставка:</w:t>
            </w:r>
          </w:p>
          <w:p w14:paraId="544F6210" w14:textId="77777777" w:rsidR="00B72C0B" w:rsidRPr="00B72C0B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Упаковка: Конверты должны быть сгруппированы и упакованы в пачки по 50 или 100 штук в картонные коробки или влагозащитную полиэтиленовую пленку.</w:t>
            </w:r>
          </w:p>
          <w:p w14:paraId="0471E712" w14:textId="77777777" w:rsidR="00B72C0B" w:rsidRPr="00CB5DC0" w:rsidRDefault="00B72C0B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2C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* Состояние товара: Поставляемый товар должен быть новым, незагрязненным, без деформаций, заломов, повреждений и следов влаги.</w:t>
            </w:r>
          </w:p>
          <w:p w14:paraId="20BA41A8" w14:textId="77777777" w:rsidR="006D5101" w:rsidRPr="00CB5DC0" w:rsidRDefault="006D5101" w:rsidP="00B72C0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</w:tcPr>
          <w:p w14:paraId="247592A4" w14:textId="77777777" w:rsidR="006D5101" w:rsidRDefault="006D2823" w:rsidP="00CB5DC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r w:rsidR="00B72C0B"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0</w:t>
            </w:r>
          </w:p>
        </w:tc>
        <w:tc>
          <w:tcPr>
            <w:tcW w:w="992" w:type="dxa"/>
          </w:tcPr>
          <w:p w14:paraId="4D87516E" w14:textId="77777777" w:rsidR="006D5101" w:rsidRDefault="00B72C0B" w:rsidP="003F1E7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 w:eastAsia="ru-RU"/>
              </w:rPr>
              <w:t>шт</w:t>
            </w:r>
          </w:p>
        </w:tc>
      </w:tr>
    </w:tbl>
    <w:p w14:paraId="02BC9853" w14:textId="77777777" w:rsidR="00F12D43" w:rsidRDefault="003F1E7E" w:rsidP="003F1E7E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F1E7E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Примечание:</w:t>
      </w:r>
      <w:r w:rsidRPr="003F1E7E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единицы измерения, материал и цвет могут изменяться в процессе изготовления, предварительно согласовываются.</w:t>
      </w:r>
    </w:p>
    <w:sectPr w:rsidR="00F12D4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8E2B1" w14:textId="77777777" w:rsidR="00746569" w:rsidRDefault="00746569">
      <w:pPr>
        <w:spacing w:line="240" w:lineRule="auto"/>
      </w:pPr>
      <w:r>
        <w:separator/>
      </w:r>
    </w:p>
  </w:endnote>
  <w:endnote w:type="continuationSeparator" w:id="0">
    <w:p w14:paraId="14976BDC" w14:textId="77777777" w:rsidR="00746569" w:rsidRDefault="0074656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KZ">
    <w:altName w:val="Times New Roman"/>
    <w:charset w:val="CC"/>
    <w:family w:val="roman"/>
    <w:pitch w:val="default"/>
    <w:sig w:usb0="00000000" w:usb1="00000000" w:usb2="0000002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4CD7FA" w14:textId="77777777" w:rsidR="00746569" w:rsidRDefault="00746569">
      <w:pPr>
        <w:spacing w:after="0"/>
      </w:pPr>
      <w:r>
        <w:separator/>
      </w:r>
    </w:p>
  </w:footnote>
  <w:footnote w:type="continuationSeparator" w:id="0">
    <w:p w14:paraId="3715A9D5" w14:textId="77777777" w:rsidR="00746569" w:rsidRDefault="0074656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5CEB"/>
    <w:rsid w:val="00006F7C"/>
    <w:rsid w:val="00007D48"/>
    <w:rsid w:val="00023151"/>
    <w:rsid w:val="00027302"/>
    <w:rsid w:val="00070920"/>
    <w:rsid w:val="00072675"/>
    <w:rsid w:val="00075AE0"/>
    <w:rsid w:val="00083755"/>
    <w:rsid w:val="000849A3"/>
    <w:rsid w:val="00096EAC"/>
    <w:rsid w:val="00097E62"/>
    <w:rsid w:val="000A09B0"/>
    <w:rsid w:val="000B0120"/>
    <w:rsid w:val="000B1B37"/>
    <w:rsid w:val="000B344E"/>
    <w:rsid w:val="000C35D0"/>
    <w:rsid w:val="000D13B5"/>
    <w:rsid w:val="000D20B5"/>
    <w:rsid w:val="000F48A9"/>
    <w:rsid w:val="00105CEB"/>
    <w:rsid w:val="00114526"/>
    <w:rsid w:val="00117946"/>
    <w:rsid w:val="00123A68"/>
    <w:rsid w:val="00147753"/>
    <w:rsid w:val="001529A6"/>
    <w:rsid w:val="00157396"/>
    <w:rsid w:val="001635B6"/>
    <w:rsid w:val="001679C6"/>
    <w:rsid w:val="00183BC6"/>
    <w:rsid w:val="0019209F"/>
    <w:rsid w:val="00192A6B"/>
    <w:rsid w:val="00194655"/>
    <w:rsid w:val="001B2E2F"/>
    <w:rsid w:val="001B3B68"/>
    <w:rsid w:val="001B449C"/>
    <w:rsid w:val="001C154A"/>
    <w:rsid w:val="001F1110"/>
    <w:rsid w:val="001F72F8"/>
    <w:rsid w:val="00224AE8"/>
    <w:rsid w:val="00263AAA"/>
    <w:rsid w:val="00265082"/>
    <w:rsid w:val="00275281"/>
    <w:rsid w:val="00277F56"/>
    <w:rsid w:val="00280E70"/>
    <w:rsid w:val="0028626D"/>
    <w:rsid w:val="0029046C"/>
    <w:rsid w:val="002B301E"/>
    <w:rsid w:val="002C6D85"/>
    <w:rsid w:val="002C7F0A"/>
    <w:rsid w:val="002D1BFF"/>
    <w:rsid w:val="002E13E7"/>
    <w:rsid w:val="002E5B98"/>
    <w:rsid w:val="002F318F"/>
    <w:rsid w:val="00300F62"/>
    <w:rsid w:val="00333511"/>
    <w:rsid w:val="00340099"/>
    <w:rsid w:val="0034495C"/>
    <w:rsid w:val="0035566A"/>
    <w:rsid w:val="00362B50"/>
    <w:rsid w:val="0038275C"/>
    <w:rsid w:val="003B1DA2"/>
    <w:rsid w:val="003E3B9A"/>
    <w:rsid w:val="003F1E7E"/>
    <w:rsid w:val="0041140C"/>
    <w:rsid w:val="00414A87"/>
    <w:rsid w:val="00417187"/>
    <w:rsid w:val="004242A3"/>
    <w:rsid w:val="00446394"/>
    <w:rsid w:val="00450512"/>
    <w:rsid w:val="004528A7"/>
    <w:rsid w:val="0046078A"/>
    <w:rsid w:val="00462771"/>
    <w:rsid w:val="00486106"/>
    <w:rsid w:val="00490B3A"/>
    <w:rsid w:val="004A3B76"/>
    <w:rsid w:val="004A51A7"/>
    <w:rsid w:val="004B5190"/>
    <w:rsid w:val="004B68C2"/>
    <w:rsid w:val="004F1248"/>
    <w:rsid w:val="004F127B"/>
    <w:rsid w:val="004F75CB"/>
    <w:rsid w:val="00502F3A"/>
    <w:rsid w:val="00514828"/>
    <w:rsid w:val="005175C0"/>
    <w:rsid w:val="00523BF8"/>
    <w:rsid w:val="00532556"/>
    <w:rsid w:val="005364B1"/>
    <w:rsid w:val="005457C0"/>
    <w:rsid w:val="0056184C"/>
    <w:rsid w:val="0056573E"/>
    <w:rsid w:val="00565A42"/>
    <w:rsid w:val="00566CAD"/>
    <w:rsid w:val="005A1078"/>
    <w:rsid w:val="005B3516"/>
    <w:rsid w:val="005C3283"/>
    <w:rsid w:val="005D2A5A"/>
    <w:rsid w:val="005D2F35"/>
    <w:rsid w:val="005D6228"/>
    <w:rsid w:val="005E5E9E"/>
    <w:rsid w:val="005E6FAD"/>
    <w:rsid w:val="005F46C4"/>
    <w:rsid w:val="00602E58"/>
    <w:rsid w:val="00610A0A"/>
    <w:rsid w:val="00613178"/>
    <w:rsid w:val="00614ADE"/>
    <w:rsid w:val="00641447"/>
    <w:rsid w:val="006561A5"/>
    <w:rsid w:val="006608C8"/>
    <w:rsid w:val="00691E33"/>
    <w:rsid w:val="006A0664"/>
    <w:rsid w:val="006B624F"/>
    <w:rsid w:val="006C4145"/>
    <w:rsid w:val="006C7CBD"/>
    <w:rsid w:val="006D2823"/>
    <w:rsid w:val="006D5101"/>
    <w:rsid w:val="006E474D"/>
    <w:rsid w:val="006E57EF"/>
    <w:rsid w:val="00703781"/>
    <w:rsid w:val="00713C45"/>
    <w:rsid w:val="0072007E"/>
    <w:rsid w:val="00730AC0"/>
    <w:rsid w:val="0074380B"/>
    <w:rsid w:val="00746569"/>
    <w:rsid w:val="00761267"/>
    <w:rsid w:val="00785509"/>
    <w:rsid w:val="007B176B"/>
    <w:rsid w:val="007D41A0"/>
    <w:rsid w:val="007D5A7D"/>
    <w:rsid w:val="007E539B"/>
    <w:rsid w:val="007E7B9C"/>
    <w:rsid w:val="007F21EF"/>
    <w:rsid w:val="007F6027"/>
    <w:rsid w:val="0080493C"/>
    <w:rsid w:val="00813A6D"/>
    <w:rsid w:val="0082446B"/>
    <w:rsid w:val="00824E49"/>
    <w:rsid w:val="008537A7"/>
    <w:rsid w:val="008576DF"/>
    <w:rsid w:val="0086281F"/>
    <w:rsid w:val="008670F2"/>
    <w:rsid w:val="008822F2"/>
    <w:rsid w:val="00883293"/>
    <w:rsid w:val="00892CDC"/>
    <w:rsid w:val="00895A1F"/>
    <w:rsid w:val="008A14E1"/>
    <w:rsid w:val="008B0734"/>
    <w:rsid w:val="008B1917"/>
    <w:rsid w:val="008B2469"/>
    <w:rsid w:val="008B2AFA"/>
    <w:rsid w:val="008B48F2"/>
    <w:rsid w:val="008C07D5"/>
    <w:rsid w:val="008C3DB0"/>
    <w:rsid w:val="008D2321"/>
    <w:rsid w:val="008D75E6"/>
    <w:rsid w:val="008F2E36"/>
    <w:rsid w:val="00912574"/>
    <w:rsid w:val="009134C2"/>
    <w:rsid w:val="00922D71"/>
    <w:rsid w:val="00924A3C"/>
    <w:rsid w:val="00947054"/>
    <w:rsid w:val="0096558A"/>
    <w:rsid w:val="00974A2C"/>
    <w:rsid w:val="009A16C9"/>
    <w:rsid w:val="009A1DBA"/>
    <w:rsid w:val="009A4CBF"/>
    <w:rsid w:val="009C19BF"/>
    <w:rsid w:val="009C716D"/>
    <w:rsid w:val="009E062A"/>
    <w:rsid w:val="00A05565"/>
    <w:rsid w:val="00A06434"/>
    <w:rsid w:val="00A10954"/>
    <w:rsid w:val="00A310BE"/>
    <w:rsid w:val="00A45E9B"/>
    <w:rsid w:val="00A641B5"/>
    <w:rsid w:val="00A65939"/>
    <w:rsid w:val="00A77249"/>
    <w:rsid w:val="00A96DD9"/>
    <w:rsid w:val="00AB5F8C"/>
    <w:rsid w:val="00AC0F0D"/>
    <w:rsid w:val="00AD1CBA"/>
    <w:rsid w:val="00AE0841"/>
    <w:rsid w:val="00AE1919"/>
    <w:rsid w:val="00AE6CC6"/>
    <w:rsid w:val="00AF3757"/>
    <w:rsid w:val="00B050F2"/>
    <w:rsid w:val="00B17802"/>
    <w:rsid w:val="00B2349F"/>
    <w:rsid w:val="00B25D8D"/>
    <w:rsid w:val="00B651C8"/>
    <w:rsid w:val="00B710F9"/>
    <w:rsid w:val="00B72C0B"/>
    <w:rsid w:val="00B802CE"/>
    <w:rsid w:val="00B84C9B"/>
    <w:rsid w:val="00B87BFF"/>
    <w:rsid w:val="00B95021"/>
    <w:rsid w:val="00B97766"/>
    <w:rsid w:val="00BA598F"/>
    <w:rsid w:val="00C127E1"/>
    <w:rsid w:val="00C12CED"/>
    <w:rsid w:val="00C21487"/>
    <w:rsid w:val="00C2159C"/>
    <w:rsid w:val="00C22A4A"/>
    <w:rsid w:val="00C467A5"/>
    <w:rsid w:val="00C679DF"/>
    <w:rsid w:val="00C7726B"/>
    <w:rsid w:val="00C923A1"/>
    <w:rsid w:val="00C9475E"/>
    <w:rsid w:val="00CB5DC0"/>
    <w:rsid w:val="00CC2665"/>
    <w:rsid w:val="00CE130E"/>
    <w:rsid w:val="00D002CA"/>
    <w:rsid w:val="00D01CE9"/>
    <w:rsid w:val="00D0456C"/>
    <w:rsid w:val="00D11C98"/>
    <w:rsid w:val="00D2600B"/>
    <w:rsid w:val="00D32A9F"/>
    <w:rsid w:val="00D364AA"/>
    <w:rsid w:val="00D36AFA"/>
    <w:rsid w:val="00D42CEC"/>
    <w:rsid w:val="00D454F5"/>
    <w:rsid w:val="00D73920"/>
    <w:rsid w:val="00D86CC3"/>
    <w:rsid w:val="00D87F29"/>
    <w:rsid w:val="00DA51BD"/>
    <w:rsid w:val="00DA5AB4"/>
    <w:rsid w:val="00DA7AD4"/>
    <w:rsid w:val="00DD17D8"/>
    <w:rsid w:val="00DD3DA5"/>
    <w:rsid w:val="00DD4890"/>
    <w:rsid w:val="00DE2C27"/>
    <w:rsid w:val="00DE395A"/>
    <w:rsid w:val="00DF1734"/>
    <w:rsid w:val="00DF50FC"/>
    <w:rsid w:val="00E11A38"/>
    <w:rsid w:val="00E238FA"/>
    <w:rsid w:val="00E33187"/>
    <w:rsid w:val="00E454A2"/>
    <w:rsid w:val="00E55929"/>
    <w:rsid w:val="00E82C6B"/>
    <w:rsid w:val="00E90CDC"/>
    <w:rsid w:val="00EA03A6"/>
    <w:rsid w:val="00EC017D"/>
    <w:rsid w:val="00EC5BB1"/>
    <w:rsid w:val="00EE31B6"/>
    <w:rsid w:val="00EE5679"/>
    <w:rsid w:val="00EF0695"/>
    <w:rsid w:val="00F12D43"/>
    <w:rsid w:val="00F208C7"/>
    <w:rsid w:val="00F60AF3"/>
    <w:rsid w:val="00F72C65"/>
    <w:rsid w:val="00F86A97"/>
    <w:rsid w:val="00F86D4A"/>
    <w:rsid w:val="00F91FCC"/>
    <w:rsid w:val="00F92C93"/>
    <w:rsid w:val="00F9390F"/>
    <w:rsid w:val="00F95876"/>
    <w:rsid w:val="00F95AEE"/>
    <w:rsid w:val="00FC1B95"/>
    <w:rsid w:val="00FC6114"/>
    <w:rsid w:val="00FD0DA6"/>
    <w:rsid w:val="00FD4A94"/>
    <w:rsid w:val="00FE2803"/>
    <w:rsid w:val="00FE6F48"/>
    <w:rsid w:val="00FF0C4E"/>
    <w:rsid w:val="00FF0E11"/>
    <w:rsid w:val="09EA50CF"/>
    <w:rsid w:val="09EB2B51"/>
    <w:rsid w:val="0A4E4DF4"/>
    <w:rsid w:val="16B65998"/>
    <w:rsid w:val="1CA51C0B"/>
    <w:rsid w:val="1D615771"/>
    <w:rsid w:val="234E7E7B"/>
    <w:rsid w:val="255E275E"/>
    <w:rsid w:val="269E01E7"/>
    <w:rsid w:val="27F67A6C"/>
    <w:rsid w:val="2B6D20F9"/>
    <w:rsid w:val="2C725A43"/>
    <w:rsid w:val="2E194231"/>
    <w:rsid w:val="2E9637FB"/>
    <w:rsid w:val="2FAC6BC6"/>
    <w:rsid w:val="355D3219"/>
    <w:rsid w:val="396C20D2"/>
    <w:rsid w:val="3C8D6DE4"/>
    <w:rsid w:val="42EE35DB"/>
    <w:rsid w:val="45390FA1"/>
    <w:rsid w:val="46255B74"/>
    <w:rsid w:val="49B25F25"/>
    <w:rsid w:val="4A862CA8"/>
    <w:rsid w:val="4CC67484"/>
    <w:rsid w:val="4DA0266A"/>
    <w:rsid w:val="512C2BBC"/>
    <w:rsid w:val="54BD65A9"/>
    <w:rsid w:val="55AD6B1D"/>
    <w:rsid w:val="57D258B1"/>
    <w:rsid w:val="57F170D7"/>
    <w:rsid w:val="5B5B72A5"/>
    <w:rsid w:val="5BC55566"/>
    <w:rsid w:val="5FF87482"/>
    <w:rsid w:val="614711BF"/>
    <w:rsid w:val="618E7D93"/>
    <w:rsid w:val="66531D6F"/>
    <w:rsid w:val="68721271"/>
    <w:rsid w:val="69F05A5E"/>
    <w:rsid w:val="6A491970"/>
    <w:rsid w:val="6B2E4C0B"/>
    <w:rsid w:val="6BEF5524"/>
    <w:rsid w:val="6EDD5465"/>
    <w:rsid w:val="78A91105"/>
    <w:rsid w:val="7F324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4C7B4539"/>
  <w15:docId w15:val="{E09A48FD-B22F-4BAA-8D33-B07F1BCB7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outlineLvl w:val="0"/>
    </w:pPr>
    <w:rPr>
      <w:rFonts w:ascii="Times New Roman KZ" w:eastAsia="Times New Roman" w:hAnsi="Times New Roman KZ" w:cs="Times New Roman"/>
      <w:bCs/>
      <w:sz w:val="24"/>
      <w:szCs w:val="20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hAnsi="Segoe UI" w:cs="Segoe UI"/>
      <w:sz w:val="18"/>
      <w:szCs w:val="18"/>
    </w:rPr>
  </w:style>
  <w:style w:type="table" w:customStyle="1" w:styleId="21">
    <w:name w:val="Таблица простая 21"/>
    <w:basedOn w:val="a1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11">
    <w:name w:val="Сильная ссылка1"/>
    <w:basedOn w:val="a0"/>
    <w:uiPriority w:val="32"/>
    <w:qFormat/>
    <w:rPr>
      <w:b/>
      <w:bCs/>
      <w:smallCaps/>
      <w:color w:val="5B9BD5" w:themeColor="accent1"/>
      <w:spacing w:val="5"/>
    </w:rPr>
  </w:style>
  <w:style w:type="character" w:customStyle="1" w:styleId="10">
    <w:name w:val="Заголовок 1 Знак"/>
    <w:basedOn w:val="a0"/>
    <w:link w:val="1"/>
    <w:qFormat/>
    <w:rPr>
      <w:rFonts w:ascii="Times New Roman KZ" w:eastAsia="Times New Roman" w:hAnsi="Times New Roman KZ" w:cs="Times New Roman"/>
      <w:bCs/>
      <w:sz w:val="24"/>
      <w:szCs w:val="20"/>
      <w:lang w:val="kk-KZ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20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D57418F-3C06-49E1-9777-F7E2D3199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1572</Words>
  <Characters>8964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Сабиров Мухан</cp:lastModifiedBy>
  <cp:revision>48</cp:revision>
  <cp:lastPrinted>2026-09-04T12:24:00Z</cp:lastPrinted>
  <dcterms:created xsi:type="dcterms:W3CDTF">2024-04-11T08:31:00Z</dcterms:created>
  <dcterms:modified xsi:type="dcterms:W3CDTF">2026-10-13T11:45:00Z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1049-12.2.0.20782</vt:lpwstr>
  </property>
  <property fmtid="{D5CDD505-2E9C-101B-9397-08002B2CF9AE}" pid="3" name="ICV">
    <vt:lpwstr>ACE1D38C30C44AEFB8927239AC259616_13</vt:lpwstr>
  </property>
</Properties>
</file>