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59074B" w14:textId="77777777" w:rsidR="00D1211B" w:rsidRDefault="00D1211B">
      <w:pPr>
        <w:rPr>
          <w:lang w:val="kk-KZ"/>
        </w:rPr>
      </w:pPr>
    </w:p>
    <w:p w14:paraId="4C79957F" w14:textId="77777777" w:rsidR="00B74898" w:rsidRDefault="00B74898">
      <w:pPr>
        <w:rPr>
          <w:lang w:val="kk-KZ"/>
        </w:rPr>
      </w:pPr>
    </w:p>
    <w:p w14:paraId="420112C7" w14:textId="77777777" w:rsidR="0047336D" w:rsidRDefault="0047336D" w:rsidP="0047336D">
      <w:pPr>
        <w:pStyle w:val="HTML"/>
        <w:shd w:val="clear" w:color="auto" w:fill="F8F9FA"/>
        <w:spacing w:line="540" w:lineRule="atLeast"/>
        <w:rPr>
          <w:rFonts w:ascii="inherit" w:hAnsi="inherit"/>
          <w:color w:val="16171A"/>
          <w:sz w:val="42"/>
          <w:szCs w:val="42"/>
        </w:rPr>
      </w:pPr>
      <w:r>
        <w:rPr>
          <w:rStyle w:val="y2iqfc"/>
          <w:rFonts w:ascii="inherit" w:hAnsi="inherit"/>
          <w:color w:val="16171A"/>
          <w:sz w:val="42"/>
          <w:szCs w:val="42"/>
          <w:lang w:val="kk-KZ"/>
        </w:rPr>
        <w:t>Мемлекеттік рәміздерге арналған техникалық сипаттама</w:t>
      </w:r>
    </w:p>
    <w:p w14:paraId="6F690D63" w14:textId="77777777" w:rsidR="00B74898" w:rsidRDefault="00B74898">
      <w:pPr>
        <w:rPr>
          <w:lang w:val="kk-KZ"/>
        </w:rPr>
      </w:pPr>
    </w:p>
    <w:p w14:paraId="2C339084" w14:textId="77777777" w:rsidR="00B74898" w:rsidRPr="00B74898" w:rsidRDefault="00B74898">
      <w:pPr>
        <w:rPr>
          <w:sz w:val="28"/>
          <w:szCs w:val="28"/>
          <w:lang w:val="kk-KZ"/>
        </w:rPr>
      </w:pPr>
      <w:r w:rsidRPr="00B74898">
        <w:rPr>
          <w:sz w:val="28"/>
          <w:szCs w:val="28"/>
          <w:lang w:val="kk-KZ"/>
        </w:rPr>
        <w:t>Техническая спецификация на государственную символику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7"/>
        <w:gridCol w:w="3912"/>
        <w:gridCol w:w="5162"/>
      </w:tblGrid>
      <w:tr w:rsidR="00B74898" w:rsidRPr="0091277B" w14:paraId="7661B934" w14:textId="77777777" w:rsidTr="00B74898">
        <w:tc>
          <w:tcPr>
            <w:tcW w:w="497" w:type="dxa"/>
          </w:tcPr>
          <w:p w14:paraId="513BF40A" w14:textId="77777777" w:rsidR="00B74898" w:rsidRDefault="00B74898" w:rsidP="0032387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040E068B" w14:textId="77777777" w:rsidR="00B74898" w:rsidRDefault="00B74898" w:rsidP="0032387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291DACFB" w14:textId="77777777" w:rsidR="00B74898" w:rsidRPr="00E107E2" w:rsidRDefault="00B74898" w:rsidP="0032387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12" w:type="dxa"/>
            <w:shd w:val="clear" w:color="auto" w:fill="auto"/>
          </w:tcPr>
          <w:p w14:paraId="44B3E5F5" w14:textId="77777777" w:rsidR="0047336D" w:rsidRDefault="0047336D" w:rsidP="0047336D">
            <w:pPr>
              <w:pStyle w:val="HTML"/>
              <w:shd w:val="clear" w:color="auto" w:fill="F8F9FA"/>
              <w:spacing w:line="540" w:lineRule="atLeast"/>
              <w:rPr>
                <w:rFonts w:ascii="inherit" w:hAnsi="inherit"/>
                <w:color w:val="16171A"/>
                <w:sz w:val="42"/>
                <w:szCs w:val="42"/>
              </w:rPr>
            </w:pPr>
            <w:r>
              <w:rPr>
                <w:rStyle w:val="y2iqfc"/>
                <w:rFonts w:ascii="inherit" w:hAnsi="inherit"/>
                <w:color w:val="16171A"/>
                <w:sz w:val="42"/>
                <w:szCs w:val="42"/>
                <w:lang w:val="kk-KZ"/>
              </w:rPr>
              <w:t>Аты-жөні</w:t>
            </w:r>
          </w:p>
          <w:p w14:paraId="7281F2A5" w14:textId="0C19613C" w:rsidR="00B74898" w:rsidRPr="00B27803" w:rsidRDefault="00B74898" w:rsidP="003238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62" w:type="dxa"/>
            <w:shd w:val="clear" w:color="auto" w:fill="auto"/>
          </w:tcPr>
          <w:p w14:paraId="0B3067BF" w14:textId="77777777" w:rsidR="0047336D" w:rsidRPr="0047336D" w:rsidRDefault="00B74898" w:rsidP="0047336D">
            <w:pPr>
              <w:pStyle w:val="HTML"/>
              <w:shd w:val="clear" w:color="auto" w:fill="F8F9FA"/>
              <w:spacing w:line="540" w:lineRule="atLeast"/>
              <w:rPr>
                <w:rFonts w:ascii="inherit" w:hAnsi="inherit"/>
                <w:color w:val="16171A"/>
                <w:sz w:val="42"/>
                <w:szCs w:val="42"/>
              </w:rPr>
            </w:pPr>
            <w:r w:rsidRPr="00B27803">
              <w:rPr>
                <w:rFonts w:ascii="Times New Roman" w:hAnsi="Times New Roman" w:cs="Times New Roman"/>
                <w:sz w:val="28"/>
                <w:szCs w:val="28"/>
              </w:rPr>
              <w:t>Дополнительное описание</w:t>
            </w:r>
            <w:r w:rsidR="0047336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47336D" w:rsidRPr="0047336D">
              <w:rPr>
                <w:rFonts w:ascii="inherit" w:hAnsi="inherit"/>
                <w:color w:val="16171A"/>
                <w:sz w:val="42"/>
                <w:szCs w:val="42"/>
                <w:lang w:val="kk-KZ"/>
              </w:rPr>
              <w:t>Қосымша сипаттама</w:t>
            </w:r>
          </w:p>
          <w:p w14:paraId="7E469F7F" w14:textId="5B08B5EB" w:rsidR="00B74898" w:rsidRPr="00B27803" w:rsidRDefault="00B74898" w:rsidP="0032387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93B24" w:rsidRPr="0091277B" w14:paraId="0AE27486" w14:textId="77777777" w:rsidTr="00B74898">
        <w:tc>
          <w:tcPr>
            <w:tcW w:w="497" w:type="dxa"/>
          </w:tcPr>
          <w:p w14:paraId="1E0AF9A7" w14:textId="77777777" w:rsidR="00093B24" w:rsidRPr="00C226BE" w:rsidRDefault="00093B24" w:rsidP="003238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226B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2" w:type="dxa"/>
            <w:shd w:val="clear" w:color="auto" w:fill="auto"/>
          </w:tcPr>
          <w:p w14:paraId="26183597" w14:textId="77777777" w:rsidR="00093B24" w:rsidRPr="007216D4" w:rsidRDefault="00093B24" w:rsidP="003238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Вывеска </w:t>
            </w:r>
          </w:p>
        </w:tc>
        <w:tc>
          <w:tcPr>
            <w:tcW w:w="5162" w:type="dxa"/>
            <w:shd w:val="clear" w:color="auto" w:fill="auto"/>
          </w:tcPr>
          <w:p w14:paraId="09CCA4FF" w14:textId="77777777" w:rsidR="00093B24" w:rsidRPr="00924F46" w:rsidRDefault="00093B24" w:rsidP="00093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Вывеска 60*80см с объемным гербом диаметр- 12 </w:t>
            </w:r>
            <w:proofErr w:type="gramStart"/>
            <w:r>
              <w:rPr>
                <w:rFonts w:ascii="Times New Roman" w:hAnsi="Times New Roman" w:cs="Times New Roman"/>
              </w:rPr>
              <w:t>см ,</w:t>
            </w:r>
            <w:proofErr w:type="gramEnd"/>
            <w:r>
              <w:rPr>
                <w:rFonts w:ascii="Times New Roman" w:hAnsi="Times New Roman" w:cs="Times New Roman"/>
              </w:rPr>
              <w:t xml:space="preserve"> толщиной 1 см, буквы золото, фон синий в соответствии со стандартами РК 989-2014</w:t>
            </w:r>
          </w:p>
        </w:tc>
      </w:tr>
      <w:tr w:rsidR="00B74898" w:rsidRPr="0091277B" w14:paraId="5DAF4024" w14:textId="77777777" w:rsidTr="00B74898">
        <w:tc>
          <w:tcPr>
            <w:tcW w:w="497" w:type="dxa"/>
          </w:tcPr>
          <w:p w14:paraId="2C9D00C3" w14:textId="77777777" w:rsidR="00B74898" w:rsidRPr="00B74898" w:rsidRDefault="00B74898" w:rsidP="00323875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912" w:type="dxa"/>
            <w:shd w:val="clear" w:color="auto" w:fill="auto"/>
          </w:tcPr>
          <w:p w14:paraId="1E3308A4" w14:textId="77777777" w:rsidR="00B74898" w:rsidRPr="00924F46" w:rsidRDefault="00B74898" w:rsidP="0032387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62" w:type="dxa"/>
            <w:shd w:val="clear" w:color="auto" w:fill="auto"/>
          </w:tcPr>
          <w:p w14:paraId="26DF4037" w14:textId="1C2564F7" w:rsidR="00B74898" w:rsidRPr="00924F46" w:rsidRDefault="0047336D" w:rsidP="00B74898">
            <w:pPr>
              <w:rPr>
                <w:rFonts w:ascii="Times New Roman" w:hAnsi="Times New Roman" w:cs="Times New Roman"/>
              </w:rPr>
            </w:pPr>
            <w:r>
              <w:rPr>
                <w:rFonts w:ascii="Segoe UI" w:hAnsi="Segoe UI" w:cs="Segoe UI"/>
                <w:color w:val="0D0D0D"/>
                <w:shd w:val="clear" w:color="auto" w:fill="FFFFFF"/>
              </w:rPr>
              <w:t xml:space="preserve">60×80 см </w:t>
            </w:r>
            <w:proofErr w:type="spellStart"/>
            <w:r>
              <w:rPr>
                <w:rFonts w:ascii="Segoe UI" w:hAnsi="Segoe UI" w:cs="Segoe UI"/>
                <w:color w:val="0D0D0D"/>
                <w:shd w:val="clear" w:color="auto" w:fill="FFFFFF"/>
              </w:rPr>
              <w:t>өлшеміндегі</w:t>
            </w:r>
            <w:proofErr w:type="spellEnd"/>
            <w:r>
              <w:rPr>
                <w:rFonts w:ascii="Segoe UI" w:hAnsi="Segoe UI" w:cs="Segoe UI"/>
                <w:color w:val="0D0D0D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D0D0D"/>
                <w:shd w:val="clear" w:color="auto" w:fill="FFFFFF"/>
              </w:rPr>
              <w:t>маңдайша</w:t>
            </w:r>
            <w:proofErr w:type="spellEnd"/>
            <w:r>
              <w:rPr>
                <w:rFonts w:ascii="Segoe UI" w:hAnsi="Segoe UI" w:cs="Segoe UI"/>
                <w:color w:val="0D0D0D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Segoe UI" w:hAnsi="Segoe UI" w:cs="Segoe UI"/>
                <w:color w:val="0D0D0D"/>
                <w:shd w:val="clear" w:color="auto" w:fill="FFFFFF"/>
              </w:rPr>
              <w:t>диаметрі</w:t>
            </w:r>
            <w:proofErr w:type="spellEnd"/>
            <w:r>
              <w:rPr>
                <w:rFonts w:ascii="Segoe UI" w:hAnsi="Segoe UI" w:cs="Segoe UI"/>
                <w:color w:val="0D0D0D"/>
                <w:shd w:val="clear" w:color="auto" w:fill="FFFFFF"/>
              </w:rPr>
              <w:t xml:space="preserve"> 12 см, </w:t>
            </w:r>
            <w:proofErr w:type="spellStart"/>
            <w:r>
              <w:rPr>
                <w:rFonts w:ascii="Segoe UI" w:hAnsi="Segoe UI" w:cs="Segoe UI"/>
                <w:color w:val="0D0D0D"/>
                <w:shd w:val="clear" w:color="auto" w:fill="FFFFFF"/>
              </w:rPr>
              <w:t>қалыңдығы</w:t>
            </w:r>
            <w:proofErr w:type="spellEnd"/>
            <w:r>
              <w:rPr>
                <w:rFonts w:ascii="Segoe UI" w:hAnsi="Segoe UI" w:cs="Segoe UI"/>
                <w:color w:val="0D0D0D"/>
                <w:shd w:val="clear" w:color="auto" w:fill="FFFFFF"/>
              </w:rPr>
              <w:t xml:space="preserve"> 1 см </w:t>
            </w:r>
            <w:proofErr w:type="spellStart"/>
            <w:r>
              <w:rPr>
                <w:rFonts w:ascii="Segoe UI" w:hAnsi="Segoe UI" w:cs="Segoe UI"/>
                <w:color w:val="0D0D0D"/>
                <w:shd w:val="clear" w:color="auto" w:fill="FFFFFF"/>
              </w:rPr>
              <w:t>көлемді</w:t>
            </w:r>
            <w:proofErr w:type="spellEnd"/>
            <w:r>
              <w:rPr>
                <w:rFonts w:ascii="Segoe UI" w:hAnsi="Segoe UI" w:cs="Segoe UI"/>
                <w:color w:val="0D0D0D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D0D0D"/>
                <w:shd w:val="clear" w:color="auto" w:fill="FFFFFF"/>
              </w:rPr>
              <w:t>елтаңбамен</w:t>
            </w:r>
            <w:proofErr w:type="spellEnd"/>
            <w:r>
              <w:rPr>
                <w:rFonts w:ascii="Segoe UI" w:hAnsi="Segoe UI" w:cs="Segoe UI"/>
                <w:color w:val="0D0D0D"/>
                <w:shd w:val="clear" w:color="auto" w:fill="FFFFFF"/>
              </w:rPr>
              <w:t xml:space="preserve">. </w:t>
            </w:r>
            <w:proofErr w:type="spellStart"/>
            <w:r>
              <w:rPr>
                <w:rFonts w:ascii="Segoe UI" w:hAnsi="Segoe UI" w:cs="Segoe UI"/>
                <w:color w:val="0D0D0D"/>
                <w:shd w:val="clear" w:color="auto" w:fill="FFFFFF"/>
              </w:rPr>
              <w:t>Әріптері</w:t>
            </w:r>
            <w:proofErr w:type="spellEnd"/>
            <w:r>
              <w:rPr>
                <w:rFonts w:ascii="Segoe UI" w:hAnsi="Segoe UI" w:cs="Segoe UI"/>
                <w:color w:val="0D0D0D"/>
                <w:shd w:val="clear" w:color="auto" w:fill="FFFFFF"/>
              </w:rPr>
              <w:t xml:space="preserve"> — алтын </w:t>
            </w:r>
            <w:proofErr w:type="spellStart"/>
            <w:r>
              <w:rPr>
                <w:rFonts w:ascii="Segoe UI" w:hAnsi="Segoe UI" w:cs="Segoe UI"/>
                <w:color w:val="0D0D0D"/>
                <w:shd w:val="clear" w:color="auto" w:fill="FFFFFF"/>
              </w:rPr>
              <w:t>түсті</w:t>
            </w:r>
            <w:proofErr w:type="spellEnd"/>
            <w:r>
              <w:rPr>
                <w:rFonts w:ascii="Segoe UI" w:hAnsi="Segoe UI" w:cs="Segoe UI"/>
                <w:color w:val="0D0D0D"/>
                <w:shd w:val="clear" w:color="auto" w:fill="FFFFFF"/>
              </w:rPr>
              <w:t xml:space="preserve">, фоны — </w:t>
            </w:r>
            <w:proofErr w:type="spellStart"/>
            <w:r>
              <w:rPr>
                <w:rFonts w:ascii="Segoe UI" w:hAnsi="Segoe UI" w:cs="Segoe UI"/>
                <w:color w:val="0D0D0D"/>
                <w:shd w:val="clear" w:color="auto" w:fill="FFFFFF"/>
              </w:rPr>
              <w:t>көк</w:t>
            </w:r>
            <w:proofErr w:type="spellEnd"/>
            <w:r>
              <w:rPr>
                <w:rFonts w:ascii="Segoe UI" w:hAnsi="Segoe UI" w:cs="Segoe UI"/>
                <w:color w:val="0D0D0D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D0D0D"/>
                <w:shd w:val="clear" w:color="auto" w:fill="FFFFFF"/>
              </w:rPr>
              <w:t>түсті</w:t>
            </w:r>
            <w:proofErr w:type="spellEnd"/>
            <w:r>
              <w:rPr>
                <w:rFonts w:ascii="Segoe UI" w:hAnsi="Segoe UI" w:cs="Segoe UI"/>
                <w:color w:val="0D0D0D"/>
                <w:shd w:val="clear" w:color="auto" w:fill="FFFFFF"/>
              </w:rPr>
              <w:t xml:space="preserve">, ҚР СТ 989-2014 </w:t>
            </w:r>
            <w:proofErr w:type="spellStart"/>
            <w:r>
              <w:rPr>
                <w:rFonts w:ascii="Segoe UI" w:hAnsi="Segoe UI" w:cs="Segoe UI"/>
                <w:color w:val="0D0D0D"/>
                <w:shd w:val="clear" w:color="auto" w:fill="FFFFFF"/>
              </w:rPr>
              <w:t>стандартына</w:t>
            </w:r>
            <w:proofErr w:type="spellEnd"/>
            <w:r>
              <w:rPr>
                <w:rFonts w:ascii="Segoe UI" w:hAnsi="Segoe UI" w:cs="Segoe UI"/>
                <w:color w:val="0D0D0D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Segoe UI" w:hAnsi="Segoe UI" w:cs="Segoe UI"/>
                <w:color w:val="0D0D0D"/>
                <w:shd w:val="clear" w:color="auto" w:fill="FFFFFF"/>
              </w:rPr>
              <w:t>сәйкес</w:t>
            </w:r>
            <w:proofErr w:type="spellEnd"/>
          </w:p>
        </w:tc>
      </w:tr>
    </w:tbl>
    <w:p w14:paraId="273C8DD4" w14:textId="77777777" w:rsidR="00B74898" w:rsidRDefault="00B74898" w:rsidP="00B74898">
      <w:pPr>
        <w:rPr>
          <w:rFonts w:ascii="Times New Roman" w:hAnsi="Times New Roman" w:cs="Times New Roman"/>
          <w:sz w:val="24"/>
          <w:szCs w:val="24"/>
          <w:lang w:val="kk-KZ"/>
        </w:rPr>
      </w:pPr>
    </w:p>
    <w:p w14:paraId="7F3D47A0" w14:textId="77777777" w:rsidR="0047336D" w:rsidRPr="0047336D" w:rsidRDefault="0047336D" w:rsidP="0047336D">
      <w:pPr>
        <w:pStyle w:val="HTML"/>
        <w:shd w:val="clear" w:color="auto" w:fill="F8F9FA"/>
        <w:spacing w:line="540" w:lineRule="atLeast"/>
        <w:rPr>
          <w:rFonts w:ascii="inherit" w:hAnsi="inherit"/>
          <w:color w:val="16171A"/>
          <w:sz w:val="42"/>
          <w:szCs w:val="42"/>
          <w:lang w:val="kk-KZ"/>
        </w:rPr>
      </w:pPr>
      <w:r>
        <w:rPr>
          <w:rStyle w:val="y2iqfc"/>
          <w:rFonts w:ascii="inherit" w:hAnsi="inherit"/>
          <w:color w:val="16171A"/>
          <w:sz w:val="42"/>
          <w:szCs w:val="42"/>
          <w:lang w:val="kk-KZ"/>
        </w:rPr>
        <w:t>Жеткізу орны: Қарағанды ​​облысы, Абай ауданы, Есенгелді ауылы, Жолашар 20.</w:t>
      </w:r>
    </w:p>
    <w:p w14:paraId="5919D54E" w14:textId="77777777" w:rsidR="00B026F8" w:rsidRDefault="00B026F8" w:rsidP="00B74898">
      <w:pPr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14:paraId="4F1902A0" w14:textId="08EECA10" w:rsidR="00B026F8" w:rsidRPr="00B026F8" w:rsidRDefault="00B026F8" w:rsidP="00B748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Место поставки; </w:t>
      </w:r>
      <w:r w:rsidR="0047336D">
        <w:rPr>
          <w:rFonts w:ascii="Times New Roman" w:hAnsi="Times New Roman" w:cs="Times New Roman"/>
          <w:sz w:val="24"/>
          <w:szCs w:val="24"/>
          <w:lang w:val="kk-KZ"/>
        </w:rPr>
        <w:t xml:space="preserve">Карагандинская область Абайский район,с.Есенгельды, Жолашар 20 </w:t>
      </w:r>
    </w:p>
    <w:p w14:paraId="0D86A68B" w14:textId="77777777" w:rsidR="00B74898" w:rsidRPr="00B74898" w:rsidRDefault="00B74898"/>
    <w:sectPr w:rsidR="00B74898" w:rsidRPr="00B74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314B"/>
    <w:rsid w:val="00093B24"/>
    <w:rsid w:val="003B314B"/>
    <w:rsid w:val="0047336D"/>
    <w:rsid w:val="00B026F8"/>
    <w:rsid w:val="00B74898"/>
    <w:rsid w:val="00D1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A0AF2"/>
  <w15:docId w15:val="{E1257E41-AFCA-4546-B056-E4C49683B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48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4733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733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733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5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Abay Akimat</cp:lastModifiedBy>
  <cp:revision>3</cp:revision>
  <dcterms:created xsi:type="dcterms:W3CDTF">2019-04-02T08:08:00Z</dcterms:created>
  <dcterms:modified xsi:type="dcterms:W3CDTF">2026-10-06T11:32:00Z</dcterms:modified>
</cp:coreProperties>
</file>