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E75" w:rsidRPr="00EA0244" w:rsidRDefault="00656E75" w:rsidP="00656E75">
      <w:pPr>
        <w:ind w:left="1416"/>
        <w:jc w:val="center"/>
        <w:rPr>
          <w:rFonts w:ascii="Arial" w:hAnsi="Arial" w:cs="Arial"/>
          <w:color w:val="000000"/>
          <w:sz w:val="20"/>
          <w:szCs w:val="20"/>
          <w:lang w:val="kk-KZ"/>
        </w:rPr>
      </w:pPr>
    </w:p>
    <w:p w:rsidR="00656E75" w:rsidRPr="00EA0244" w:rsidRDefault="00656E75" w:rsidP="00656E75">
      <w:pPr>
        <w:ind w:left="1416"/>
        <w:jc w:val="center"/>
        <w:rPr>
          <w:rFonts w:ascii="Arial" w:hAnsi="Arial" w:cs="Arial"/>
          <w:color w:val="000000"/>
          <w:sz w:val="28"/>
          <w:szCs w:val="28"/>
          <w:lang w:val="kk-KZ"/>
        </w:rPr>
      </w:pPr>
    </w:p>
    <w:p w:rsidR="00656E75" w:rsidRPr="00656E75" w:rsidRDefault="00656E75" w:rsidP="00656E75">
      <w:pPr>
        <w:rPr>
          <w:rFonts w:ascii="Times New Roman" w:hAnsi="Times New Roman"/>
          <w:lang w:val="kk-KZ"/>
        </w:rPr>
      </w:pPr>
    </w:p>
    <w:p w:rsidR="00656E75" w:rsidRPr="00656E75" w:rsidRDefault="00656E75" w:rsidP="00656E75">
      <w:pPr>
        <w:ind w:left="1416"/>
        <w:jc w:val="right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>2-қосымша</w:t>
      </w:r>
    </w:p>
    <w:p w:rsidR="00656E75" w:rsidRPr="00656E75" w:rsidRDefault="00656E75" w:rsidP="00656E75">
      <w:pPr>
        <w:jc w:val="right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 xml:space="preserve">қызметтерді мемлекеттік сатып алу туралы шартқа </w:t>
      </w:r>
    </w:p>
    <w:p w:rsidR="00656E75" w:rsidRPr="00656E75" w:rsidRDefault="00656E75" w:rsidP="00656E75">
      <w:pPr>
        <w:ind w:left="3540" w:firstLine="708"/>
        <w:jc w:val="center"/>
        <w:rPr>
          <w:rFonts w:ascii="Times New Roman" w:hAnsi="Times New Roman"/>
          <w:color w:val="000000"/>
          <w:lang w:val="kk-KZ"/>
        </w:rPr>
      </w:pPr>
    </w:p>
    <w:p w:rsidR="00656E75" w:rsidRPr="00656E75" w:rsidRDefault="00656E75" w:rsidP="00656E75">
      <w:pPr>
        <w:tabs>
          <w:tab w:val="left" w:pos="1276"/>
        </w:tabs>
        <w:ind w:firstLine="851"/>
        <w:jc w:val="center"/>
        <w:rPr>
          <w:rFonts w:ascii="Times New Roman" w:hAnsi="Times New Roman"/>
          <w:b/>
          <w:color w:val="000000"/>
          <w:lang w:val="kk-KZ"/>
        </w:rPr>
      </w:pPr>
      <w:r w:rsidRPr="00656E75">
        <w:rPr>
          <w:rFonts w:ascii="Times New Roman" w:hAnsi="Times New Roman"/>
          <w:b/>
          <w:color w:val="000000"/>
          <w:lang w:val="kk-KZ"/>
        </w:rPr>
        <w:t>Қызметтердің техникалық ерекшелігі</w:t>
      </w:r>
    </w:p>
    <w:p w:rsidR="00656E75" w:rsidRPr="00656E75" w:rsidRDefault="00656E75" w:rsidP="00656E75">
      <w:pPr>
        <w:tabs>
          <w:tab w:val="left" w:pos="1276"/>
        </w:tabs>
        <w:ind w:firstLine="851"/>
        <w:jc w:val="center"/>
        <w:rPr>
          <w:rFonts w:ascii="Times New Roman" w:hAnsi="Times New Roman"/>
          <w:b/>
          <w:color w:val="000000"/>
          <w:lang w:val="kk-KZ"/>
        </w:rPr>
      </w:pPr>
    </w:p>
    <w:p w:rsidR="00656E75" w:rsidRPr="00656E75" w:rsidRDefault="00656E75" w:rsidP="00656E75">
      <w:pPr>
        <w:tabs>
          <w:tab w:val="left" w:pos="993"/>
          <w:tab w:val="left" w:pos="1276"/>
        </w:tabs>
        <w:ind w:firstLine="851"/>
        <w:jc w:val="both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 xml:space="preserve">1. Біліктілікті арттыру  оқу нысаны бойынша тұрақты қызмет орнынан қол үзумен өткізіледі. Біліктілікті арттыру курс/семинарларының бюджеттік сала қызметкерлеріне 40 академиялық сағатты (1 академиялық сағат 40 минутқа тең) құрайды. </w:t>
      </w:r>
    </w:p>
    <w:p w:rsidR="00656E75" w:rsidRPr="00656E75" w:rsidRDefault="00656E75" w:rsidP="00656E75">
      <w:pPr>
        <w:tabs>
          <w:tab w:val="left" w:pos="993"/>
          <w:tab w:val="left" w:pos="1276"/>
        </w:tabs>
        <w:ind w:firstLine="851"/>
        <w:jc w:val="both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 xml:space="preserve">2. Бюджеттік сала </w:t>
      </w:r>
      <w:r w:rsidRPr="00656E75">
        <w:rPr>
          <w:rFonts w:ascii="Times New Roman" w:hAnsi="Times New Roman"/>
          <w:color w:val="000000"/>
          <w:u w:val="single"/>
          <w:lang w:val="kk-KZ"/>
        </w:rPr>
        <w:t xml:space="preserve">мамандарын </w:t>
      </w:r>
      <w:r w:rsidRPr="00656E75">
        <w:rPr>
          <w:rFonts w:ascii="Times New Roman" w:hAnsi="Times New Roman"/>
          <w:color w:val="000000"/>
          <w:lang w:val="kk-KZ"/>
        </w:rPr>
        <w:t xml:space="preserve">оқыту үшін Өнім беруші оқыту базасымен, тренингтер өткізуге арналған  және интерактивті оқу материалдарына (электронды кітапхана, </w:t>
      </w:r>
      <w:r w:rsidRPr="00656E75">
        <w:rPr>
          <w:rFonts w:ascii="Times New Roman" w:hAnsi="Times New Roman"/>
          <w:color w:val="000000"/>
          <w:shd w:val="clear" w:color="auto" w:fill="FFFFFF"/>
          <w:lang w:val="kk-KZ"/>
        </w:rPr>
        <w:t>Internet-</w:t>
      </w:r>
      <w:r w:rsidRPr="00656E75">
        <w:rPr>
          <w:rFonts w:ascii="Times New Roman" w:hAnsi="Times New Roman"/>
          <w:bCs/>
          <w:iCs/>
          <w:color w:val="000000"/>
          <w:shd w:val="clear" w:color="auto" w:fill="FFFFFF"/>
          <w:lang w:val="kk-KZ"/>
        </w:rPr>
        <w:t>ресурс</w:t>
      </w:r>
      <w:r w:rsidRPr="00656E75">
        <w:rPr>
          <w:rFonts w:ascii="Times New Roman" w:hAnsi="Times New Roman"/>
          <w:color w:val="000000"/>
          <w:lang w:val="kk-KZ"/>
        </w:rPr>
        <w:t>) қолжетімді аудиториямен  қамтамасыз етеді. Аудитория маркерлі тақтамен және оқу үдерісін қажетті әдістемелік материалдармен жедел қамтамасыз етуге мүмкіндік беретін мультимедийялық аппаратурамен жабдықталуы тиіс.</w:t>
      </w:r>
    </w:p>
    <w:p w:rsidR="00656E75" w:rsidRPr="00656E75" w:rsidRDefault="00656E75" w:rsidP="00656E75">
      <w:pPr>
        <w:tabs>
          <w:tab w:val="left" w:pos="993"/>
          <w:tab w:val="left" w:pos="1276"/>
        </w:tabs>
        <w:ind w:firstLine="851"/>
        <w:jc w:val="both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 xml:space="preserve">3. Өнім беруші бюджеттік сала </w:t>
      </w:r>
      <w:r w:rsidRPr="00656E75">
        <w:rPr>
          <w:rFonts w:ascii="Times New Roman" w:hAnsi="Times New Roman"/>
          <w:color w:val="000000"/>
          <w:u w:val="single"/>
          <w:lang w:val="kk-KZ"/>
        </w:rPr>
        <w:t>маманының</w:t>
      </w:r>
      <w:r w:rsidRPr="00656E75">
        <w:rPr>
          <w:rFonts w:ascii="Times New Roman" w:hAnsi="Times New Roman"/>
          <w:color w:val="000000"/>
          <w:lang w:val="kk-KZ"/>
        </w:rPr>
        <w:t xml:space="preserve"> семинарының біліктілігін арттыруды  Орталық базасында тақырыптарды кешенді және сапалы оқытатын жетекші сарапшыларды  тарту арқылы өткізіледі.Оқыту аяқталғаннан кейін оқытуға қатысқан дәріскерлермен тұрақты негізде кеңес беріледі.</w:t>
      </w:r>
    </w:p>
    <w:p w:rsidR="00656E75" w:rsidRPr="00656E75" w:rsidRDefault="00656E75" w:rsidP="00656E75">
      <w:pPr>
        <w:tabs>
          <w:tab w:val="left" w:pos="993"/>
          <w:tab w:val="left" w:pos="1276"/>
        </w:tabs>
        <w:ind w:firstLine="851"/>
        <w:jc w:val="both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 xml:space="preserve">4. Өнім беруші әр тыңдаушыны қайтарымсыз негізде қаламсап, қойындәптер, сондай-ақ қосымша білім мен ақпарат беретін электрондық түріндегі үлестірме материалдардан тұратын үлестірме материал пакетімен қамтамасыз етеді. </w:t>
      </w:r>
    </w:p>
    <w:p w:rsidR="00656E75" w:rsidRPr="00656E75" w:rsidRDefault="00656E75" w:rsidP="00656E75">
      <w:pPr>
        <w:tabs>
          <w:tab w:val="left" w:pos="993"/>
          <w:tab w:val="left" w:pos="1276"/>
        </w:tabs>
        <w:ind w:firstLine="851"/>
        <w:jc w:val="both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 xml:space="preserve">5. Өнім берушінің қажетті оқу базасы бар </w:t>
      </w:r>
      <w:r w:rsidRPr="00656E75">
        <w:rPr>
          <w:rFonts w:ascii="Times New Roman" w:hAnsi="Times New Roman"/>
          <w:b/>
          <w:color w:val="000000"/>
          <w:lang w:val="kk-KZ"/>
        </w:rPr>
        <w:t>тұрақты ғимараты</w:t>
      </w:r>
      <w:r w:rsidRPr="00656E75">
        <w:rPr>
          <w:rFonts w:ascii="Times New Roman" w:hAnsi="Times New Roman"/>
          <w:color w:val="000000"/>
          <w:lang w:val="kk-KZ"/>
        </w:rPr>
        <w:t xml:space="preserve"> және </w:t>
      </w:r>
      <w:r w:rsidRPr="00656E75">
        <w:rPr>
          <w:rFonts w:ascii="Times New Roman" w:hAnsi="Times New Roman"/>
          <w:b/>
          <w:color w:val="000000"/>
          <w:lang w:val="kk-KZ"/>
        </w:rPr>
        <w:t>осы салада бес жылдан кем емес тәжірибесі</w:t>
      </w:r>
      <w:r w:rsidRPr="00656E75">
        <w:rPr>
          <w:rFonts w:ascii="Times New Roman" w:hAnsi="Times New Roman"/>
          <w:color w:val="000000"/>
          <w:lang w:val="kk-KZ"/>
        </w:rPr>
        <w:t xml:space="preserve"> болуы міндетті.</w:t>
      </w:r>
    </w:p>
    <w:p w:rsidR="00656E75" w:rsidRPr="00656E75" w:rsidRDefault="00656E75" w:rsidP="00656E75">
      <w:pPr>
        <w:tabs>
          <w:tab w:val="left" w:pos="993"/>
          <w:tab w:val="left" w:pos="1276"/>
        </w:tabs>
        <w:ind w:firstLine="851"/>
        <w:jc w:val="both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>6. Өнім беруші құқылы: а) қызмет көрсетудің регламентін және рәсімдерін белгілеуге; б) тапсырыс берушіден Қызметтерді көрсетуге қажетті құжаттарды талап етуге; в) білім алушыға, егер кейін біліктілікті арттыру семинарының бағдарламасын толық игергені болған жағдайда белгіленген үлгідегі сертификат беруге; г)тапсырыс беруші біліктілікті арттыру семинарынан себепсіз 3 (үш) академиялық сағаттан артық сабақтан қалғаны үшін сертификат бермеуге; д) тапсырыс берушіден кейін біліктілікті арттыру семинарынан себепсіз 3 (үш) академиялық сағаттан артық сабақтан қалғаны үшін оқудан шығарылған білім алушының төлемін талап етуге.</w:t>
      </w:r>
    </w:p>
    <w:p w:rsidR="00656E75" w:rsidRPr="00656E75" w:rsidRDefault="00656E75" w:rsidP="00656E75">
      <w:pPr>
        <w:tabs>
          <w:tab w:val="left" w:pos="993"/>
          <w:tab w:val="left" w:pos="1276"/>
        </w:tabs>
        <w:ind w:firstLine="851"/>
        <w:jc w:val="both"/>
        <w:rPr>
          <w:rFonts w:ascii="Times New Roman" w:hAnsi="Times New Roman"/>
          <w:color w:val="000000"/>
          <w:lang w:val="kk-KZ"/>
        </w:rPr>
      </w:pPr>
      <w:r w:rsidRPr="00656E75">
        <w:rPr>
          <w:rFonts w:ascii="Times New Roman" w:hAnsi="Times New Roman"/>
          <w:color w:val="000000"/>
          <w:lang w:val="kk-KZ"/>
        </w:rPr>
        <w:t>6. Семинар аяқталғаннан кейін білім алушыларға белгіленген үлгідегі (сертификат) тиісті құжат беріледі.</w:t>
      </w:r>
    </w:p>
    <w:p w:rsidR="00656E75" w:rsidRPr="00656E75" w:rsidRDefault="00656E75" w:rsidP="00656E75">
      <w:pPr>
        <w:tabs>
          <w:tab w:val="left" w:pos="993"/>
          <w:tab w:val="left" w:pos="1276"/>
        </w:tabs>
        <w:ind w:firstLine="851"/>
        <w:jc w:val="both"/>
        <w:rPr>
          <w:rFonts w:ascii="Times New Roman" w:hAnsi="Times New Roman"/>
          <w:color w:val="000000"/>
          <w:lang w:val="kk-KZ"/>
        </w:rPr>
      </w:pPr>
    </w:p>
    <w:tbl>
      <w:tblPr>
        <w:tblW w:w="5049" w:type="pct"/>
        <w:tblInd w:w="40" w:type="dxa"/>
        <w:tblLayout w:type="fixed"/>
        <w:tblCellMar>
          <w:left w:w="0" w:type="dxa"/>
          <w:right w:w="0" w:type="dxa"/>
        </w:tblCellMar>
        <w:tblLook w:val="04A0"/>
      </w:tblPr>
      <w:tblGrid>
        <w:gridCol w:w="431"/>
        <w:gridCol w:w="2274"/>
        <w:gridCol w:w="753"/>
        <w:gridCol w:w="1349"/>
        <w:gridCol w:w="1053"/>
        <w:gridCol w:w="1804"/>
        <w:gridCol w:w="1243"/>
        <w:gridCol w:w="1162"/>
      </w:tblGrid>
      <w:tr w:rsidR="00656E75" w:rsidRPr="00656E75" w:rsidTr="00C30D4D">
        <w:trPr>
          <w:trHeight w:val="115"/>
        </w:trPr>
        <w:tc>
          <w:tcPr>
            <w:tcW w:w="21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6E75">
              <w:rPr>
                <w:rFonts w:ascii="Times New Roman" w:hAnsi="Times New Roman"/>
                <w:color w:val="000000"/>
                <w:lang w:val="kk-KZ"/>
              </w:rPr>
              <w:t> </w:t>
            </w:r>
            <w:r w:rsidRPr="00656E75">
              <w:rPr>
                <w:rFonts w:ascii="Times New Roman" w:hAnsi="Times New Roman"/>
                <w:b/>
                <w:bCs/>
                <w:color w:val="000000"/>
              </w:rPr>
              <w:t xml:space="preserve">№ </w:t>
            </w:r>
          </w:p>
        </w:tc>
        <w:tc>
          <w:tcPr>
            <w:tcW w:w="112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color w:val="000000"/>
                <w:lang w:val="kk-KZ"/>
              </w:rPr>
              <w:t>Қызметтің атауы</w:t>
            </w:r>
          </w:p>
        </w:tc>
        <w:tc>
          <w:tcPr>
            <w:tcW w:w="374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Адам  саны</w:t>
            </w:r>
          </w:p>
        </w:tc>
        <w:tc>
          <w:tcPr>
            <w:tcW w:w="670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Қызмет-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ті көрсе-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ту мерзімі</w:t>
            </w:r>
          </w:p>
        </w:tc>
        <w:tc>
          <w:tcPr>
            <w:tcW w:w="523" w:type="pc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Академиялық сағат саны</w:t>
            </w:r>
          </w:p>
        </w:tc>
        <w:tc>
          <w:tcPr>
            <w:tcW w:w="89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Қызмет көрсе-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ту орны</w:t>
            </w:r>
          </w:p>
        </w:tc>
        <w:tc>
          <w:tcPr>
            <w:tcW w:w="61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 xml:space="preserve">Бір үйренуші-нің бағасы, теңге 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Cs/>
                <w:color w:val="000000"/>
                <w:lang w:val="kk-KZ"/>
              </w:rPr>
              <w:t>(ҚҚС есебінсіз)</w:t>
            </w:r>
          </w:p>
        </w:tc>
        <w:tc>
          <w:tcPr>
            <w:tcW w:w="57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Мемле-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кеттік сатып алуға бөлінген сома, теңге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Cs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Cs/>
                <w:color w:val="000000"/>
                <w:lang w:val="kk-KZ"/>
              </w:rPr>
              <w:t>(ҚҚС есебінсіз)</w:t>
            </w:r>
          </w:p>
        </w:tc>
      </w:tr>
      <w:tr w:rsidR="00656E75" w:rsidRPr="00656E75" w:rsidTr="00C30D4D">
        <w:trPr>
          <w:trHeight w:val="266"/>
        </w:trPr>
        <w:tc>
          <w:tcPr>
            <w:tcW w:w="2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6E7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1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56E75" w:rsidRPr="00656E75" w:rsidRDefault="00656E75" w:rsidP="00656E75">
            <w:pPr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color w:val="000000"/>
                <w:lang w:val="kk-KZ"/>
              </w:rPr>
              <w:t>Біліктілігін арттыру курсы/семинары (Кадрлық іс жүргізу және еңбек қатынастарын құқықтық реттеу)</w:t>
            </w:r>
          </w:p>
        </w:tc>
        <w:tc>
          <w:tcPr>
            <w:tcW w:w="37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color w:val="000000"/>
                <w:lang w:val="kk-KZ"/>
              </w:rPr>
              <w:t>1</w:t>
            </w:r>
          </w:p>
        </w:tc>
        <w:tc>
          <w:tcPr>
            <w:tcW w:w="67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color w:val="000000"/>
                <w:lang w:val="kk-KZ"/>
              </w:rPr>
              <w:t xml:space="preserve">  30.11.2026 ж дейін тапсырыс берушінің келісімі бойынша</w:t>
            </w:r>
          </w:p>
        </w:tc>
        <w:tc>
          <w:tcPr>
            <w:tcW w:w="52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color w:val="000000"/>
                <w:lang w:val="kk-KZ"/>
              </w:rPr>
              <w:t>40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</w:p>
        </w:tc>
        <w:tc>
          <w:tcPr>
            <w:tcW w:w="8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C86CAF" w:rsidRDefault="00C86CAF" w:rsidP="00C30D4D">
            <w:pPr>
              <w:ind w:right="-40"/>
              <w:jc w:val="center"/>
              <w:rPr>
                <w:rFonts w:ascii="Times New Roman" w:hAnsi="Times New Roman"/>
                <w:color w:val="000000"/>
                <w:highlight w:val="yellow"/>
                <w:lang w:val="kk-KZ"/>
              </w:rPr>
            </w:pPr>
            <w:r w:rsidRPr="00C86CAF">
              <w:rPr>
                <w:rFonts w:ascii="Times New Roman" w:hAnsi="Times New Roman"/>
                <w:color w:val="000000"/>
                <w:lang w:val="kk-KZ"/>
              </w:rPr>
              <w:t>Қызылорда қаласы</w:t>
            </w:r>
          </w:p>
        </w:tc>
        <w:tc>
          <w:tcPr>
            <w:tcW w:w="6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</w:p>
        </w:tc>
        <w:tc>
          <w:tcPr>
            <w:tcW w:w="5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</w:p>
        </w:tc>
      </w:tr>
    </w:tbl>
    <w:p w:rsidR="00656E75" w:rsidRPr="00656E75" w:rsidRDefault="00656E75" w:rsidP="00656E75">
      <w:pPr>
        <w:rPr>
          <w:rFonts w:ascii="Times New Roman" w:hAnsi="Times New Roman"/>
          <w:lang w:val="kk-KZ"/>
        </w:rPr>
      </w:pPr>
    </w:p>
    <w:p w:rsidR="00656E75" w:rsidRPr="00656E75" w:rsidRDefault="00656E75" w:rsidP="00656E75">
      <w:pPr>
        <w:rPr>
          <w:rFonts w:ascii="Times New Roman" w:hAnsi="Times New Roman"/>
          <w:lang w:val="kk-KZ"/>
        </w:rPr>
      </w:pPr>
    </w:p>
    <w:p w:rsidR="00656E75" w:rsidRPr="00656E75" w:rsidRDefault="00656E75" w:rsidP="00656E75">
      <w:pPr>
        <w:rPr>
          <w:rFonts w:ascii="Times New Roman" w:hAnsi="Times New Roman"/>
          <w:lang w:val="kk-KZ"/>
        </w:rPr>
      </w:pPr>
    </w:p>
    <w:p w:rsidR="00656E75" w:rsidRPr="00656E75" w:rsidRDefault="00656E75" w:rsidP="00656E75">
      <w:pPr>
        <w:rPr>
          <w:rFonts w:ascii="Times New Roman" w:hAnsi="Times New Roman"/>
          <w:lang w:val="kk-KZ"/>
        </w:rPr>
      </w:pPr>
    </w:p>
    <w:p w:rsidR="00656E75" w:rsidRPr="00656E75" w:rsidRDefault="00656E75" w:rsidP="00656E75">
      <w:pPr>
        <w:rPr>
          <w:rFonts w:ascii="Times New Roman" w:hAnsi="Times New Roman"/>
          <w:lang w:val="en-US"/>
        </w:rPr>
      </w:pPr>
    </w:p>
    <w:p w:rsidR="00656E75" w:rsidRPr="00656E75" w:rsidRDefault="00656E75" w:rsidP="00656E75">
      <w:pPr>
        <w:rPr>
          <w:rFonts w:ascii="Times New Roman" w:hAnsi="Times New Roman"/>
          <w:lang w:val="en-US"/>
        </w:rPr>
      </w:pPr>
    </w:p>
    <w:p w:rsidR="00656E75" w:rsidRPr="00656E75" w:rsidRDefault="00656E75" w:rsidP="00656E75">
      <w:pPr>
        <w:jc w:val="right"/>
        <w:rPr>
          <w:rFonts w:ascii="Times New Roman" w:hAnsi="Times New Roman"/>
          <w:color w:val="000000"/>
        </w:rPr>
      </w:pPr>
      <w:r w:rsidRPr="00656E75">
        <w:rPr>
          <w:rFonts w:ascii="Times New Roman" w:hAnsi="Times New Roman"/>
          <w:color w:val="000000"/>
        </w:rPr>
        <w:t>Приложение 2</w:t>
      </w:r>
    </w:p>
    <w:p w:rsidR="00656E75" w:rsidRPr="00656E75" w:rsidRDefault="00656E75" w:rsidP="00656E75">
      <w:pPr>
        <w:ind w:left="4820"/>
        <w:rPr>
          <w:rFonts w:ascii="Times New Roman" w:hAnsi="Times New Roman"/>
          <w:color w:val="0C0000"/>
        </w:rPr>
      </w:pPr>
      <w:r w:rsidRPr="00656E75">
        <w:rPr>
          <w:rFonts w:ascii="Times New Roman" w:hAnsi="Times New Roman"/>
          <w:color w:val="0C0000"/>
        </w:rPr>
        <w:t xml:space="preserve">к </w:t>
      </w:r>
      <w:r w:rsidRPr="00656E75">
        <w:rPr>
          <w:rFonts w:ascii="Times New Roman" w:hAnsi="Times New Roman"/>
          <w:color w:val="0C0000"/>
          <w:lang w:val="kk-KZ"/>
        </w:rPr>
        <w:t>Д</w:t>
      </w:r>
      <w:r w:rsidRPr="00656E75">
        <w:rPr>
          <w:rFonts w:ascii="Times New Roman" w:hAnsi="Times New Roman"/>
          <w:color w:val="0C0000"/>
        </w:rPr>
        <w:t>оговору о государственных закупках услуг</w:t>
      </w:r>
    </w:p>
    <w:p w:rsidR="00656E75" w:rsidRPr="00656E75" w:rsidRDefault="00656E75" w:rsidP="00656E75">
      <w:pPr>
        <w:jc w:val="right"/>
        <w:rPr>
          <w:rFonts w:ascii="Times New Roman" w:hAnsi="Times New Roman"/>
          <w:color w:val="000000"/>
        </w:rPr>
      </w:pPr>
    </w:p>
    <w:p w:rsidR="00656E75" w:rsidRPr="00656E75" w:rsidRDefault="00656E75" w:rsidP="00656E75">
      <w:pPr>
        <w:pStyle w:val="a4"/>
        <w:tabs>
          <w:tab w:val="left" w:pos="0"/>
          <w:tab w:val="left" w:pos="1276"/>
        </w:tabs>
        <w:ind w:left="0" w:firstLine="851"/>
        <w:jc w:val="center"/>
        <w:rPr>
          <w:rFonts w:ascii="Times New Roman" w:hAnsi="Times New Roman"/>
          <w:b/>
          <w:color w:val="000000"/>
        </w:rPr>
      </w:pPr>
      <w:r w:rsidRPr="00656E75">
        <w:rPr>
          <w:rFonts w:ascii="Times New Roman" w:hAnsi="Times New Roman"/>
          <w:b/>
          <w:color w:val="000000"/>
        </w:rPr>
        <w:t>Техническая спецификация услуг</w:t>
      </w:r>
    </w:p>
    <w:p w:rsidR="00656E75" w:rsidRPr="00656E75" w:rsidRDefault="00656E75" w:rsidP="00656E75">
      <w:pPr>
        <w:pStyle w:val="a4"/>
        <w:tabs>
          <w:tab w:val="left" w:pos="0"/>
          <w:tab w:val="left" w:pos="709"/>
          <w:tab w:val="left" w:pos="993"/>
          <w:tab w:val="left" w:pos="1276"/>
        </w:tabs>
        <w:ind w:left="0" w:firstLine="851"/>
        <w:jc w:val="center"/>
        <w:rPr>
          <w:rFonts w:ascii="Times New Roman" w:hAnsi="Times New Roman"/>
          <w:b/>
          <w:snapToGrid w:val="0"/>
          <w:color w:val="000000"/>
        </w:rPr>
      </w:pPr>
    </w:p>
    <w:p w:rsidR="00656E75" w:rsidRPr="00656E75" w:rsidRDefault="00656E75" w:rsidP="00656E75">
      <w:pPr>
        <w:pStyle w:val="a4"/>
        <w:widowControl/>
        <w:numPr>
          <w:ilvl w:val="0"/>
          <w:numId w:val="1"/>
        </w:numPr>
        <w:tabs>
          <w:tab w:val="left" w:pos="0"/>
          <w:tab w:val="left" w:pos="851"/>
          <w:tab w:val="left" w:pos="1276"/>
        </w:tabs>
        <w:autoSpaceDE/>
        <w:autoSpaceDN/>
        <w:adjustRightInd/>
        <w:ind w:left="0" w:firstLine="567"/>
        <w:jc w:val="both"/>
        <w:rPr>
          <w:rFonts w:ascii="Times New Roman" w:hAnsi="Times New Roman"/>
          <w:color w:val="000000"/>
        </w:rPr>
      </w:pPr>
      <w:r w:rsidRPr="00656E75">
        <w:rPr>
          <w:rFonts w:ascii="Times New Roman" w:hAnsi="Times New Roman"/>
          <w:color w:val="000000"/>
        </w:rPr>
        <w:t>Повышение квалификации проводится</w:t>
      </w:r>
      <w:r w:rsidRPr="00656E75">
        <w:rPr>
          <w:rFonts w:ascii="Times New Roman" w:hAnsi="Times New Roman"/>
          <w:color w:val="000000"/>
          <w:lang w:val="kk-KZ"/>
        </w:rPr>
        <w:t xml:space="preserve"> по очной форме </w:t>
      </w:r>
      <w:r w:rsidRPr="00656E75">
        <w:rPr>
          <w:rFonts w:ascii="Times New Roman" w:hAnsi="Times New Roman"/>
          <w:color w:val="000000"/>
        </w:rPr>
        <w:t>с отрывом от</w:t>
      </w:r>
      <w:r w:rsidRPr="00656E75">
        <w:rPr>
          <w:rFonts w:ascii="Times New Roman" w:hAnsi="Times New Roman"/>
          <w:color w:val="000000"/>
          <w:lang w:val="kk-KZ"/>
        </w:rPr>
        <w:t xml:space="preserve"> постоянной работы</w:t>
      </w:r>
      <w:r w:rsidRPr="00656E75">
        <w:rPr>
          <w:rFonts w:ascii="Times New Roman" w:hAnsi="Times New Roman"/>
          <w:color w:val="000000"/>
        </w:rPr>
        <w:t xml:space="preserve">. Продолжительность </w:t>
      </w:r>
      <w:r w:rsidRPr="00656E75">
        <w:rPr>
          <w:rFonts w:ascii="Times New Roman" w:hAnsi="Times New Roman"/>
          <w:color w:val="000000"/>
          <w:lang w:val="kk-KZ"/>
        </w:rPr>
        <w:t xml:space="preserve">курсов/ </w:t>
      </w:r>
      <w:r w:rsidRPr="00656E75">
        <w:rPr>
          <w:rFonts w:ascii="Times New Roman" w:hAnsi="Times New Roman"/>
          <w:color w:val="000000"/>
        </w:rPr>
        <w:t>семинаров</w:t>
      </w:r>
      <w:r w:rsidRPr="00656E75">
        <w:rPr>
          <w:rFonts w:ascii="Times New Roman" w:hAnsi="Times New Roman"/>
          <w:color w:val="000000"/>
          <w:lang w:val="kk-KZ"/>
        </w:rPr>
        <w:t>,</w:t>
      </w:r>
      <w:r w:rsidRPr="00656E75">
        <w:rPr>
          <w:rFonts w:ascii="Times New Roman" w:hAnsi="Times New Roman"/>
          <w:color w:val="000000"/>
        </w:rPr>
        <w:t xml:space="preserve"> повышения квалификации составляет </w:t>
      </w:r>
      <w:r w:rsidRPr="00656E75">
        <w:rPr>
          <w:rFonts w:ascii="Times New Roman" w:hAnsi="Times New Roman"/>
          <w:color w:val="000000"/>
          <w:lang w:val="kk-KZ"/>
        </w:rPr>
        <w:t xml:space="preserve"> 40 академических </w:t>
      </w:r>
      <w:r w:rsidRPr="00656E75">
        <w:rPr>
          <w:rFonts w:ascii="Times New Roman" w:hAnsi="Times New Roman"/>
          <w:color w:val="000000"/>
        </w:rPr>
        <w:t xml:space="preserve">часов (1 академический час равен 40 минутам) на одного </w:t>
      </w:r>
      <w:r w:rsidRPr="00656E75">
        <w:rPr>
          <w:rFonts w:ascii="Times New Roman" w:hAnsi="Times New Roman"/>
          <w:color w:val="000000"/>
          <w:lang w:val="kk-KZ"/>
        </w:rPr>
        <w:t>слушателя</w:t>
      </w:r>
      <w:r w:rsidRPr="00656E75">
        <w:rPr>
          <w:rFonts w:ascii="Times New Roman" w:hAnsi="Times New Roman"/>
          <w:color w:val="000000"/>
        </w:rPr>
        <w:t xml:space="preserve">. </w:t>
      </w:r>
    </w:p>
    <w:p w:rsidR="00656E75" w:rsidRPr="00656E75" w:rsidRDefault="00656E75" w:rsidP="00656E75">
      <w:pPr>
        <w:pStyle w:val="a4"/>
        <w:widowControl/>
        <w:numPr>
          <w:ilvl w:val="0"/>
          <w:numId w:val="1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Calibri" w:hAnsi="Times New Roman"/>
          <w:color w:val="000000"/>
        </w:rPr>
      </w:pPr>
      <w:r w:rsidRPr="00656E75">
        <w:rPr>
          <w:rFonts w:ascii="Times New Roman" w:hAnsi="Times New Roman"/>
          <w:color w:val="000000"/>
        </w:rPr>
        <w:t xml:space="preserve">Для обучения </w:t>
      </w:r>
      <w:r w:rsidRPr="00656E75">
        <w:rPr>
          <w:rFonts w:ascii="Times New Roman" w:hAnsi="Times New Roman"/>
          <w:u w:val="single"/>
          <w:lang w:val="kk-KZ"/>
        </w:rPr>
        <w:t>специалистов</w:t>
      </w:r>
      <w:r w:rsidRPr="00656E75">
        <w:rPr>
          <w:rFonts w:ascii="Times New Roman" w:hAnsi="Times New Roman"/>
          <w:lang w:val="kk-KZ"/>
        </w:rPr>
        <w:t xml:space="preserve"> бюджетной сферы </w:t>
      </w:r>
      <w:r w:rsidRPr="00656E75">
        <w:rPr>
          <w:rFonts w:ascii="Times New Roman" w:hAnsi="Times New Roman"/>
          <w:color w:val="000000"/>
          <w:lang w:val="kk-KZ"/>
        </w:rPr>
        <w:t>Поставщик</w:t>
      </w:r>
      <w:r w:rsidRPr="00656E75">
        <w:rPr>
          <w:rFonts w:ascii="Times New Roman" w:hAnsi="Times New Roman"/>
          <w:color w:val="000000"/>
        </w:rPr>
        <w:t xml:space="preserve"> обеспечивает учебной базой, с аудиторией для проведения тренингов, имеющими доступ к </w:t>
      </w:r>
      <w:r w:rsidRPr="00656E75">
        <w:rPr>
          <w:rStyle w:val="ft"/>
          <w:rFonts w:ascii="Times New Roman" w:hAnsi="Times New Roman"/>
          <w:color w:val="000000"/>
          <w:shd w:val="clear" w:color="auto" w:fill="FFFFFF"/>
        </w:rPr>
        <w:t xml:space="preserve">интерактивным </w:t>
      </w:r>
      <w:proofErr w:type="spellStart"/>
      <w:r w:rsidRPr="00656E75">
        <w:rPr>
          <w:rStyle w:val="a3"/>
          <w:rFonts w:ascii="Times New Roman" w:hAnsi="Times New Roman"/>
          <w:b w:val="0"/>
          <w:i w:val="0"/>
          <w:color w:val="000000"/>
          <w:shd w:val="clear" w:color="auto" w:fill="FFFFFF"/>
        </w:rPr>
        <w:t>учебным</w:t>
      </w:r>
      <w:r w:rsidRPr="00656E75">
        <w:rPr>
          <w:rStyle w:val="ft"/>
          <w:rFonts w:ascii="Times New Roman" w:hAnsi="Times New Roman"/>
          <w:color w:val="000000"/>
          <w:shd w:val="clear" w:color="auto" w:fill="FFFFFF"/>
        </w:rPr>
        <w:t>материалам</w:t>
      </w:r>
      <w:proofErr w:type="spellEnd"/>
      <w:r w:rsidRPr="00656E75">
        <w:rPr>
          <w:rStyle w:val="ft"/>
          <w:rFonts w:ascii="Times New Roman" w:hAnsi="Times New Roman"/>
          <w:color w:val="000000"/>
          <w:shd w:val="clear" w:color="auto" w:fill="FFFFFF"/>
        </w:rPr>
        <w:t xml:space="preserve"> (электронная библиотека, Internet-</w:t>
      </w:r>
      <w:r w:rsidRPr="00656E75">
        <w:rPr>
          <w:rStyle w:val="a3"/>
          <w:rFonts w:ascii="Times New Roman" w:hAnsi="Times New Roman"/>
          <w:color w:val="000000"/>
          <w:shd w:val="clear" w:color="auto" w:fill="FFFFFF"/>
        </w:rPr>
        <w:t xml:space="preserve">ресурсы). </w:t>
      </w:r>
      <w:r w:rsidRPr="00656E75">
        <w:rPr>
          <w:rFonts w:ascii="Times New Roman" w:hAnsi="Times New Roman"/>
          <w:color w:val="000000"/>
        </w:rPr>
        <w:t>Аудитория должна быть оборудована маркерной доской и мультимедийной аппаратурой, позволяющими оперативно обеспечить учебный процесс необходимым методическим материалом.</w:t>
      </w:r>
    </w:p>
    <w:p w:rsidR="00656E75" w:rsidRPr="00656E75" w:rsidRDefault="00656E75" w:rsidP="00656E75">
      <w:pPr>
        <w:pStyle w:val="a4"/>
        <w:widowControl/>
        <w:numPr>
          <w:ilvl w:val="0"/>
          <w:numId w:val="1"/>
        </w:numPr>
        <w:tabs>
          <w:tab w:val="left" w:pos="0"/>
          <w:tab w:val="left" w:pos="851"/>
          <w:tab w:val="left" w:pos="1276"/>
        </w:tabs>
        <w:autoSpaceDE/>
        <w:autoSpaceDN/>
        <w:adjustRightInd/>
        <w:ind w:left="0" w:firstLine="567"/>
        <w:jc w:val="both"/>
        <w:rPr>
          <w:rFonts w:ascii="Times New Roman" w:hAnsi="Times New Roman"/>
          <w:color w:val="000000"/>
        </w:rPr>
      </w:pPr>
      <w:r w:rsidRPr="00656E75">
        <w:rPr>
          <w:rFonts w:ascii="Times New Roman" w:hAnsi="Times New Roman"/>
        </w:rPr>
        <w:t xml:space="preserve">Услуги </w:t>
      </w:r>
      <w:r w:rsidRPr="00656E75">
        <w:rPr>
          <w:rFonts w:ascii="Times New Roman" w:hAnsi="Times New Roman"/>
          <w:color w:val="000000"/>
          <w:lang w:val="kk-KZ"/>
        </w:rPr>
        <w:t>Поставщика семинаров</w:t>
      </w:r>
      <w:r w:rsidRPr="00656E75">
        <w:rPr>
          <w:rFonts w:ascii="Times New Roman" w:hAnsi="Times New Roman"/>
        </w:rPr>
        <w:t xml:space="preserve"> по </w:t>
      </w:r>
      <w:r w:rsidRPr="00656E75">
        <w:rPr>
          <w:rFonts w:ascii="Times New Roman" w:hAnsi="Times New Roman"/>
          <w:color w:val="000000"/>
        </w:rPr>
        <w:t>повышению квалификации</w:t>
      </w:r>
      <w:r w:rsidRPr="00656E75">
        <w:rPr>
          <w:rFonts w:ascii="Times New Roman" w:hAnsi="Times New Roman"/>
          <w:color w:val="000000"/>
          <w:lang w:val="kk-KZ"/>
        </w:rPr>
        <w:t xml:space="preserve">, </w:t>
      </w:r>
      <w:r w:rsidRPr="00656E75">
        <w:rPr>
          <w:rFonts w:ascii="Times New Roman" w:hAnsi="Times New Roman"/>
          <w:u w:val="single"/>
          <w:lang w:val="kk-KZ"/>
        </w:rPr>
        <w:t xml:space="preserve">специалистов </w:t>
      </w:r>
      <w:r w:rsidRPr="00656E75">
        <w:rPr>
          <w:rFonts w:ascii="Times New Roman" w:hAnsi="Times New Roman"/>
          <w:color w:val="000000"/>
          <w:lang w:val="kk-KZ"/>
        </w:rPr>
        <w:t>бюджетной сферы</w:t>
      </w:r>
      <w:r w:rsidRPr="00656E75">
        <w:rPr>
          <w:rFonts w:ascii="Times New Roman" w:hAnsi="Times New Roman"/>
          <w:color w:val="000000"/>
        </w:rPr>
        <w:t xml:space="preserve"> на базе</w:t>
      </w:r>
      <w:r w:rsidRPr="00656E75">
        <w:rPr>
          <w:rFonts w:ascii="Times New Roman" w:hAnsi="Times New Roman"/>
          <w:color w:val="000000"/>
          <w:lang w:val="kk-KZ"/>
        </w:rPr>
        <w:t xml:space="preserve"> центра</w:t>
      </w:r>
      <w:r w:rsidRPr="00656E75">
        <w:rPr>
          <w:rFonts w:ascii="Times New Roman" w:hAnsi="Times New Roman"/>
          <w:color w:val="000000"/>
        </w:rPr>
        <w:t xml:space="preserve"> с привлечением ведущих </w:t>
      </w:r>
      <w:r w:rsidRPr="00656E75">
        <w:rPr>
          <w:rFonts w:ascii="Times New Roman" w:hAnsi="Times New Roman"/>
          <w:color w:val="000000"/>
          <w:lang w:val="kk-KZ"/>
        </w:rPr>
        <w:t>специалистов</w:t>
      </w:r>
      <w:r w:rsidRPr="00656E75">
        <w:rPr>
          <w:rFonts w:ascii="Times New Roman" w:hAnsi="Times New Roman"/>
        </w:rPr>
        <w:t xml:space="preserve"> должны включать комплексное и полноценное изучение </w:t>
      </w:r>
      <w:r w:rsidRPr="00656E75">
        <w:rPr>
          <w:rFonts w:ascii="Times New Roman" w:hAnsi="Times New Roman"/>
          <w:color w:val="000000"/>
        </w:rPr>
        <w:t>тем.</w:t>
      </w:r>
      <w:r w:rsidRPr="00656E75">
        <w:rPr>
          <w:rFonts w:ascii="Times New Roman" w:hAnsi="Times New Roman"/>
          <w:color w:val="000000"/>
          <w:lang w:val="kk-KZ"/>
        </w:rPr>
        <w:t>После завершения обучения практикуется консультация у участвовавших в обучении лекторами на постоянной основе.</w:t>
      </w:r>
    </w:p>
    <w:p w:rsidR="00656E75" w:rsidRPr="00656E75" w:rsidRDefault="00656E75" w:rsidP="00656E75">
      <w:pPr>
        <w:pStyle w:val="a4"/>
        <w:widowControl/>
        <w:numPr>
          <w:ilvl w:val="0"/>
          <w:numId w:val="1"/>
        </w:numPr>
        <w:tabs>
          <w:tab w:val="left" w:pos="0"/>
          <w:tab w:val="left" w:pos="851"/>
          <w:tab w:val="left" w:pos="1276"/>
        </w:tabs>
        <w:autoSpaceDE/>
        <w:autoSpaceDN/>
        <w:adjustRightInd/>
        <w:ind w:left="0" w:firstLine="567"/>
        <w:jc w:val="both"/>
        <w:rPr>
          <w:rFonts w:ascii="Times New Roman" w:hAnsi="Times New Roman"/>
          <w:color w:val="000000"/>
        </w:rPr>
      </w:pPr>
      <w:r w:rsidRPr="00656E75">
        <w:rPr>
          <w:rFonts w:ascii="Times New Roman" w:hAnsi="Times New Roman"/>
          <w:color w:val="000000"/>
          <w:lang w:val="kk-KZ"/>
        </w:rPr>
        <w:t>Поставщик</w:t>
      </w:r>
      <w:r w:rsidRPr="00656E75">
        <w:rPr>
          <w:rFonts w:ascii="Times New Roman" w:hAnsi="Times New Roman"/>
          <w:color w:val="000000"/>
        </w:rPr>
        <w:t xml:space="preserve"> обеспечивает каждому слушателю на безвозвратной основе пакет раздаточного материала, состоящий из шариковой ручки, блокнота, а также раздаточный материал, несущий дополнительные знанияи информацию на электронном носителе.</w:t>
      </w:r>
    </w:p>
    <w:p w:rsidR="00656E75" w:rsidRPr="00656E75" w:rsidRDefault="00656E75" w:rsidP="00656E75">
      <w:pPr>
        <w:pStyle w:val="a4"/>
        <w:widowControl/>
        <w:numPr>
          <w:ilvl w:val="0"/>
          <w:numId w:val="1"/>
        </w:numPr>
        <w:shd w:val="clear" w:color="auto" w:fill="FFFFFF"/>
        <w:tabs>
          <w:tab w:val="left" w:pos="0"/>
          <w:tab w:val="left" w:pos="851"/>
          <w:tab w:val="left" w:pos="1276"/>
        </w:tabs>
        <w:autoSpaceDE/>
        <w:autoSpaceDN/>
        <w:adjustRightInd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656E75">
        <w:rPr>
          <w:rFonts w:ascii="Times New Roman" w:hAnsi="Times New Roman"/>
          <w:color w:val="000000"/>
          <w:lang w:val="kk-KZ"/>
        </w:rPr>
        <w:t xml:space="preserve">Поставщик должен иметь </w:t>
      </w:r>
      <w:r w:rsidRPr="00656E75">
        <w:rPr>
          <w:rFonts w:ascii="Times New Roman" w:hAnsi="Times New Roman"/>
          <w:b/>
          <w:color w:val="000000"/>
          <w:lang w:val="kk-KZ"/>
        </w:rPr>
        <w:t>постоянное здание</w:t>
      </w:r>
      <w:r w:rsidRPr="00656E75">
        <w:rPr>
          <w:rFonts w:ascii="Times New Roman" w:hAnsi="Times New Roman"/>
          <w:color w:val="000000"/>
          <w:lang w:val="kk-KZ"/>
        </w:rPr>
        <w:t xml:space="preserve"> с необходимой учебной базой и </w:t>
      </w:r>
      <w:r w:rsidRPr="00656E75">
        <w:rPr>
          <w:rFonts w:ascii="Times New Roman" w:hAnsi="Times New Roman"/>
          <w:b/>
          <w:color w:val="000000"/>
          <w:lang w:val="kk-KZ"/>
        </w:rPr>
        <w:t>опыт работы в этой сфере не менее пяти лет</w:t>
      </w:r>
      <w:r w:rsidRPr="00656E75">
        <w:rPr>
          <w:rFonts w:ascii="Times New Roman" w:hAnsi="Times New Roman"/>
          <w:color w:val="000000"/>
          <w:lang w:val="kk-KZ"/>
        </w:rPr>
        <w:t>.</w:t>
      </w:r>
    </w:p>
    <w:p w:rsidR="00656E75" w:rsidRPr="00656E75" w:rsidRDefault="00656E75" w:rsidP="00656E75">
      <w:pPr>
        <w:pStyle w:val="a4"/>
        <w:numPr>
          <w:ilvl w:val="0"/>
          <w:numId w:val="1"/>
        </w:numPr>
        <w:shd w:val="clear" w:color="auto" w:fill="FFFFFF"/>
        <w:tabs>
          <w:tab w:val="left" w:pos="0"/>
          <w:tab w:val="left" w:pos="851"/>
          <w:tab w:val="left" w:pos="993"/>
        </w:tabs>
        <w:ind w:left="0" w:firstLine="567"/>
        <w:jc w:val="both"/>
        <w:rPr>
          <w:rStyle w:val="ft"/>
          <w:rFonts w:ascii="Times New Roman" w:hAnsi="Times New Roman"/>
          <w:shd w:val="clear" w:color="auto" w:fill="FFFFFF"/>
        </w:rPr>
      </w:pPr>
      <w:r w:rsidRPr="00656E75">
        <w:rPr>
          <w:rFonts w:ascii="Times New Roman" w:hAnsi="Times New Roman"/>
          <w:lang w:val="kk-KZ"/>
        </w:rPr>
        <w:t>Поставщик вправе: а</w:t>
      </w:r>
      <w:r w:rsidRPr="00656E75">
        <w:rPr>
          <w:rStyle w:val="ft"/>
          <w:rFonts w:ascii="Times New Roman" w:hAnsi="Times New Roman"/>
          <w:shd w:val="clear" w:color="auto" w:fill="FFFFFF"/>
        </w:rPr>
        <w:t>) устанавливать регламент и процедуры оказания Услуг; б) требовать от Заказчика документы, необходимые для оказания Услуг; в)выдать слушателю сертификат установленного образца при условии полного освоения программы семинаров повышения квалификации; г) не выдавать сертификат слушателю(ям) за пропуски занятий без уважительной причины более 3 (трех) академических часов. д) требовать от Заказчика оплату за обучение слушателя(ей), отчисленного(</w:t>
      </w:r>
      <w:proofErr w:type="spellStart"/>
      <w:r w:rsidRPr="00656E75">
        <w:rPr>
          <w:rStyle w:val="ft"/>
          <w:rFonts w:ascii="Times New Roman" w:hAnsi="Times New Roman"/>
          <w:shd w:val="clear" w:color="auto" w:fill="FFFFFF"/>
        </w:rPr>
        <w:t>ых</w:t>
      </w:r>
      <w:proofErr w:type="spellEnd"/>
      <w:r w:rsidRPr="00656E75">
        <w:rPr>
          <w:rStyle w:val="ft"/>
          <w:rFonts w:ascii="Times New Roman" w:hAnsi="Times New Roman"/>
          <w:shd w:val="clear" w:color="auto" w:fill="FFFFFF"/>
        </w:rPr>
        <w:t xml:space="preserve">) с семинаров повышения квалификации за пропуски занятий без уважительной причины более 3 (трех) академических часов. </w:t>
      </w:r>
    </w:p>
    <w:p w:rsidR="00656E75" w:rsidRPr="00656E75" w:rsidRDefault="00656E75" w:rsidP="00656E75">
      <w:pPr>
        <w:pStyle w:val="a4"/>
        <w:widowControl/>
        <w:numPr>
          <w:ilvl w:val="0"/>
          <w:numId w:val="1"/>
        </w:numPr>
        <w:tabs>
          <w:tab w:val="left" w:pos="0"/>
          <w:tab w:val="left" w:pos="851"/>
          <w:tab w:val="left" w:pos="1276"/>
        </w:tabs>
        <w:autoSpaceDE/>
        <w:autoSpaceDN/>
        <w:adjustRightInd/>
        <w:ind w:left="0" w:firstLine="567"/>
        <w:jc w:val="both"/>
        <w:rPr>
          <w:rFonts w:ascii="Times New Roman" w:hAnsi="Times New Roman"/>
          <w:color w:val="000000"/>
        </w:rPr>
      </w:pPr>
      <w:r w:rsidRPr="00656E75">
        <w:rPr>
          <w:rFonts w:ascii="Times New Roman" w:hAnsi="Times New Roman"/>
          <w:color w:val="000000"/>
        </w:rPr>
        <w:t xml:space="preserve">По окончании </w:t>
      </w:r>
      <w:r w:rsidRPr="00656E75">
        <w:rPr>
          <w:rFonts w:ascii="Times New Roman" w:hAnsi="Times New Roman"/>
          <w:color w:val="000000"/>
          <w:lang w:val="kk-KZ"/>
        </w:rPr>
        <w:t>семинара</w:t>
      </w:r>
      <w:r w:rsidRPr="00656E75">
        <w:rPr>
          <w:rFonts w:ascii="Times New Roman" w:hAnsi="Times New Roman"/>
          <w:color w:val="000000"/>
        </w:rPr>
        <w:t xml:space="preserve"> участникам выдаются соответствующие документы  (сертификат) установленного образца.</w:t>
      </w:r>
    </w:p>
    <w:tbl>
      <w:tblPr>
        <w:tblW w:w="5422" w:type="pct"/>
        <w:tblInd w:w="-386" w:type="dxa"/>
        <w:tblLayout w:type="fixed"/>
        <w:tblCellMar>
          <w:left w:w="0" w:type="dxa"/>
          <w:right w:w="0" w:type="dxa"/>
        </w:tblCellMar>
        <w:tblLook w:val="04A0"/>
      </w:tblPr>
      <w:tblGrid>
        <w:gridCol w:w="602"/>
        <w:gridCol w:w="2251"/>
        <w:gridCol w:w="1058"/>
        <w:gridCol w:w="1202"/>
        <w:gridCol w:w="1053"/>
        <w:gridCol w:w="2165"/>
        <w:gridCol w:w="1202"/>
        <w:gridCol w:w="1280"/>
      </w:tblGrid>
      <w:tr w:rsidR="00656E75" w:rsidRPr="00656E75" w:rsidTr="00C30D4D">
        <w:trPr>
          <w:trHeight w:val="115"/>
        </w:trPr>
        <w:tc>
          <w:tcPr>
            <w:tcW w:w="27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6E75">
              <w:rPr>
                <w:rFonts w:ascii="Times New Roman" w:hAnsi="Times New Roman"/>
                <w:color w:val="000000"/>
              </w:rPr>
              <w:t> </w:t>
            </w:r>
            <w:r w:rsidRPr="00656E75">
              <w:rPr>
                <w:rFonts w:ascii="Times New Roman" w:hAnsi="Times New Roman"/>
                <w:b/>
                <w:bCs/>
                <w:color w:val="000000"/>
              </w:rPr>
              <w:t xml:space="preserve">№ </w:t>
            </w:r>
          </w:p>
        </w:tc>
        <w:tc>
          <w:tcPr>
            <w:tcW w:w="104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</w:rPr>
              <w:t>Наименование услуги</w:t>
            </w:r>
          </w:p>
        </w:tc>
        <w:tc>
          <w:tcPr>
            <w:tcW w:w="48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</w:rPr>
              <w:t>Кол-во чел.</w:t>
            </w: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</w:rPr>
              <w:t xml:space="preserve">Сроки </w:t>
            </w:r>
            <w:proofErr w:type="gramStart"/>
            <w:r w:rsidRPr="00656E75">
              <w:rPr>
                <w:rFonts w:ascii="Times New Roman" w:hAnsi="Times New Roman"/>
                <w:b/>
                <w:bCs/>
                <w:color w:val="000000"/>
              </w:rPr>
              <w:t>оказан</w:t>
            </w:r>
            <w:r w:rsidRPr="00656E75">
              <w:rPr>
                <w:rFonts w:ascii="Times New Roman" w:hAnsi="Times New Roman"/>
                <w:b/>
                <w:bCs/>
                <w:color w:val="000000"/>
                <w:lang w:val="kk-KZ"/>
              </w:rPr>
              <w:t>-</w:t>
            </w:r>
            <w:proofErr w:type="spellStart"/>
            <w:r w:rsidRPr="00656E75">
              <w:rPr>
                <w:rFonts w:ascii="Times New Roman" w:hAnsi="Times New Roman"/>
                <w:b/>
                <w:bCs/>
                <w:color w:val="000000"/>
              </w:rPr>
              <w:t>ия</w:t>
            </w:r>
            <w:proofErr w:type="spellEnd"/>
            <w:proofErr w:type="gramEnd"/>
            <w:r w:rsidRPr="00656E75">
              <w:rPr>
                <w:rFonts w:ascii="Times New Roman" w:hAnsi="Times New Roman"/>
                <w:b/>
                <w:bCs/>
                <w:color w:val="000000"/>
              </w:rPr>
              <w:t xml:space="preserve"> услуг</w:t>
            </w:r>
          </w:p>
        </w:tc>
        <w:tc>
          <w:tcPr>
            <w:tcW w:w="487" w:type="pc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color w:val="000000"/>
                <w:lang w:val="kk-KZ"/>
              </w:rPr>
              <w:t>Кол-во акаде-мичес-ких часов</w:t>
            </w:r>
          </w:p>
        </w:tc>
        <w:tc>
          <w:tcPr>
            <w:tcW w:w="100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</w:rPr>
              <w:t>Место оказания услуг</w:t>
            </w: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</w:rPr>
              <w:t xml:space="preserve">Цена за одного </w:t>
            </w:r>
            <w:proofErr w:type="spellStart"/>
            <w:proofErr w:type="gramStart"/>
            <w:r w:rsidRPr="00656E75">
              <w:rPr>
                <w:rFonts w:ascii="Times New Roman" w:hAnsi="Times New Roman"/>
                <w:b/>
                <w:bCs/>
                <w:color w:val="000000"/>
              </w:rPr>
              <w:t>обучающе-гося</w:t>
            </w:r>
            <w:proofErr w:type="spellEnd"/>
            <w:proofErr w:type="gramEnd"/>
            <w:r w:rsidRPr="00656E75">
              <w:rPr>
                <w:rFonts w:ascii="Times New Roman" w:hAnsi="Times New Roman"/>
                <w:b/>
                <w:bCs/>
                <w:color w:val="000000"/>
              </w:rPr>
              <w:t>, тенге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6E75">
              <w:rPr>
                <w:rFonts w:ascii="Times New Roman" w:hAnsi="Times New Roman"/>
                <w:bCs/>
                <w:color w:val="000000"/>
              </w:rPr>
              <w:t xml:space="preserve">(без НДС) </w:t>
            </w:r>
          </w:p>
        </w:tc>
        <w:tc>
          <w:tcPr>
            <w:tcW w:w="59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56E75">
              <w:rPr>
                <w:rFonts w:ascii="Times New Roman" w:hAnsi="Times New Roman"/>
                <w:b/>
                <w:bCs/>
                <w:color w:val="000000"/>
              </w:rPr>
              <w:t xml:space="preserve">Сумма, </w:t>
            </w:r>
            <w:proofErr w:type="spellStart"/>
            <w:proofErr w:type="gramStart"/>
            <w:r w:rsidRPr="00656E75">
              <w:rPr>
                <w:rFonts w:ascii="Times New Roman" w:hAnsi="Times New Roman"/>
                <w:b/>
                <w:bCs/>
                <w:color w:val="000000"/>
              </w:rPr>
              <w:t>выделен-ная</w:t>
            </w:r>
            <w:proofErr w:type="spellEnd"/>
            <w:proofErr w:type="gramEnd"/>
            <w:r w:rsidRPr="00656E75">
              <w:rPr>
                <w:rFonts w:ascii="Times New Roman" w:hAnsi="Times New Roman"/>
                <w:b/>
                <w:bCs/>
                <w:color w:val="000000"/>
              </w:rPr>
              <w:t xml:space="preserve"> для </w:t>
            </w:r>
            <w:proofErr w:type="spellStart"/>
            <w:r w:rsidRPr="00656E75">
              <w:rPr>
                <w:rFonts w:ascii="Times New Roman" w:hAnsi="Times New Roman"/>
                <w:b/>
                <w:bCs/>
                <w:color w:val="000000"/>
              </w:rPr>
              <w:t>государ-ственных</w:t>
            </w:r>
            <w:proofErr w:type="spellEnd"/>
            <w:r w:rsidRPr="00656E75">
              <w:rPr>
                <w:rFonts w:ascii="Times New Roman" w:hAnsi="Times New Roman"/>
                <w:b/>
                <w:bCs/>
                <w:color w:val="000000"/>
              </w:rPr>
              <w:t xml:space="preserve"> закупок, тенге</w:t>
            </w:r>
          </w:p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56E75">
              <w:rPr>
                <w:rFonts w:ascii="Times New Roman" w:hAnsi="Times New Roman"/>
                <w:bCs/>
                <w:color w:val="000000"/>
              </w:rPr>
              <w:t>(без НДС)</w:t>
            </w:r>
          </w:p>
        </w:tc>
      </w:tr>
      <w:tr w:rsidR="00656E75" w:rsidRPr="00656E75" w:rsidTr="00C30D4D">
        <w:trPr>
          <w:trHeight w:val="266"/>
        </w:trPr>
        <w:tc>
          <w:tcPr>
            <w:tcW w:w="2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6E7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0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56E75" w:rsidRPr="00656E75" w:rsidRDefault="00656E75" w:rsidP="00656E75">
            <w:pPr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</w:rPr>
              <w:t xml:space="preserve">Семинар </w:t>
            </w:r>
            <w:r w:rsidRPr="00656E75">
              <w:rPr>
                <w:rFonts w:ascii="Times New Roman" w:hAnsi="Times New Roman"/>
                <w:lang w:val="kk-KZ"/>
              </w:rPr>
              <w:t xml:space="preserve">по </w:t>
            </w:r>
            <w:proofErr w:type="spellStart"/>
            <w:r w:rsidRPr="00656E75">
              <w:rPr>
                <w:rFonts w:ascii="Times New Roman" w:hAnsi="Times New Roman"/>
              </w:rPr>
              <w:t>повышени</w:t>
            </w:r>
            <w:proofErr w:type="spellEnd"/>
            <w:r>
              <w:rPr>
                <w:rFonts w:ascii="Times New Roman" w:hAnsi="Times New Roman"/>
                <w:lang w:val="kk-KZ"/>
              </w:rPr>
              <w:t>ю</w:t>
            </w:r>
            <w:r w:rsidRPr="00656E75">
              <w:rPr>
                <w:rFonts w:ascii="Times New Roman" w:hAnsi="Times New Roman"/>
              </w:rPr>
              <w:t xml:space="preserve"> квалификации</w:t>
            </w:r>
            <w:r w:rsidRPr="00656E75">
              <w:rPr>
                <w:rFonts w:ascii="Times New Roman" w:hAnsi="Times New Roman"/>
                <w:lang w:val="kk-KZ"/>
              </w:rPr>
              <w:t xml:space="preserve"> (</w:t>
            </w:r>
            <w:r w:rsidRPr="00656E75">
              <w:rPr>
                <w:rFonts w:ascii="Times New Roman" w:hAnsi="Times New Roman"/>
              </w:rPr>
              <w:t>Кадровое делопроизводство и правовое регулирование трудовых отношений</w:t>
            </w:r>
            <w:r w:rsidRPr="00656E75">
              <w:rPr>
                <w:rFonts w:ascii="Times New Roman" w:hAnsi="Times New Roman"/>
                <w:lang w:val="kk-KZ"/>
              </w:rPr>
              <w:t>)</w:t>
            </w:r>
          </w:p>
        </w:tc>
        <w:tc>
          <w:tcPr>
            <w:tcW w:w="4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color w:val="000000"/>
                <w:lang w:val="kk-KZ"/>
              </w:rPr>
              <w:t>1</w:t>
            </w: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656E75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color w:val="000000"/>
                <w:lang w:val="kk-KZ"/>
              </w:rPr>
              <w:t>До 30.11.2026г по согласованию с заказчиком</w:t>
            </w:r>
          </w:p>
        </w:tc>
        <w:tc>
          <w:tcPr>
            <w:tcW w:w="48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656E75" w:rsidRPr="00656E75" w:rsidRDefault="00656E75" w:rsidP="00C30D4D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656E75">
              <w:rPr>
                <w:rFonts w:ascii="Times New Roman" w:hAnsi="Times New Roman"/>
                <w:color w:val="000000"/>
                <w:lang w:val="kk-KZ"/>
              </w:rPr>
              <w:t>40</w:t>
            </w:r>
          </w:p>
        </w:tc>
        <w:tc>
          <w:tcPr>
            <w:tcW w:w="10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C86CAF" w:rsidP="00C30D4D">
            <w:pPr>
              <w:ind w:right="-40"/>
              <w:jc w:val="center"/>
              <w:rPr>
                <w:rFonts w:ascii="Times New Roman" w:hAnsi="Times New Roman"/>
                <w:color w:val="000000"/>
                <w:highlight w:val="yellow"/>
                <w:lang w:val="kk-KZ"/>
              </w:rPr>
            </w:pPr>
            <w:r w:rsidRPr="00C86CAF">
              <w:rPr>
                <w:rFonts w:ascii="Times New Roman" w:hAnsi="Times New Roman"/>
                <w:color w:val="000000"/>
                <w:lang w:val="kk-KZ"/>
              </w:rPr>
              <w:t>Город Кызылординский</w:t>
            </w: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</w:p>
        </w:tc>
        <w:tc>
          <w:tcPr>
            <w:tcW w:w="5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56E75" w:rsidRPr="00656E75" w:rsidRDefault="00656E75" w:rsidP="00C30D4D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</w:p>
        </w:tc>
      </w:tr>
    </w:tbl>
    <w:p w:rsidR="00656E75" w:rsidRPr="00656E75" w:rsidRDefault="00656E75" w:rsidP="00656E75">
      <w:pPr>
        <w:rPr>
          <w:rFonts w:ascii="Times New Roman" w:hAnsi="Times New Roman"/>
          <w:lang w:val="kk-KZ"/>
        </w:rPr>
      </w:pPr>
      <w:bookmarkStart w:id="0" w:name="_GoBack"/>
      <w:bookmarkEnd w:id="0"/>
    </w:p>
    <w:p w:rsidR="00656E75" w:rsidRDefault="00656E75" w:rsidP="00656E75"/>
    <w:p w:rsidR="00656E75" w:rsidRPr="00EA0244" w:rsidRDefault="00656E75" w:rsidP="00656E75">
      <w:pPr>
        <w:rPr>
          <w:rFonts w:ascii="Arial" w:hAnsi="Arial" w:cs="Arial"/>
        </w:rPr>
      </w:pPr>
    </w:p>
    <w:p w:rsidR="00F116D2" w:rsidRDefault="00F116D2"/>
    <w:sectPr w:rsidR="00F116D2" w:rsidSect="001F2596">
      <w:pgSz w:w="11906" w:h="16838"/>
      <w:pgMar w:top="425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643DA"/>
    <w:multiLevelType w:val="hybridMultilevel"/>
    <w:tmpl w:val="0686BED4"/>
    <w:lvl w:ilvl="0" w:tplc="7894543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-403"/>
        </w:tabs>
        <w:ind w:left="-403" w:hanging="360"/>
      </w:pPr>
    </w:lvl>
    <w:lvl w:ilvl="2" w:tplc="0419001B">
      <w:start w:val="1"/>
      <w:numFmt w:val="decimal"/>
      <w:lvlText w:val="%3."/>
      <w:lvlJc w:val="left"/>
      <w:pPr>
        <w:tabs>
          <w:tab w:val="num" w:pos="317"/>
        </w:tabs>
        <w:ind w:left="317" w:hanging="360"/>
      </w:pPr>
    </w:lvl>
    <w:lvl w:ilvl="3" w:tplc="0419000F">
      <w:start w:val="1"/>
      <w:numFmt w:val="decimal"/>
      <w:lvlText w:val="%4."/>
      <w:lvlJc w:val="left"/>
      <w:pPr>
        <w:tabs>
          <w:tab w:val="num" w:pos="1037"/>
        </w:tabs>
        <w:ind w:left="1037" w:hanging="360"/>
      </w:pPr>
    </w:lvl>
    <w:lvl w:ilvl="4" w:tplc="04190019">
      <w:start w:val="1"/>
      <w:numFmt w:val="decimal"/>
      <w:lvlText w:val="%5."/>
      <w:lvlJc w:val="left"/>
      <w:pPr>
        <w:tabs>
          <w:tab w:val="num" w:pos="1757"/>
        </w:tabs>
        <w:ind w:left="1757" w:hanging="360"/>
      </w:pPr>
    </w:lvl>
    <w:lvl w:ilvl="5" w:tplc="0419001B">
      <w:start w:val="1"/>
      <w:numFmt w:val="decimal"/>
      <w:lvlText w:val="%6."/>
      <w:lvlJc w:val="left"/>
      <w:pPr>
        <w:tabs>
          <w:tab w:val="num" w:pos="2477"/>
        </w:tabs>
        <w:ind w:left="2477" w:hanging="360"/>
      </w:pPr>
    </w:lvl>
    <w:lvl w:ilvl="6" w:tplc="0419000F">
      <w:start w:val="1"/>
      <w:numFmt w:val="decimal"/>
      <w:lvlText w:val="%7."/>
      <w:lvlJc w:val="left"/>
      <w:pPr>
        <w:tabs>
          <w:tab w:val="num" w:pos="3197"/>
        </w:tabs>
        <w:ind w:left="3197" w:hanging="360"/>
      </w:pPr>
    </w:lvl>
    <w:lvl w:ilvl="7" w:tplc="04190019">
      <w:start w:val="1"/>
      <w:numFmt w:val="decimal"/>
      <w:lvlText w:val="%8."/>
      <w:lvlJc w:val="left"/>
      <w:pPr>
        <w:tabs>
          <w:tab w:val="num" w:pos="3917"/>
        </w:tabs>
        <w:ind w:left="3917" w:hanging="360"/>
      </w:pPr>
    </w:lvl>
    <w:lvl w:ilvl="8" w:tplc="0419001B">
      <w:start w:val="1"/>
      <w:numFmt w:val="decimal"/>
      <w:lvlText w:val="%9."/>
      <w:lvlJc w:val="left"/>
      <w:pPr>
        <w:tabs>
          <w:tab w:val="num" w:pos="4637"/>
        </w:tabs>
        <w:ind w:left="4637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72AC"/>
    <w:rsid w:val="00656E75"/>
    <w:rsid w:val="007B1A5B"/>
    <w:rsid w:val="00C86CAF"/>
    <w:rsid w:val="00E672AC"/>
    <w:rsid w:val="00F11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E7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656E75"/>
    <w:rPr>
      <w:b/>
      <w:bCs/>
      <w:i/>
      <w:iCs/>
      <w:color w:val="auto"/>
    </w:rPr>
  </w:style>
  <w:style w:type="paragraph" w:styleId="a4">
    <w:name w:val="List Paragraph"/>
    <w:basedOn w:val="a"/>
    <w:uiPriority w:val="34"/>
    <w:qFormat/>
    <w:rsid w:val="00656E75"/>
    <w:pPr>
      <w:ind w:left="720"/>
      <w:contextualSpacing/>
    </w:pPr>
  </w:style>
  <w:style w:type="character" w:customStyle="1" w:styleId="ft">
    <w:name w:val="ft"/>
    <w:basedOn w:val="a0"/>
    <w:rsid w:val="00656E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734</Words>
  <Characters>4184</Characters>
  <Application>Microsoft Office Word</Application>
  <DocSecurity>0</DocSecurity>
  <Lines>34</Lines>
  <Paragraphs>9</Paragraphs>
  <ScaleCrop>false</ScaleCrop>
  <Company/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777</cp:lastModifiedBy>
  <cp:revision>3</cp:revision>
  <dcterms:created xsi:type="dcterms:W3CDTF">2026-08-04T07:33:00Z</dcterms:created>
  <dcterms:modified xsi:type="dcterms:W3CDTF">2026-10-15T07:07:00Z</dcterms:modified>
</cp:coreProperties>
</file>