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EA323" w14:textId="77777777" w:rsidR="00A81BB0" w:rsidRPr="00D8785D" w:rsidRDefault="00CB7DBD" w:rsidP="00CB7DBD">
      <w:pPr>
        <w:spacing w:after="0" w:line="240" w:lineRule="auto"/>
        <w:jc w:val="center"/>
        <w:rPr>
          <w:rFonts w:ascii="Times New Roman" w:eastAsia="Times New Roman" w:hAnsi="Times New Roman" w:cs="Times New Roman"/>
          <w:b/>
          <w:color w:val="1E1E1E"/>
          <w:sz w:val="24"/>
          <w:szCs w:val="24"/>
          <w:lang w:val="kk-KZ" w:eastAsia="ru-RU"/>
        </w:rPr>
      </w:pPr>
      <w:r w:rsidRPr="00D8785D">
        <w:rPr>
          <w:rFonts w:ascii="Times New Roman" w:eastAsia="Times New Roman" w:hAnsi="Times New Roman" w:cs="Times New Roman"/>
          <w:b/>
          <w:color w:val="1E1E1E"/>
          <w:sz w:val="24"/>
          <w:szCs w:val="24"/>
          <w:lang w:val="kk-KZ" w:eastAsia="ru-RU"/>
        </w:rPr>
        <w:t xml:space="preserve">     </w:t>
      </w:r>
    </w:p>
    <w:tbl>
      <w:tblPr>
        <w:tblStyle w:val="11"/>
        <w:tblpPr w:leftFromText="180" w:rightFromText="180" w:vertAnchor="text" w:horzAnchor="margin" w:tblpXSpec="right" w:tblpY="18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tblGrid>
      <w:tr w:rsidR="00A81BB0" w:rsidRPr="00D8785D" w14:paraId="4E2E5DEC" w14:textId="77777777" w:rsidTr="00655347">
        <w:trPr>
          <w:trHeight w:val="2712"/>
        </w:trPr>
        <w:tc>
          <w:tcPr>
            <w:tcW w:w="4957" w:type="dxa"/>
          </w:tcPr>
          <w:p w14:paraId="3755673B" w14:textId="77777777" w:rsidR="00A81BB0" w:rsidRPr="00D8785D" w:rsidRDefault="00A81BB0" w:rsidP="00655347">
            <w:pPr>
              <w:shd w:val="clear" w:color="auto" w:fill="FFFFFF"/>
              <w:spacing w:after="200" w:line="276" w:lineRule="auto"/>
              <w:contextualSpacing/>
              <w:textAlignment w:val="baseline"/>
              <w:outlineLvl w:val="3"/>
              <w:rPr>
                <w:rFonts w:ascii="Times New Roman" w:hAnsi="Times New Roman" w:cs="Times New Roman"/>
                <w:b/>
                <w:color w:val="1E1E1E"/>
                <w:sz w:val="24"/>
                <w:szCs w:val="24"/>
                <w:lang w:val="kk-KZ" w:eastAsia="ru-RU"/>
              </w:rPr>
            </w:pPr>
            <w:bookmarkStart w:id="0" w:name="_Hlk221109223"/>
            <w:r w:rsidRPr="00D8785D">
              <w:rPr>
                <w:rFonts w:ascii="Times New Roman" w:hAnsi="Times New Roman" w:cs="Times New Roman"/>
                <w:b/>
                <w:color w:val="1E1E1E"/>
                <w:sz w:val="24"/>
                <w:szCs w:val="24"/>
                <w:lang w:val="kk-KZ" w:eastAsia="ru-RU"/>
              </w:rPr>
              <w:t>БЕКІТЕМІН</w:t>
            </w:r>
          </w:p>
          <w:p w14:paraId="62662364" w14:textId="77777777" w:rsidR="00A81BB0" w:rsidRPr="00D8785D" w:rsidRDefault="00A81BB0" w:rsidP="00655347">
            <w:pPr>
              <w:shd w:val="clear" w:color="auto" w:fill="FFFFFF"/>
              <w:spacing w:after="200" w:line="276" w:lineRule="auto"/>
              <w:contextualSpacing/>
              <w:textAlignment w:val="baseline"/>
              <w:outlineLvl w:val="3"/>
              <w:rPr>
                <w:rFonts w:ascii="Times New Roman" w:hAnsi="Times New Roman" w:cs="Times New Roman"/>
                <w:b/>
                <w:color w:val="1E1E1E"/>
                <w:sz w:val="24"/>
                <w:szCs w:val="24"/>
                <w:lang w:val="kk-KZ" w:eastAsia="ru-RU"/>
              </w:rPr>
            </w:pPr>
            <w:r w:rsidRPr="00D8785D">
              <w:rPr>
                <w:rFonts w:ascii="Times New Roman" w:hAnsi="Times New Roman" w:cs="Times New Roman"/>
                <w:b/>
                <w:color w:val="1E1E1E"/>
                <w:sz w:val="24"/>
                <w:szCs w:val="24"/>
                <w:lang w:val="kk-KZ" w:eastAsia="ru-RU"/>
              </w:rPr>
              <w:t>ҚР Ауыл шаруашылығы министрлігі Жер ресурстарын басқару комитетіні «Жерлерге зерттеп-қарау жұмыстарын                       жүргізу Мемлекеттік институты» ШЖҚ</w:t>
            </w:r>
          </w:p>
          <w:p w14:paraId="03688ED2" w14:textId="77777777" w:rsidR="00A81BB0" w:rsidRPr="00D8785D" w:rsidRDefault="00A81BB0" w:rsidP="00655347">
            <w:pPr>
              <w:shd w:val="clear" w:color="auto" w:fill="FFFFFF"/>
              <w:spacing w:after="200" w:line="276" w:lineRule="auto"/>
              <w:contextualSpacing/>
              <w:textAlignment w:val="baseline"/>
              <w:outlineLvl w:val="3"/>
              <w:rPr>
                <w:rFonts w:ascii="Times New Roman" w:hAnsi="Times New Roman" w:cs="Times New Roman"/>
                <w:b/>
                <w:color w:val="1E1E1E"/>
                <w:sz w:val="24"/>
                <w:szCs w:val="24"/>
                <w:lang w:eastAsia="ru-RU"/>
              </w:rPr>
            </w:pPr>
            <w:r w:rsidRPr="00D8785D">
              <w:rPr>
                <w:rFonts w:ascii="Times New Roman" w:hAnsi="Times New Roman" w:cs="Times New Roman"/>
                <w:b/>
                <w:color w:val="1E1E1E"/>
                <w:sz w:val="24"/>
                <w:szCs w:val="24"/>
                <w:lang w:eastAsia="ru-RU"/>
              </w:rPr>
              <w:t xml:space="preserve">РМК Астана </w:t>
            </w:r>
            <w:proofErr w:type="spellStart"/>
            <w:r w:rsidRPr="00D8785D">
              <w:rPr>
                <w:rFonts w:ascii="Times New Roman" w:hAnsi="Times New Roman" w:cs="Times New Roman"/>
                <w:b/>
                <w:color w:val="1E1E1E"/>
                <w:sz w:val="24"/>
                <w:szCs w:val="24"/>
                <w:lang w:eastAsia="ru-RU"/>
              </w:rPr>
              <w:t>қаласы</w:t>
            </w:r>
            <w:proofErr w:type="spellEnd"/>
            <w:r w:rsidRPr="00D8785D">
              <w:rPr>
                <w:rFonts w:ascii="Times New Roman" w:hAnsi="Times New Roman" w:cs="Times New Roman"/>
                <w:b/>
                <w:color w:val="1E1E1E"/>
                <w:sz w:val="24"/>
                <w:szCs w:val="24"/>
                <w:lang w:eastAsia="ru-RU"/>
              </w:rPr>
              <w:t xml:space="preserve"> </w:t>
            </w:r>
            <w:proofErr w:type="spellStart"/>
            <w:r w:rsidRPr="00D8785D">
              <w:rPr>
                <w:rFonts w:ascii="Times New Roman" w:hAnsi="Times New Roman" w:cs="Times New Roman"/>
                <w:b/>
                <w:color w:val="1E1E1E"/>
                <w:sz w:val="24"/>
                <w:szCs w:val="24"/>
                <w:lang w:eastAsia="ru-RU"/>
              </w:rPr>
              <w:t>бойынша</w:t>
            </w:r>
            <w:proofErr w:type="spellEnd"/>
            <w:r w:rsidRPr="00D8785D">
              <w:rPr>
                <w:rFonts w:ascii="Times New Roman" w:hAnsi="Times New Roman" w:cs="Times New Roman"/>
                <w:b/>
                <w:color w:val="1E1E1E"/>
                <w:sz w:val="24"/>
                <w:szCs w:val="24"/>
                <w:lang w:eastAsia="ru-RU"/>
              </w:rPr>
              <w:t xml:space="preserve"> филиал директоры</w:t>
            </w:r>
          </w:p>
          <w:p w14:paraId="5D3BB972" w14:textId="77777777" w:rsidR="00A81BB0" w:rsidRPr="00D8785D" w:rsidRDefault="00A81BB0" w:rsidP="00655347">
            <w:pPr>
              <w:shd w:val="clear" w:color="auto" w:fill="FFFFFF"/>
              <w:spacing w:after="200" w:line="276" w:lineRule="auto"/>
              <w:contextualSpacing/>
              <w:textAlignment w:val="baseline"/>
              <w:outlineLvl w:val="3"/>
              <w:rPr>
                <w:rFonts w:ascii="Times New Roman" w:hAnsi="Times New Roman" w:cs="Times New Roman"/>
                <w:b/>
                <w:color w:val="1E1E1E"/>
                <w:sz w:val="24"/>
                <w:szCs w:val="24"/>
                <w:lang w:eastAsia="ru-RU"/>
              </w:rPr>
            </w:pPr>
            <w:r w:rsidRPr="00D8785D">
              <w:rPr>
                <w:rFonts w:ascii="Times New Roman" w:hAnsi="Times New Roman" w:cs="Times New Roman"/>
                <w:b/>
                <w:color w:val="1E1E1E"/>
                <w:sz w:val="24"/>
                <w:szCs w:val="24"/>
                <w:lang w:eastAsia="ru-RU"/>
              </w:rPr>
              <w:t>_______________________ Адилов Т.З.</w:t>
            </w:r>
          </w:p>
          <w:p w14:paraId="57463C3B" w14:textId="77777777" w:rsidR="00A81BB0" w:rsidRPr="00D8785D" w:rsidRDefault="00A81BB0" w:rsidP="00655347">
            <w:pPr>
              <w:shd w:val="clear" w:color="auto" w:fill="FFFFFF"/>
              <w:spacing w:after="200" w:line="276" w:lineRule="auto"/>
              <w:contextualSpacing/>
              <w:jc w:val="center"/>
              <w:textAlignment w:val="baseline"/>
              <w:outlineLvl w:val="2"/>
              <w:rPr>
                <w:rFonts w:ascii="Times New Roman" w:hAnsi="Times New Roman" w:cs="Times New Roman"/>
                <w:b/>
                <w:color w:val="1E1E1E"/>
                <w:sz w:val="24"/>
                <w:szCs w:val="24"/>
                <w:lang w:eastAsia="ru-RU"/>
              </w:rPr>
            </w:pPr>
          </w:p>
          <w:p w14:paraId="3C8179E7" w14:textId="77777777" w:rsidR="00A81BB0" w:rsidRPr="00D8785D" w:rsidRDefault="00A81BB0" w:rsidP="00655347">
            <w:pPr>
              <w:spacing w:after="200" w:line="276" w:lineRule="auto"/>
              <w:contextualSpacing/>
              <w:jc w:val="center"/>
              <w:textAlignment w:val="baseline"/>
              <w:outlineLvl w:val="2"/>
              <w:rPr>
                <w:rFonts w:ascii="Times New Roman" w:hAnsi="Times New Roman" w:cs="Times New Roman"/>
                <w:b/>
                <w:color w:val="1E1E1E"/>
                <w:sz w:val="24"/>
                <w:szCs w:val="24"/>
                <w:lang w:eastAsia="ru-RU"/>
              </w:rPr>
            </w:pPr>
          </w:p>
        </w:tc>
      </w:tr>
      <w:bookmarkEnd w:id="0"/>
    </w:tbl>
    <w:p w14:paraId="63D5F9C1" w14:textId="77777777" w:rsidR="00A81BB0" w:rsidRPr="00D8785D" w:rsidRDefault="00A81BB0" w:rsidP="00A81BB0">
      <w:pPr>
        <w:pStyle w:val="1"/>
        <w:rPr>
          <w:b w:val="0"/>
          <w:color w:val="1E1E1E"/>
          <w:lang w:eastAsia="ru-RU"/>
        </w:rPr>
      </w:pPr>
    </w:p>
    <w:p w14:paraId="22DB44D8" w14:textId="77777777" w:rsidR="00A81BB0" w:rsidRPr="00D8785D" w:rsidRDefault="00A81BB0" w:rsidP="00A81BB0">
      <w:pPr>
        <w:pStyle w:val="1"/>
        <w:rPr>
          <w:b w:val="0"/>
          <w:color w:val="1E1E1E"/>
          <w:lang w:eastAsia="ru-RU"/>
        </w:rPr>
      </w:pPr>
    </w:p>
    <w:p w14:paraId="50ECE33E" w14:textId="77777777" w:rsidR="00A81BB0" w:rsidRPr="00D8785D" w:rsidRDefault="00A81BB0" w:rsidP="00A81BB0">
      <w:pPr>
        <w:pStyle w:val="1"/>
        <w:rPr>
          <w:b w:val="0"/>
          <w:color w:val="1E1E1E"/>
          <w:lang w:eastAsia="ru-RU"/>
        </w:rPr>
      </w:pPr>
    </w:p>
    <w:p w14:paraId="2AD69405" w14:textId="77777777" w:rsidR="00A81BB0" w:rsidRPr="00D8785D" w:rsidRDefault="00A81BB0" w:rsidP="00A81BB0">
      <w:pPr>
        <w:pStyle w:val="1"/>
        <w:rPr>
          <w:b w:val="0"/>
          <w:color w:val="1E1E1E"/>
          <w:lang w:eastAsia="ru-RU"/>
        </w:rPr>
      </w:pPr>
    </w:p>
    <w:p w14:paraId="04F95D23" w14:textId="77777777" w:rsidR="00A81BB0" w:rsidRPr="00D8785D" w:rsidRDefault="00A81BB0" w:rsidP="00A81BB0">
      <w:pPr>
        <w:pStyle w:val="1"/>
        <w:rPr>
          <w:b w:val="0"/>
          <w:color w:val="1E1E1E"/>
          <w:lang w:eastAsia="ru-RU"/>
        </w:rPr>
      </w:pPr>
    </w:p>
    <w:p w14:paraId="6D76A89B" w14:textId="77777777" w:rsidR="00A81BB0" w:rsidRPr="00D8785D" w:rsidRDefault="00A81BB0" w:rsidP="00A81BB0">
      <w:pPr>
        <w:pStyle w:val="1"/>
        <w:rPr>
          <w:b w:val="0"/>
          <w:color w:val="1E1E1E"/>
          <w:lang w:eastAsia="ru-RU"/>
        </w:rPr>
      </w:pPr>
    </w:p>
    <w:p w14:paraId="7C2F388B" w14:textId="77777777" w:rsidR="00A81BB0" w:rsidRPr="00D8785D" w:rsidRDefault="00A81BB0" w:rsidP="00A81BB0">
      <w:pPr>
        <w:pStyle w:val="1"/>
        <w:rPr>
          <w:b w:val="0"/>
          <w:color w:val="1E1E1E"/>
          <w:lang w:eastAsia="ru-RU"/>
        </w:rPr>
      </w:pPr>
    </w:p>
    <w:p w14:paraId="3A991E9D" w14:textId="77777777" w:rsidR="00A81BB0" w:rsidRPr="00D8785D" w:rsidRDefault="00A81BB0" w:rsidP="00A81BB0">
      <w:pPr>
        <w:pStyle w:val="1"/>
        <w:rPr>
          <w:b w:val="0"/>
          <w:color w:val="1E1E1E"/>
          <w:lang w:eastAsia="ru-RU"/>
        </w:rPr>
      </w:pPr>
    </w:p>
    <w:p w14:paraId="1F383917" w14:textId="77777777" w:rsidR="00A81BB0" w:rsidRPr="00D8785D" w:rsidRDefault="00A81BB0" w:rsidP="00A81BB0">
      <w:pPr>
        <w:pStyle w:val="1"/>
        <w:rPr>
          <w:b w:val="0"/>
          <w:color w:val="1E1E1E"/>
          <w:lang w:eastAsia="ru-RU"/>
        </w:rPr>
      </w:pPr>
    </w:p>
    <w:p w14:paraId="4AF2E8D8" w14:textId="77777777" w:rsidR="00A81BB0" w:rsidRPr="00D8785D" w:rsidRDefault="00A81BB0" w:rsidP="00A81BB0">
      <w:pPr>
        <w:pStyle w:val="1"/>
        <w:rPr>
          <w:b w:val="0"/>
          <w:color w:val="1E1E1E"/>
          <w:lang w:eastAsia="ru-RU"/>
        </w:rPr>
      </w:pPr>
    </w:p>
    <w:p w14:paraId="63DB76DD" w14:textId="77777777" w:rsidR="00A81BB0" w:rsidRPr="00D8785D" w:rsidRDefault="00A81BB0" w:rsidP="00A81BB0">
      <w:pPr>
        <w:shd w:val="clear" w:color="auto" w:fill="FFFFFF"/>
        <w:jc w:val="both"/>
        <w:textAlignment w:val="baseline"/>
        <w:outlineLvl w:val="2"/>
        <w:rPr>
          <w:rFonts w:ascii="Times New Roman" w:hAnsi="Times New Roman" w:cs="Times New Roman"/>
          <w:b/>
          <w:color w:val="1E1E1E"/>
          <w:sz w:val="24"/>
          <w:szCs w:val="24"/>
          <w:lang w:eastAsia="ru-RU"/>
        </w:rPr>
      </w:pPr>
    </w:p>
    <w:p w14:paraId="756BF8AA" w14:textId="77777777" w:rsidR="00A81BB0" w:rsidRPr="00D8785D" w:rsidRDefault="00A81BB0" w:rsidP="00A81BB0">
      <w:pPr>
        <w:shd w:val="clear" w:color="auto" w:fill="FFFFFF"/>
        <w:ind w:left="3540"/>
        <w:jc w:val="both"/>
        <w:textAlignment w:val="baseline"/>
        <w:outlineLvl w:val="2"/>
        <w:rPr>
          <w:rFonts w:ascii="Times New Roman" w:hAnsi="Times New Roman" w:cs="Times New Roman"/>
          <w:b/>
          <w:color w:val="1E1E1E"/>
          <w:sz w:val="24"/>
          <w:szCs w:val="24"/>
          <w:lang w:eastAsia="ru-RU"/>
        </w:rPr>
      </w:pPr>
    </w:p>
    <w:p w14:paraId="4A2F7FAD" w14:textId="4DABEFD7" w:rsidR="00A81BB0" w:rsidRPr="00D8785D" w:rsidRDefault="00CF6079" w:rsidP="00CF6079">
      <w:pPr>
        <w:shd w:val="clear" w:color="auto" w:fill="FFFFFF"/>
        <w:jc w:val="center"/>
        <w:textAlignment w:val="baseline"/>
        <w:outlineLvl w:val="2"/>
        <w:rPr>
          <w:rFonts w:ascii="Times New Roman" w:hAnsi="Times New Roman" w:cs="Times New Roman"/>
          <w:b/>
          <w:color w:val="1E1E1E"/>
          <w:sz w:val="24"/>
          <w:szCs w:val="24"/>
          <w:lang w:val="kk-KZ" w:eastAsia="ru-RU"/>
        </w:rPr>
      </w:pPr>
      <w:bookmarkStart w:id="1" w:name="_Hlk221108573"/>
      <w:r w:rsidRPr="00D8785D">
        <w:rPr>
          <w:rFonts w:ascii="Times New Roman" w:hAnsi="Times New Roman" w:cs="Times New Roman"/>
          <w:b/>
          <w:color w:val="1E1E1E"/>
          <w:sz w:val="24"/>
          <w:szCs w:val="24"/>
          <w:lang w:val="kk-KZ" w:eastAsia="ru-RU"/>
        </w:rPr>
        <w:t xml:space="preserve">Сатып алынатын қызметтерге арналған </w:t>
      </w:r>
      <w:proofErr w:type="spellStart"/>
      <w:r w:rsidR="00A81BB0" w:rsidRPr="00D8785D">
        <w:rPr>
          <w:rFonts w:ascii="Times New Roman" w:hAnsi="Times New Roman" w:cs="Times New Roman"/>
          <w:b/>
          <w:color w:val="1E1E1E"/>
          <w:sz w:val="24"/>
          <w:szCs w:val="24"/>
          <w:lang w:eastAsia="ru-RU"/>
        </w:rPr>
        <w:t>техникалық</w:t>
      </w:r>
      <w:proofErr w:type="spellEnd"/>
      <w:r w:rsidR="00A81BB0" w:rsidRPr="00D8785D">
        <w:rPr>
          <w:rFonts w:ascii="Times New Roman" w:hAnsi="Times New Roman" w:cs="Times New Roman"/>
          <w:b/>
          <w:color w:val="1E1E1E"/>
          <w:sz w:val="24"/>
          <w:szCs w:val="24"/>
          <w:lang w:eastAsia="ru-RU"/>
        </w:rPr>
        <w:t xml:space="preserve"> </w:t>
      </w:r>
      <w:proofErr w:type="spellStart"/>
      <w:r w:rsidR="00A81BB0" w:rsidRPr="00D8785D">
        <w:rPr>
          <w:rFonts w:ascii="Times New Roman" w:hAnsi="Times New Roman" w:cs="Times New Roman"/>
          <w:b/>
          <w:color w:val="1E1E1E"/>
          <w:sz w:val="24"/>
          <w:szCs w:val="24"/>
          <w:lang w:eastAsia="ru-RU"/>
        </w:rPr>
        <w:t>ерекшелігі</w:t>
      </w:r>
      <w:proofErr w:type="spellEnd"/>
    </w:p>
    <w:p w14:paraId="1B41FBAC" w14:textId="77777777" w:rsidR="00A81BB0" w:rsidRPr="00D8785D" w:rsidRDefault="00A81BB0" w:rsidP="00A81BB0">
      <w:pPr>
        <w:shd w:val="clear" w:color="auto" w:fill="FFFFFF"/>
        <w:jc w:val="center"/>
        <w:textAlignment w:val="baseline"/>
        <w:outlineLvl w:val="2"/>
        <w:rPr>
          <w:rFonts w:ascii="Times New Roman" w:hAnsi="Times New Roman" w:cs="Times New Roman"/>
          <w:i/>
          <w:color w:val="1E1E1E"/>
          <w:sz w:val="24"/>
          <w:szCs w:val="24"/>
          <w:lang w:eastAsia="ru-RU"/>
        </w:rPr>
      </w:pPr>
      <w:r w:rsidRPr="00D8785D">
        <w:rPr>
          <w:rFonts w:ascii="Times New Roman" w:hAnsi="Times New Roman" w:cs="Times New Roman"/>
          <w:color w:val="1E1E1E"/>
          <w:sz w:val="24"/>
          <w:szCs w:val="24"/>
          <w:lang w:eastAsia="ru-RU"/>
        </w:rPr>
        <w:t xml:space="preserve"> </w:t>
      </w:r>
      <w:r w:rsidRPr="00D8785D">
        <w:rPr>
          <w:rFonts w:ascii="Times New Roman" w:hAnsi="Times New Roman" w:cs="Times New Roman"/>
          <w:i/>
          <w:color w:val="1E1E1E"/>
          <w:sz w:val="24"/>
          <w:szCs w:val="24"/>
          <w:lang w:eastAsia="ru-RU"/>
        </w:rPr>
        <w:t>(</w:t>
      </w:r>
      <w:proofErr w:type="spellStart"/>
      <w:r w:rsidRPr="00D8785D">
        <w:rPr>
          <w:rFonts w:ascii="Times New Roman" w:hAnsi="Times New Roman" w:cs="Times New Roman"/>
          <w:i/>
          <w:color w:val="1E1E1E"/>
          <w:sz w:val="24"/>
          <w:szCs w:val="24"/>
          <w:lang w:eastAsia="ru-RU"/>
        </w:rPr>
        <w:t>Тапсырыс</w:t>
      </w:r>
      <w:proofErr w:type="spellEnd"/>
      <w:r w:rsidRPr="00D8785D">
        <w:rPr>
          <w:rFonts w:ascii="Times New Roman" w:hAnsi="Times New Roman" w:cs="Times New Roman"/>
          <w:i/>
          <w:color w:val="1E1E1E"/>
          <w:sz w:val="24"/>
          <w:szCs w:val="24"/>
          <w:lang w:eastAsia="ru-RU"/>
        </w:rPr>
        <w:t xml:space="preserve"> </w:t>
      </w:r>
      <w:proofErr w:type="spellStart"/>
      <w:r w:rsidRPr="00D8785D">
        <w:rPr>
          <w:rFonts w:ascii="Times New Roman" w:hAnsi="Times New Roman" w:cs="Times New Roman"/>
          <w:i/>
          <w:color w:val="1E1E1E"/>
          <w:sz w:val="24"/>
          <w:szCs w:val="24"/>
          <w:lang w:eastAsia="ru-RU"/>
        </w:rPr>
        <w:t>беруші</w:t>
      </w:r>
      <w:proofErr w:type="spellEnd"/>
      <w:r w:rsidRPr="00D8785D">
        <w:rPr>
          <w:rFonts w:ascii="Times New Roman" w:hAnsi="Times New Roman" w:cs="Times New Roman"/>
          <w:i/>
          <w:color w:val="1E1E1E"/>
          <w:sz w:val="24"/>
          <w:szCs w:val="24"/>
          <w:lang w:eastAsia="ru-RU"/>
        </w:rPr>
        <w:t xml:space="preserve"> </w:t>
      </w:r>
      <w:proofErr w:type="spellStart"/>
      <w:r w:rsidRPr="00D8785D">
        <w:rPr>
          <w:rFonts w:ascii="Times New Roman" w:hAnsi="Times New Roman" w:cs="Times New Roman"/>
          <w:i/>
          <w:color w:val="1E1E1E"/>
          <w:sz w:val="24"/>
          <w:szCs w:val="24"/>
          <w:lang w:eastAsia="ru-RU"/>
        </w:rPr>
        <w:t>толтырады</w:t>
      </w:r>
      <w:proofErr w:type="spellEnd"/>
      <w:r w:rsidRPr="00D8785D">
        <w:rPr>
          <w:rFonts w:ascii="Times New Roman" w:hAnsi="Times New Roman" w:cs="Times New Roman"/>
          <w:i/>
          <w:color w:val="1E1E1E"/>
          <w:sz w:val="24"/>
          <w:szCs w:val="24"/>
          <w:lang w:eastAsia="ru-RU"/>
        </w:rPr>
        <w:t>)</w:t>
      </w:r>
    </w:p>
    <w:tbl>
      <w:tblPr>
        <w:tblStyle w:val="TableNormal"/>
        <w:tblpPr w:leftFromText="180" w:rightFromText="180" w:vertAnchor="text" w:tblpX="301" w:tblpY="1"/>
        <w:tblOverlap w:val="never"/>
        <w:tblW w:w="0" w:type="auto"/>
        <w:tblInd w:w="0" w:type="dxa"/>
        <w:tblBorders>
          <w:top w:val="single" w:sz="6" w:space="0" w:color="CFCFCF"/>
          <w:left w:val="single" w:sz="6" w:space="0" w:color="CFCFCF"/>
          <w:bottom w:val="single" w:sz="6" w:space="0" w:color="CFCFCF"/>
          <w:right w:val="single" w:sz="6" w:space="0" w:color="CFCFCF"/>
          <w:insideH w:val="single" w:sz="6" w:space="0" w:color="CFCFCF"/>
          <w:insideV w:val="single" w:sz="6" w:space="0" w:color="CFCFCF"/>
        </w:tblBorders>
        <w:tblLayout w:type="fixed"/>
        <w:tblLook w:val="04A0" w:firstRow="1" w:lastRow="0" w:firstColumn="1" w:lastColumn="0" w:noHBand="0" w:noVBand="1"/>
      </w:tblPr>
      <w:tblGrid>
        <w:gridCol w:w="4086"/>
        <w:gridCol w:w="5994"/>
      </w:tblGrid>
      <w:tr w:rsidR="00A81BB0" w:rsidRPr="00A763B9" w14:paraId="50A37CB3" w14:textId="77777777" w:rsidTr="00655347">
        <w:trPr>
          <w:trHeight w:val="301"/>
        </w:trPr>
        <w:tc>
          <w:tcPr>
            <w:tcW w:w="4086" w:type="dxa"/>
          </w:tcPr>
          <w:p w14:paraId="3009094D" w14:textId="77777777" w:rsidR="00A81BB0" w:rsidRPr="00D8785D" w:rsidRDefault="00A81BB0" w:rsidP="00A81BB0">
            <w:pPr>
              <w:pStyle w:val="TableParagraph"/>
              <w:spacing w:before="5"/>
              <w:ind w:left="14"/>
              <w:rPr>
                <w:sz w:val="24"/>
                <w:szCs w:val="24"/>
                <w:lang w:val="ru-RU"/>
              </w:rPr>
            </w:pPr>
            <w:r w:rsidRPr="00D8785D">
              <w:rPr>
                <w:sz w:val="24"/>
                <w:szCs w:val="24"/>
              </w:rPr>
              <w:t>Қызмет атауы*</w:t>
            </w:r>
          </w:p>
          <w:p w14:paraId="4D60B792" w14:textId="25906896" w:rsidR="00A81BB0" w:rsidRPr="00D8785D" w:rsidRDefault="00A81BB0" w:rsidP="00655347">
            <w:pPr>
              <w:pStyle w:val="TableParagraph"/>
              <w:spacing w:before="5"/>
              <w:ind w:left="14"/>
              <w:rPr>
                <w:sz w:val="24"/>
                <w:szCs w:val="24"/>
              </w:rPr>
            </w:pPr>
          </w:p>
        </w:tc>
        <w:tc>
          <w:tcPr>
            <w:tcW w:w="5994" w:type="dxa"/>
          </w:tcPr>
          <w:p w14:paraId="1D253877" w14:textId="77777777" w:rsidR="00A81BB0" w:rsidRPr="00D8785D" w:rsidRDefault="00A81BB0" w:rsidP="00A81BB0">
            <w:pPr>
              <w:tabs>
                <w:tab w:val="left" w:pos="6105"/>
              </w:tabs>
              <w:spacing w:line="271" w:lineRule="exact"/>
              <w:jc w:val="both"/>
              <w:rPr>
                <w:rFonts w:ascii="Times New Roman" w:hAnsi="Times New Roman" w:cs="Times New Roman"/>
                <w:spacing w:val="2"/>
                <w:sz w:val="24"/>
                <w:szCs w:val="24"/>
                <w:lang w:val="kk-KZ"/>
              </w:rPr>
            </w:pPr>
            <w:r w:rsidRPr="00D8785D">
              <w:rPr>
                <w:rFonts w:ascii="Times New Roman" w:hAnsi="Times New Roman" w:cs="Times New Roman"/>
                <w:spacing w:val="2"/>
                <w:sz w:val="24"/>
                <w:szCs w:val="24"/>
                <w:lang w:val="kk-KZ"/>
              </w:rPr>
              <w:t>Тасымалдау кезінде қауіпті жүктерді (прекурсорларды) алып жүру және күзету қызметі</w:t>
            </w:r>
          </w:p>
          <w:p w14:paraId="126F3DD3" w14:textId="096FB2A6" w:rsidR="00A81BB0" w:rsidRPr="00D8785D" w:rsidRDefault="00A81BB0" w:rsidP="00655347">
            <w:pPr>
              <w:tabs>
                <w:tab w:val="left" w:pos="6105"/>
              </w:tabs>
              <w:spacing w:line="271" w:lineRule="exact"/>
              <w:jc w:val="both"/>
              <w:rPr>
                <w:rFonts w:ascii="Times New Roman" w:hAnsi="Times New Roman" w:cs="Times New Roman"/>
                <w:spacing w:val="2"/>
                <w:sz w:val="24"/>
                <w:szCs w:val="24"/>
                <w:lang w:val="kk-KZ"/>
              </w:rPr>
            </w:pPr>
          </w:p>
        </w:tc>
      </w:tr>
      <w:tr w:rsidR="00A81BB0" w:rsidRPr="00D8785D" w14:paraId="6F05FF80" w14:textId="77777777" w:rsidTr="00655347">
        <w:trPr>
          <w:trHeight w:val="304"/>
        </w:trPr>
        <w:tc>
          <w:tcPr>
            <w:tcW w:w="4086" w:type="dxa"/>
          </w:tcPr>
          <w:p w14:paraId="2AF3CFF2" w14:textId="1E739C38" w:rsidR="00A81BB0" w:rsidRPr="00D8785D" w:rsidRDefault="00CF6079" w:rsidP="00655347">
            <w:pPr>
              <w:pStyle w:val="TableParagraph"/>
              <w:spacing w:before="5"/>
              <w:ind w:left="14"/>
              <w:rPr>
                <w:sz w:val="24"/>
                <w:szCs w:val="24"/>
              </w:rPr>
            </w:pPr>
            <w:r w:rsidRPr="00D8785D">
              <w:rPr>
                <w:sz w:val="24"/>
                <w:szCs w:val="24"/>
              </w:rPr>
              <w:t>Жүк түрі:</w:t>
            </w:r>
          </w:p>
        </w:tc>
        <w:tc>
          <w:tcPr>
            <w:tcW w:w="5994" w:type="dxa"/>
          </w:tcPr>
          <w:p w14:paraId="3A951DDD" w14:textId="0BB938C1" w:rsidR="00CF6079" w:rsidRPr="00D8785D" w:rsidRDefault="00CF6079" w:rsidP="00CF6079">
            <w:pPr>
              <w:pStyle w:val="TableParagraph"/>
              <w:rPr>
                <w:sz w:val="24"/>
                <w:szCs w:val="24"/>
              </w:rPr>
            </w:pPr>
            <w:r w:rsidRPr="00D8785D">
              <w:rPr>
                <w:sz w:val="24"/>
                <w:szCs w:val="24"/>
              </w:rPr>
              <w:t>Прекурсор (сірке қышқылы) 336 кг</w:t>
            </w:r>
          </w:p>
          <w:p w14:paraId="667D467C" w14:textId="745902AD" w:rsidR="00A81BB0" w:rsidRPr="00D8785D" w:rsidRDefault="00A81BB0" w:rsidP="00655347">
            <w:pPr>
              <w:pStyle w:val="TableParagraph"/>
              <w:rPr>
                <w:sz w:val="24"/>
                <w:szCs w:val="24"/>
              </w:rPr>
            </w:pPr>
          </w:p>
        </w:tc>
      </w:tr>
      <w:tr w:rsidR="00A81BB0" w:rsidRPr="00A763B9" w14:paraId="3CADA1B6" w14:textId="77777777" w:rsidTr="00655347">
        <w:trPr>
          <w:trHeight w:val="301"/>
        </w:trPr>
        <w:tc>
          <w:tcPr>
            <w:tcW w:w="4086" w:type="dxa"/>
          </w:tcPr>
          <w:p w14:paraId="5E909AFD" w14:textId="77777777" w:rsidR="00CF6079" w:rsidRPr="00D8785D" w:rsidRDefault="00CF6079" w:rsidP="00CF6079">
            <w:pPr>
              <w:pStyle w:val="TableParagraph"/>
              <w:spacing w:before="5"/>
              <w:rPr>
                <w:sz w:val="24"/>
                <w:szCs w:val="24"/>
                <w:lang w:val="ru-RU"/>
              </w:rPr>
            </w:pPr>
            <w:r w:rsidRPr="00D8785D">
              <w:rPr>
                <w:sz w:val="24"/>
                <w:szCs w:val="24"/>
              </w:rPr>
              <w:t>Тасымалдау бағыты</w:t>
            </w:r>
          </w:p>
          <w:p w14:paraId="5427C663" w14:textId="6659F3EF" w:rsidR="00A81BB0" w:rsidRPr="00D8785D" w:rsidRDefault="00A81BB0" w:rsidP="00CF6079">
            <w:pPr>
              <w:pStyle w:val="TableParagraph"/>
              <w:spacing w:before="5"/>
              <w:rPr>
                <w:sz w:val="24"/>
                <w:szCs w:val="24"/>
              </w:rPr>
            </w:pPr>
          </w:p>
        </w:tc>
        <w:tc>
          <w:tcPr>
            <w:tcW w:w="5994" w:type="dxa"/>
          </w:tcPr>
          <w:p w14:paraId="4CDB9278" w14:textId="77777777" w:rsidR="00481D6D" w:rsidRPr="00D8785D" w:rsidRDefault="00481D6D" w:rsidP="00481D6D">
            <w:pPr>
              <w:pStyle w:val="TableParagraph"/>
              <w:rPr>
                <w:sz w:val="24"/>
                <w:szCs w:val="24"/>
              </w:rPr>
            </w:pPr>
            <w:r w:rsidRPr="00D8785D">
              <w:rPr>
                <w:sz w:val="24"/>
                <w:szCs w:val="24"/>
              </w:rPr>
              <w:t>Астана қаласы, Желтоқсан көшесі 25 – Ақмола облысы, Шортанды ауданы, Научный поселкесі, Бараев көшесі, 15</w:t>
            </w:r>
          </w:p>
          <w:p w14:paraId="14F2AB98" w14:textId="73CB5BE5" w:rsidR="00A81BB0" w:rsidRPr="00D8785D" w:rsidRDefault="00A81BB0" w:rsidP="00655347">
            <w:pPr>
              <w:pStyle w:val="TableParagraph"/>
              <w:rPr>
                <w:sz w:val="24"/>
                <w:szCs w:val="24"/>
              </w:rPr>
            </w:pPr>
          </w:p>
        </w:tc>
      </w:tr>
      <w:tr w:rsidR="00A81BB0" w:rsidRPr="00A763B9" w14:paraId="0C3FD1C7" w14:textId="77777777" w:rsidTr="00655347">
        <w:trPr>
          <w:trHeight w:val="301"/>
        </w:trPr>
        <w:tc>
          <w:tcPr>
            <w:tcW w:w="4086" w:type="dxa"/>
          </w:tcPr>
          <w:p w14:paraId="41F3E3A2" w14:textId="77777777" w:rsidR="00481D6D" w:rsidRPr="00D8785D" w:rsidRDefault="00481D6D" w:rsidP="00481D6D">
            <w:pPr>
              <w:pStyle w:val="TableParagraph"/>
              <w:spacing w:before="5"/>
              <w:ind w:left="14"/>
              <w:rPr>
                <w:sz w:val="24"/>
                <w:szCs w:val="24"/>
                <w:lang w:val="ru-RU"/>
              </w:rPr>
            </w:pPr>
            <w:r w:rsidRPr="00D8785D">
              <w:rPr>
                <w:sz w:val="24"/>
                <w:szCs w:val="24"/>
              </w:rPr>
              <w:t>Қызмет көрсету мерзімі*</w:t>
            </w:r>
          </w:p>
          <w:p w14:paraId="6C21A57F" w14:textId="59B0BF18" w:rsidR="00A81BB0" w:rsidRPr="00D8785D" w:rsidRDefault="00A81BB0" w:rsidP="00655347">
            <w:pPr>
              <w:pStyle w:val="TableParagraph"/>
              <w:spacing w:before="5"/>
              <w:ind w:left="14"/>
              <w:rPr>
                <w:sz w:val="24"/>
                <w:szCs w:val="24"/>
              </w:rPr>
            </w:pPr>
          </w:p>
        </w:tc>
        <w:tc>
          <w:tcPr>
            <w:tcW w:w="5994" w:type="dxa"/>
          </w:tcPr>
          <w:p w14:paraId="61D6E5EE" w14:textId="3CB48B46" w:rsidR="00A81BB0" w:rsidRPr="00D8785D" w:rsidRDefault="00481D6D" w:rsidP="00655347">
            <w:pPr>
              <w:pStyle w:val="TableParagraph"/>
              <w:rPr>
                <w:sz w:val="24"/>
                <w:szCs w:val="24"/>
              </w:rPr>
            </w:pPr>
            <w:r w:rsidRPr="00D8785D">
              <w:rPr>
                <w:sz w:val="24"/>
                <w:szCs w:val="24"/>
              </w:rPr>
              <w:t>өтінім берілген күннен бастап 15 күнтізбелік күн ішінде</w:t>
            </w:r>
          </w:p>
        </w:tc>
      </w:tr>
      <w:tr w:rsidR="00A81BB0" w:rsidRPr="00D8785D" w14:paraId="48CDFB28" w14:textId="77777777" w:rsidTr="00655347">
        <w:trPr>
          <w:trHeight w:val="248"/>
        </w:trPr>
        <w:tc>
          <w:tcPr>
            <w:tcW w:w="4086" w:type="dxa"/>
          </w:tcPr>
          <w:p w14:paraId="075F6B81" w14:textId="77777777" w:rsidR="00A81BB0" w:rsidRPr="00D8785D" w:rsidRDefault="00A81BB0" w:rsidP="00655347">
            <w:pPr>
              <w:pStyle w:val="TableParagraph"/>
              <w:spacing w:before="7"/>
              <w:ind w:left="14"/>
              <w:rPr>
                <w:sz w:val="24"/>
                <w:szCs w:val="24"/>
              </w:rPr>
            </w:pPr>
            <w:r w:rsidRPr="00D8785D">
              <w:rPr>
                <w:sz w:val="24"/>
                <w:szCs w:val="24"/>
              </w:rPr>
              <w:t>Тауарларды жеткізу</w:t>
            </w:r>
            <w:r w:rsidRPr="00D8785D">
              <w:rPr>
                <w:sz w:val="24"/>
                <w:szCs w:val="24"/>
                <w:lang w:val="ru-RU"/>
              </w:rPr>
              <w:t xml:space="preserve"> </w:t>
            </w:r>
            <w:r w:rsidRPr="00D8785D">
              <w:rPr>
                <w:sz w:val="24"/>
                <w:szCs w:val="24"/>
              </w:rPr>
              <w:t>орны*</w:t>
            </w:r>
          </w:p>
        </w:tc>
        <w:tc>
          <w:tcPr>
            <w:tcW w:w="5994" w:type="dxa"/>
          </w:tcPr>
          <w:p w14:paraId="72ABEDC8" w14:textId="6A7193C4" w:rsidR="00A81BB0" w:rsidRPr="00D8785D" w:rsidRDefault="00481D6D" w:rsidP="00655347">
            <w:pPr>
              <w:contextualSpacing/>
              <w:jc w:val="both"/>
              <w:rPr>
                <w:rFonts w:ascii="Times New Roman" w:hAnsi="Times New Roman" w:cs="Times New Roman"/>
                <w:sz w:val="24"/>
                <w:szCs w:val="24"/>
                <w:lang w:val="ru-RU"/>
              </w:rPr>
            </w:pPr>
            <w:r w:rsidRPr="00D8785D">
              <w:rPr>
                <w:rFonts w:ascii="Times New Roman" w:eastAsia="Times New Roman" w:hAnsi="Times New Roman" w:cs="Times New Roman"/>
                <w:sz w:val="24"/>
                <w:szCs w:val="24"/>
                <w:lang w:val="kk-KZ"/>
              </w:rPr>
              <w:t>Ақмола облысы, Шортанды ауданы, Научный поселкесі, Бараев көшесі, 15</w:t>
            </w:r>
          </w:p>
        </w:tc>
      </w:tr>
      <w:tr w:rsidR="00A81BB0" w:rsidRPr="00A763B9" w14:paraId="5396F094" w14:textId="77777777" w:rsidTr="00655347">
        <w:trPr>
          <w:trHeight w:val="1258"/>
        </w:trPr>
        <w:tc>
          <w:tcPr>
            <w:tcW w:w="4086" w:type="dxa"/>
          </w:tcPr>
          <w:p w14:paraId="2128FDC8" w14:textId="77777777" w:rsidR="00A81BB0" w:rsidRPr="00D8785D" w:rsidRDefault="00A81BB0" w:rsidP="00655347">
            <w:pPr>
              <w:pStyle w:val="TableParagraph"/>
              <w:spacing w:before="7"/>
              <w:ind w:left="14"/>
              <w:rPr>
                <w:sz w:val="24"/>
                <w:szCs w:val="24"/>
              </w:rPr>
            </w:pPr>
            <w:r w:rsidRPr="00D8785D">
              <w:rPr>
                <w:sz w:val="24"/>
                <w:szCs w:val="24"/>
              </w:rPr>
              <w:t>Сатып</w:t>
            </w:r>
            <w:r w:rsidRPr="00D8785D">
              <w:rPr>
                <w:spacing w:val="53"/>
                <w:sz w:val="24"/>
                <w:szCs w:val="24"/>
              </w:rPr>
              <w:t xml:space="preserve"> </w:t>
            </w:r>
            <w:r w:rsidRPr="00D8785D">
              <w:rPr>
                <w:sz w:val="24"/>
                <w:szCs w:val="24"/>
              </w:rPr>
              <w:t>алынатын</w:t>
            </w:r>
            <w:r w:rsidRPr="00D8785D">
              <w:rPr>
                <w:spacing w:val="52"/>
                <w:sz w:val="24"/>
                <w:szCs w:val="24"/>
              </w:rPr>
              <w:t xml:space="preserve"> </w:t>
            </w:r>
            <w:r w:rsidRPr="00D8785D">
              <w:rPr>
                <w:sz w:val="24"/>
                <w:szCs w:val="24"/>
              </w:rPr>
              <w:t>тауарлардың</w:t>
            </w:r>
            <w:r w:rsidRPr="00D8785D">
              <w:rPr>
                <w:spacing w:val="54"/>
                <w:sz w:val="24"/>
                <w:szCs w:val="24"/>
              </w:rPr>
              <w:t xml:space="preserve"> </w:t>
            </w:r>
            <w:r w:rsidRPr="00D8785D">
              <w:rPr>
                <w:sz w:val="24"/>
                <w:szCs w:val="24"/>
              </w:rPr>
              <w:t>қажетті</w:t>
            </w:r>
            <w:r w:rsidRPr="00D8785D">
              <w:rPr>
                <w:spacing w:val="53"/>
                <w:sz w:val="24"/>
                <w:szCs w:val="24"/>
              </w:rPr>
              <w:t xml:space="preserve"> </w:t>
            </w:r>
            <w:r w:rsidRPr="00D8785D">
              <w:rPr>
                <w:sz w:val="24"/>
                <w:szCs w:val="24"/>
              </w:rPr>
              <w:t>функционалдық,</w:t>
            </w:r>
            <w:r w:rsidRPr="00D8785D">
              <w:rPr>
                <w:spacing w:val="50"/>
                <w:sz w:val="24"/>
                <w:szCs w:val="24"/>
              </w:rPr>
              <w:t xml:space="preserve"> </w:t>
            </w:r>
            <w:r w:rsidRPr="00D8785D">
              <w:rPr>
                <w:sz w:val="24"/>
                <w:szCs w:val="24"/>
              </w:rPr>
              <w:t>техникалық,</w:t>
            </w:r>
            <w:r w:rsidRPr="00D8785D">
              <w:rPr>
                <w:spacing w:val="52"/>
                <w:sz w:val="24"/>
                <w:szCs w:val="24"/>
              </w:rPr>
              <w:t xml:space="preserve"> </w:t>
            </w:r>
            <w:r w:rsidRPr="00D8785D">
              <w:rPr>
                <w:sz w:val="24"/>
                <w:szCs w:val="24"/>
              </w:rPr>
              <w:t>сапалық,</w:t>
            </w:r>
            <w:r w:rsidRPr="00D8785D">
              <w:rPr>
                <w:spacing w:val="-57"/>
                <w:sz w:val="24"/>
                <w:szCs w:val="24"/>
              </w:rPr>
              <w:t xml:space="preserve"> </w:t>
            </w:r>
            <w:r w:rsidRPr="00D8785D">
              <w:rPr>
                <w:sz w:val="24"/>
                <w:szCs w:val="24"/>
              </w:rPr>
              <w:t>өнімділігі</w:t>
            </w:r>
            <w:r w:rsidRPr="00D8785D">
              <w:rPr>
                <w:spacing w:val="-2"/>
                <w:sz w:val="24"/>
                <w:szCs w:val="24"/>
              </w:rPr>
              <w:t xml:space="preserve"> </w:t>
            </w:r>
            <w:r w:rsidRPr="00D8785D">
              <w:rPr>
                <w:sz w:val="24"/>
                <w:szCs w:val="24"/>
              </w:rPr>
              <w:t>мен басқа</w:t>
            </w:r>
            <w:r w:rsidRPr="00D8785D">
              <w:rPr>
                <w:spacing w:val="-1"/>
                <w:sz w:val="24"/>
                <w:szCs w:val="24"/>
              </w:rPr>
              <w:t xml:space="preserve"> </w:t>
            </w:r>
            <w:r w:rsidRPr="00D8785D">
              <w:rPr>
                <w:sz w:val="24"/>
                <w:szCs w:val="24"/>
              </w:rPr>
              <w:t>да</w:t>
            </w:r>
            <w:r w:rsidRPr="00D8785D">
              <w:rPr>
                <w:spacing w:val="-2"/>
                <w:sz w:val="24"/>
                <w:szCs w:val="24"/>
              </w:rPr>
              <w:t xml:space="preserve"> </w:t>
            </w:r>
            <w:r w:rsidRPr="00D8785D">
              <w:rPr>
                <w:sz w:val="24"/>
                <w:szCs w:val="24"/>
              </w:rPr>
              <w:t>сипаттамаларының сипатталуы</w:t>
            </w:r>
          </w:p>
        </w:tc>
        <w:tc>
          <w:tcPr>
            <w:tcW w:w="5994" w:type="dxa"/>
          </w:tcPr>
          <w:p w14:paraId="20765340" w14:textId="77777777" w:rsidR="00F968C6" w:rsidRPr="00D8785D" w:rsidRDefault="00F968C6" w:rsidP="00F968C6">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Заңнамалық сәйкестік пен қауіпсіздікті қамтамасыз ету үшін Қызмет көрсетуші келесі құжаттарды ұсынуы және көрсетілген талаптарға сай болуы тиіс:</w:t>
            </w:r>
          </w:p>
          <w:p w14:paraId="76647552" w14:textId="77777777" w:rsidR="00F968C6" w:rsidRPr="00D8785D" w:rsidRDefault="00F968C6" w:rsidP="00F968C6">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Қызмет көрсетушінің рұқсаттары: Қазақстан Республикасының заңнамасына сәйкес қауіпсіздік қызметтерін көрсетуге (жүкті тасымалдау кезінде қорғауды қоса алғанда) жарамды лицензия. Белгілі бір қауіпті жүктерді тасымалдайтын көлік құралдарын сүйемелдеуге рұқсат беретін куәлік (жарамды техникалық тексеру куәлігі мен тиісті рұқсаттарды қоса алғанда). Көрсетілген қызметтер туралы куәлік (үш данада).</w:t>
            </w:r>
          </w:p>
          <w:p w14:paraId="2B6EBDE8" w14:textId="77777777" w:rsidR="00A81BB0" w:rsidRPr="00D8785D" w:rsidRDefault="00F968C6" w:rsidP="00F968C6">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Персонал: Сүйемелдеу міндеттеріне тағайындалған персонал қажетті жедел жабдықтармен, жеке қорғаныс құралдарымен (ЖҚҚ) және алғашқы төтенше жағдайларға жауап беру құралдарымен жабдықталуы тиіс.</w:t>
            </w:r>
          </w:p>
          <w:p w14:paraId="77E050A5" w14:textId="77777777"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Ілеспе құжаттардың талап етілетін жиынтығы.</w:t>
            </w:r>
          </w:p>
          <w:p w14:paraId="0B2C3862" w14:textId="77777777"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 xml:space="preserve">Қызмет көрсетуші тасымалдауды сүйемелдеу кезінде құжаттардың толық жиынтығының болуына кепілдік береді. Оларға мыналар кіреді: заттардың </w:t>
            </w:r>
            <w:r w:rsidRPr="00D8785D">
              <w:rPr>
                <w:rFonts w:ascii="Times New Roman" w:hAnsi="Times New Roman" w:cs="Times New Roman"/>
                <w:sz w:val="24"/>
                <w:szCs w:val="24"/>
                <w:lang w:val="kk-KZ"/>
              </w:rPr>
              <w:lastRenderedPageBreak/>
              <w:t>(прекурсорлардың) нақты атауы, қауіптілік класы, көлемі, саны және қаптама түрі (мысалы, өндіруші ұсынған канистрлер және т.б.) көрсетілген жүкқұжат; қауіпті жүктерге арналған төтенше жағдайлар кезіндегі іс-қимыл картасы (онда төтенше жағдайдың салдарын жою және алғашқы көмек көрсету жөніндегі нұсқаулықтар қамтылады); сондай-ақ тасымалдауды сүйемелдеуге арналған бекітілген бағыт.</w:t>
            </w:r>
          </w:p>
          <w:p w14:paraId="40BB07DC" w14:textId="77777777"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Қауіпті жүктерді тасымалдауға арналған бекітілген бағыт (қажет болған жағдайда, белгіленген тәртіпке сәйкес уәкілетті органмен/жол полициясымен келісілген). Тапсырыс берушінің прекурсорлармен жұмыс істеуге арналған лицензиясының көшірмесі. Тасымалданатын нақты химиялық заттарға (прекурсорларға) арналған материалдың қауіпсіздік паспорты (MSDS).</w:t>
            </w:r>
          </w:p>
          <w:p w14:paraId="62295F88" w14:textId="77777777"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Жүкті тапсыру және қабылдау тәртібі</w:t>
            </w:r>
          </w:p>
          <w:p w14:paraId="20B8F48F" w14:textId="77777777"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Тиеу (Астана): Жүк жөнелтуші өкілдері мен ілесіп жүретін персоналдың қатысуымен жүзеге асырылады. Өндірушінің түпнұсқалық қаптамасының бүтіндігі, контейнер таңбаламасы және жүк мөлшерінің дәлдігі тексерілуі тиіс. Транзит: Астанадан Научный елді мекеніне дейін бекітілген бағыт бойынша тікелей сапар; елді мекендерде бағыттан ауытқуға немесе жоспардан тыс аялдауға жол берілмейді.</w:t>
            </w:r>
          </w:p>
          <w:p w14:paraId="1A5121EE" w14:textId="0C42DF7F"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 xml:space="preserve">Жүкті түсіру (Научный </w:t>
            </w:r>
            <w:r w:rsidR="00471955">
              <w:rPr>
                <w:rFonts w:ascii="Times New Roman" w:hAnsi="Times New Roman" w:cs="Times New Roman"/>
                <w:sz w:val="24"/>
                <w:szCs w:val="24"/>
                <w:lang w:val="kk-KZ"/>
              </w:rPr>
              <w:t>п.</w:t>
            </w:r>
            <w:r w:rsidRPr="00D8785D">
              <w:rPr>
                <w:rFonts w:ascii="Times New Roman" w:hAnsi="Times New Roman" w:cs="Times New Roman"/>
                <w:sz w:val="24"/>
                <w:szCs w:val="24"/>
                <w:lang w:val="kk-KZ"/>
              </w:rPr>
              <w:t>): Алушының прекурсорларды сақтау қоймасында жүзеге асырылады. Қабылдап алу рәсімі «Қабылдау-тапсыру актісімен» ресімделеді.</w:t>
            </w:r>
          </w:p>
          <w:p w14:paraId="358F553E" w14:textId="7C30B6FD"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 xml:space="preserve">Жауапкершілік: Қызмет көрсетуші жүк Астана қаласында қабылданған сәттен бастап, Научный </w:t>
            </w:r>
            <w:r w:rsidR="00471955">
              <w:rPr>
                <w:rFonts w:ascii="Times New Roman" w:hAnsi="Times New Roman" w:cs="Times New Roman"/>
                <w:sz w:val="24"/>
                <w:szCs w:val="24"/>
                <w:lang w:val="kk-KZ"/>
              </w:rPr>
              <w:t>п.</w:t>
            </w:r>
            <w:r w:rsidRPr="00D8785D">
              <w:rPr>
                <w:rFonts w:ascii="Times New Roman" w:hAnsi="Times New Roman" w:cs="Times New Roman"/>
                <w:sz w:val="24"/>
                <w:szCs w:val="24"/>
                <w:lang w:val="kk-KZ"/>
              </w:rPr>
              <w:t xml:space="preserve"> тапсырылғанға дейінгі аралықта жүктің сақталуына, сондай-ақ қоршаған ортаны қорғау және өрт қауіпсіздігі ережелерінің сақталуына толық құқықтық және қаржылық жауапкершілік жүктейді.</w:t>
            </w:r>
          </w:p>
          <w:p w14:paraId="4CF0F940" w14:textId="56C604B0" w:rsidR="00D8785D" w:rsidRPr="00D8785D" w:rsidRDefault="00D8785D" w:rsidP="00D8785D">
            <w:pPr>
              <w:jc w:val="both"/>
              <w:rPr>
                <w:rFonts w:ascii="Times New Roman" w:hAnsi="Times New Roman" w:cs="Times New Roman"/>
                <w:sz w:val="24"/>
                <w:szCs w:val="24"/>
                <w:lang w:val="kk-KZ"/>
              </w:rPr>
            </w:pPr>
            <w:r w:rsidRPr="00D8785D">
              <w:rPr>
                <w:rFonts w:ascii="Times New Roman" w:hAnsi="Times New Roman" w:cs="Times New Roman"/>
                <w:sz w:val="24"/>
                <w:szCs w:val="24"/>
                <w:lang w:val="kk-KZ"/>
              </w:rPr>
              <w:t>Жол-көлік оқиғасы орын алған немесе заттар төгілген жағдайда, Қызмет көрсетуші «Төтенше жағдайлар кезіндегі іс-қимыл жоспарына» (ТЖИЖ) қатаң сәйкес әрекет етуге, сонымен қатар бұл туралы Төтенше жағдайлар департаментіне, құқық қорғау органдарына және Тапсырыс берушіге дереу хабарлауға міндетті.</w:t>
            </w:r>
          </w:p>
        </w:tc>
      </w:tr>
      <w:bookmarkEnd w:id="1"/>
    </w:tbl>
    <w:p w14:paraId="60983FEC" w14:textId="77777777" w:rsidR="00A81BB0" w:rsidRPr="00D8785D" w:rsidRDefault="00A81BB0" w:rsidP="00A81BB0">
      <w:pPr>
        <w:ind w:right="2236"/>
        <w:rPr>
          <w:rFonts w:ascii="Times New Roman" w:hAnsi="Times New Roman" w:cs="Times New Roman"/>
          <w:sz w:val="24"/>
          <w:szCs w:val="24"/>
          <w:lang w:val="kk-KZ"/>
        </w:rPr>
      </w:pPr>
    </w:p>
    <w:p w14:paraId="0FDBA4DB" w14:textId="777F4D8A"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val="kk-KZ" w:eastAsia="ru-RU"/>
        </w:rPr>
      </w:pPr>
      <w:r w:rsidRPr="00D8785D">
        <w:rPr>
          <w:rFonts w:ascii="Times New Roman" w:eastAsia="Times New Roman" w:hAnsi="Times New Roman" w:cs="Times New Roman"/>
          <w:b/>
          <w:color w:val="1E1E1E"/>
          <w:sz w:val="24"/>
          <w:szCs w:val="24"/>
          <w:lang w:val="kk-KZ" w:eastAsia="ru-RU"/>
        </w:rPr>
        <w:t xml:space="preserve">                                           </w:t>
      </w:r>
    </w:p>
    <w:p w14:paraId="63EF6355" w14:textId="77777777" w:rsidR="00D8785D" w:rsidRDefault="00CB7DBD" w:rsidP="00CB7DBD">
      <w:pPr>
        <w:spacing w:after="0" w:line="240" w:lineRule="auto"/>
        <w:jc w:val="center"/>
        <w:rPr>
          <w:rFonts w:ascii="Times New Roman" w:eastAsia="Times New Roman" w:hAnsi="Times New Roman" w:cs="Times New Roman"/>
          <w:b/>
          <w:color w:val="1E1E1E"/>
          <w:sz w:val="24"/>
          <w:szCs w:val="24"/>
          <w:lang w:val="kk-KZ" w:eastAsia="ru-RU"/>
        </w:rPr>
      </w:pPr>
      <w:r w:rsidRPr="00D8785D">
        <w:rPr>
          <w:rFonts w:ascii="Times New Roman" w:eastAsia="Times New Roman" w:hAnsi="Times New Roman" w:cs="Times New Roman"/>
          <w:b/>
          <w:color w:val="1E1E1E"/>
          <w:sz w:val="24"/>
          <w:szCs w:val="24"/>
          <w:lang w:val="kk-KZ" w:eastAsia="ru-RU"/>
        </w:rPr>
        <w:t xml:space="preserve">                 </w:t>
      </w:r>
    </w:p>
    <w:p w14:paraId="45E3CB7D" w14:textId="77777777" w:rsidR="00D8785D"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p>
    <w:p w14:paraId="299A5393" w14:textId="77777777" w:rsidR="00D8785D"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p>
    <w:p w14:paraId="2A384898" w14:textId="77777777" w:rsidR="00D8785D"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p>
    <w:p w14:paraId="2A2E2DEB" w14:textId="77777777" w:rsidR="00D8785D"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p>
    <w:p w14:paraId="65213B95" w14:textId="77777777" w:rsidR="00D8785D"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p>
    <w:p w14:paraId="71F5D100" w14:textId="77777777" w:rsidR="00987FD5" w:rsidRDefault="00D8785D" w:rsidP="00CB7DBD">
      <w:pPr>
        <w:spacing w:after="0" w:line="240" w:lineRule="auto"/>
        <w:jc w:val="center"/>
        <w:rPr>
          <w:rFonts w:ascii="Times New Roman" w:eastAsia="Times New Roman" w:hAnsi="Times New Roman" w:cs="Times New Roman"/>
          <w:b/>
          <w:color w:val="1E1E1E"/>
          <w:sz w:val="24"/>
          <w:szCs w:val="24"/>
          <w:lang w:val="kk-KZ" w:eastAsia="ru-RU"/>
        </w:rPr>
      </w:pPr>
      <w:r>
        <w:rPr>
          <w:rFonts w:ascii="Times New Roman" w:eastAsia="Times New Roman" w:hAnsi="Times New Roman" w:cs="Times New Roman"/>
          <w:b/>
          <w:color w:val="1E1E1E"/>
          <w:sz w:val="24"/>
          <w:szCs w:val="24"/>
          <w:lang w:val="kk-KZ" w:eastAsia="ru-RU"/>
        </w:rPr>
        <w:t xml:space="preserve">                 </w:t>
      </w:r>
    </w:p>
    <w:p w14:paraId="40AE7A8D" w14:textId="77777777" w:rsidR="00987FD5" w:rsidRDefault="00987FD5" w:rsidP="00CB7DBD">
      <w:pPr>
        <w:spacing w:after="0" w:line="240" w:lineRule="auto"/>
        <w:jc w:val="center"/>
        <w:rPr>
          <w:rFonts w:ascii="Times New Roman" w:eastAsia="Times New Roman" w:hAnsi="Times New Roman" w:cs="Times New Roman"/>
          <w:b/>
          <w:color w:val="1E1E1E"/>
          <w:sz w:val="24"/>
          <w:szCs w:val="24"/>
          <w:lang w:val="kk-KZ" w:eastAsia="ru-RU"/>
        </w:rPr>
      </w:pPr>
    </w:p>
    <w:p w14:paraId="222EDFAD" w14:textId="77777777" w:rsidR="00987FD5" w:rsidRDefault="00987FD5" w:rsidP="00CB7DBD">
      <w:pPr>
        <w:spacing w:after="0" w:line="240" w:lineRule="auto"/>
        <w:jc w:val="center"/>
        <w:rPr>
          <w:rFonts w:ascii="Times New Roman" w:eastAsia="Times New Roman" w:hAnsi="Times New Roman" w:cs="Times New Roman"/>
          <w:b/>
          <w:color w:val="1E1E1E"/>
          <w:sz w:val="24"/>
          <w:szCs w:val="24"/>
          <w:lang w:val="kk-KZ" w:eastAsia="ru-RU"/>
        </w:rPr>
      </w:pPr>
    </w:p>
    <w:p w14:paraId="067402C7" w14:textId="77777777" w:rsidR="00987FD5" w:rsidRDefault="00987FD5" w:rsidP="00CB7DBD">
      <w:pPr>
        <w:spacing w:after="0" w:line="240" w:lineRule="auto"/>
        <w:jc w:val="center"/>
        <w:rPr>
          <w:rFonts w:ascii="Times New Roman" w:eastAsia="Times New Roman" w:hAnsi="Times New Roman" w:cs="Times New Roman"/>
          <w:b/>
          <w:color w:val="1E1E1E"/>
          <w:sz w:val="24"/>
          <w:szCs w:val="24"/>
          <w:lang w:val="kk-KZ" w:eastAsia="ru-RU"/>
        </w:rPr>
      </w:pPr>
    </w:p>
    <w:p w14:paraId="7E62F4CE" w14:textId="77777777" w:rsidR="00987FD5" w:rsidRDefault="00987FD5" w:rsidP="00CB7DBD">
      <w:pPr>
        <w:spacing w:after="0" w:line="240" w:lineRule="auto"/>
        <w:jc w:val="center"/>
        <w:rPr>
          <w:rFonts w:ascii="Times New Roman" w:eastAsia="Times New Roman" w:hAnsi="Times New Roman" w:cs="Times New Roman"/>
          <w:b/>
          <w:color w:val="1E1E1E"/>
          <w:sz w:val="24"/>
          <w:szCs w:val="24"/>
          <w:lang w:val="kk-KZ" w:eastAsia="ru-RU"/>
        </w:rPr>
      </w:pPr>
    </w:p>
    <w:p w14:paraId="785025C5" w14:textId="7A02C523"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val="kk-KZ" w:eastAsia="ru-RU"/>
        </w:rPr>
        <w:t xml:space="preserve">   </w:t>
      </w:r>
      <w:r w:rsidR="00A763B9">
        <w:rPr>
          <w:rFonts w:ascii="Times New Roman" w:eastAsia="Times New Roman" w:hAnsi="Times New Roman" w:cs="Times New Roman"/>
          <w:b/>
          <w:color w:val="1E1E1E"/>
          <w:sz w:val="24"/>
          <w:szCs w:val="24"/>
          <w:lang w:val="kk-KZ" w:eastAsia="ru-RU"/>
        </w:rPr>
        <w:t xml:space="preserve">                   </w:t>
      </w:r>
      <w:r w:rsidRPr="00D8785D">
        <w:rPr>
          <w:rFonts w:ascii="Times New Roman" w:eastAsia="Times New Roman" w:hAnsi="Times New Roman" w:cs="Times New Roman"/>
          <w:b/>
          <w:color w:val="1E1E1E"/>
          <w:sz w:val="24"/>
          <w:szCs w:val="24"/>
          <w:lang w:val="kk-KZ" w:eastAsia="ru-RU"/>
        </w:rPr>
        <w:t xml:space="preserve"> </w:t>
      </w:r>
      <w:r w:rsidRPr="00D8785D">
        <w:rPr>
          <w:rFonts w:ascii="Times New Roman" w:eastAsia="Times New Roman" w:hAnsi="Times New Roman" w:cs="Times New Roman"/>
          <w:b/>
          <w:color w:val="1E1E1E"/>
          <w:sz w:val="24"/>
          <w:szCs w:val="24"/>
          <w:lang w:eastAsia="ru-RU"/>
        </w:rPr>
        <w:t>Утверждаю</w:t>
      </w:r>
    </w:p>
    <w:p w14:paraId="35C5E9F5"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 xml:space="preserve">                                                            Директор Филиала РГП на ПХВ</w:t>
      </w:r>
    </w:p>
    <w:p w14:paraId="04AD2B5B"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 xml:space="preserve">                                               «</w:t>
      </w:r>
      <w:proofErr w:type="spellStart"/>
      <w:r w:rsidRPr="00D8785D">
        <w:rPr>
          <w:rFonts w:ascii="Times New Roman" w:eastAsia="Times New Roman" w:hAnsi="Times New Roman" w:cs="Times New Roman"/>
          <w:b/>
          <w:color w:val="1E1E1E"/>
          <w:sz w:val="24"/>
          <w:szCs w:val="24"/>
          <w:lang w:eastAsia="ru-RU"/>
        </w:rPr>
        <w:t>ГИПРОзем</w:t>
      </w:r>
      <w:proofErr w:type="spellEnd"/>
      <w:r w:rsidRPr="00D8785D">
        <w:rPr>
          <w:rFonts w:ascii="Times New Roman" w:eastAsia="Times New Roman" w:hAnsi="Times New Roman" w:cs="Times New Roman"/>
          <w:b/>
          <w:color w:val="1E1E1E"/>
          <w:sz w:val="24"/>
          <w:szCs w:val="24"/>
          <w:lang w:eastAsia="ru-RU"/>
        </w:rPr>
        <w:t>» по г. Астана</w:t>
      </w:r>
    </w:p>
    <w:p w14:paraId="02650340"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 xml:space="preserve">                                                         _______________  Адилов Т.З.</w:t>
      </w:r>
    </w:p>
    <w:p w14:paraId="783A62C6"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 xml:space="preserve">              </w:t>
      </w:r>
    </w:p>
    <w:p w14:paraId="72EC2C6E"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p>
    <w:p w14:paraId="69717B75"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Техническая спецификация</w:t>
      </w:r>
    </w:p>
    <w:p w14:paraId="419A2F51" w14:textId="77777777" w:rsidR="00CB7DBD" w:rsidRPr="00D8785D" w:rsidRDefault="00CB7DBD" w:rsidP="00CB7DBD">
      <w:pPr>
        <w:spacing w:after="0" w:line="240" w:lineRule="auto"/>
        <w:jc w:val="center"/>
        <w:rPr>
          <w:rFonts w:ascii="Times New Roman" w:eastAsia="Times New Roman" w:hAnsi="Times New Roman" w:cs="Times New Roman"/>
          <w:b/>
          <w:color w:val="1E1E1E"/>
          <w:sz w:val="24"/>
          <w:szCs w:val="24"/>
          <w:lang w:eastAsia="ru-RU"/>
        </w:rPr>
      </w:pPr>
      <w:r w:rsidRPr="00D8785D">
        <w:rPr>
          <w:rFonts w:ascii="Times New Roman" w:eastAsia="Times New Roman" w:hAnsi="Times New Roman" w:cs="Times New Roman"/>
          <w:b/>
          <w:color w:val="1E1E1E"/>
          <w:sz w:val="24"/>
          <w:szCs w:val="24"/>
          <w:lang w:eastAsia="ru-RU"/>
        </w:rPr>
        <w:t>закупаемых услуг</w:t>
      </w:r>
    </w:p>
    <w:p w14:paraId="5315FAE9" w14:textId="77777777" w:rsidR="00CB7DBD" w:rsidRPr="00D8785D" w:rsidRDefault="00CB7DBD" w:rsidP="00CB7DBD">
      <w:pPr>
        <w:shd w:val="clear" w:color="auto" w:fill="FFFFFF"/>
        <w:spacing w:after="0" w:line="240" w:lineRule="auto"/>
        <w:contextualSpacing/>
        <w:jc w:val="center"/>
        <w:textAlignment w:val="baseline"/>
        <w:outlineLvl w:val="2"/>
        <w:rPr>
          <w:rFonts w:ascii="Times New Roman" w:eastAsia="Times New Roman" w:hAnsi="Times New Roman" w:cs="Times New Roman"/>
          <w:color w:val="1E1E1E"/>
          <w:sz w:val="24"/>
          <w:szCs w:val="24"/>
          <w:lang w:eastAsia="ru-RU"/>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0"/>
        <w:gridCol w:w="6220"/>
      </w:tblGrid>
      <w:tr w:rsidR="00CB7DBD" w:rsidRPr="00D8785D" w14:paraId="536BF2F1" w14:textId="77777777" w:rsidTr="00EF485F">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7F532E0C" w14:textId="77777777" w:rsidR="00CB7DBD" w:rsidRPr="00D8785D" w:rsidRDefault="00CB7DBD" w:rsidP="00EF485F">
            <w:pPr>
              <w:spacing w:after="0" w:line="240" w:lineRule="auto"/>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bCs/>
                <w:color w:val="000000"/>
                <w:sz w:val="24"/>
                <w:szCs w:val="24"/>
              </w:rPr>
              <w:t>Наименование услуги*</w:t>
            </w:r>
          </w:p>
        </w:tc>
        <w:tc>
          <w:tcPr>
            <w:tcW w:w="6220" w:type="dxa"/>
            <w:tcBorders>
              <w:top w:val="single" w:sz="4" w:space="0" w:color="auto"/>
              <w:left w:val="single" w:sz="4" w:space="0" w:color="auto"/>
              <w:bottom w:val="single" w:sz="4" w:space="0" w:color="auto"/>
              <w:right w:val="single" w:sz="4" w:space="0" w:color="auto"/>
            </w:tcBorders>
            <w:hideMark/>
          </w:tcPr>
          <w:p w14:paraId="351A77A0" w14:textId="77777777" w:rsidR="00CB7DBD" w:rsidRPr="00D8785D" w:rsidRDefault="00407659" w:rsidP="00407659">
            <w:pPr>
              <w:rPr>
                <w:rFonts w:ascii="Times New Roman" w:hAnsi="Times New Roman" w:cs="Times New Roman"/>
                <w:sz w:val="24"/>
                <w:szCs w:val="24"/>
              </w:rPr>
            </w:pPr>
            <w:r w:rsidRPr="00D8785D">
              <w:rPr>
                <w:rFonts w:ascii="Times New Roman" w:hAnsi="Times New Roman" w:cs="Times New Roman"/>
                <w:sz w:val="24"/>
                <w:szCs w:val="24"/>
              </w:rPr>
              <w:t xml:space="preserve"> Услуг</w:t>
            </w:r>
            <w:r w:rsidR="002E33C2" w:rsidRPr="00D8785D">
              <w:rPr>
                <w:rFonts w:ascii="Times New Roman" w:hAnsi="Times New Roman" w:cs="Times New Roman"/>
                <w:sz w:val="24"/>
                <w:szCs w:val="24"/>
              </w:rPr>
              <w:t>а по сопровождению и обеспечению</w:t>
            </w:r>
            <w:r w:rsidRPr="00D8785D">
              <w:rPr>
                <w:rFonts w:ascii="Times New Roman" w:hAnsi="Times New Roman" w:cs="Times New Roman"/>
                <w:sz w:val="24"/>
                <w:szCs w:val="24"/>
              </w:rPr>
              <w:t xml:space="preserve"> безопасности при транспортировке опасного </w:t>
            </w:r>
            <w:proofErr w:type="gramStart"/>
            <w:r w:rsidRPr="00D8785D">
              <w:rPr>
                <w:rFonts w:ascii="Times New Roman" w:hAnsi="Times New Roman" w:cs="Times New Roman"/>
                <w:sz w:val="24"/>
                <w:szCs w:val="24"/>
              </w:rPr>
              <w:t>груза  (</w:t>
            </w:r>
            <w:proofErr w:type="gramEnd"/>
            <w:r w:rsidRPr="00D8785D">
              <w:rPr>
                <w:rFonts w:ascii="Times New Roman" w:hAnsi="Times New Roman" w:cs="Times New Roman"/>
                <w:sz w:val="24"/>
                <w:szCs w:val="24"/>
              </w:rPr>
              <w:t xml:space="preserve">прекурсора) </w:t>
            </w:r>
          </w:p>
        </w:tc>
      </w:tr>
      <w:tr w:rsidR="00CB7DBD" w:rsidRPr="00D8785D" w14:paraId="7B1252A9" w14:textId="77777777" w:rsidTr="00EF485F">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6F53DBC5" w14:textId="77777777" w:rsidR="00CB7DBD" w:rsidRPr="00D8785D" w:rsidRDefault="00CB7DBD" w:rsidP="00EF485F">
            <w:pPr>
              <w:spacing w:after="0" w:line="240" w:lineRule="auto"/>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bCs/>
                <w:color w:val="000000"/>
                <w:sz w:val="24"/>
                <w:szCs w:val="24"/>
              </w:rPr>
              <w:t>Вид груза</w:t>
            </w:r>
          </w:p>
        </w:tc>
        <w:tc>
          <w:tcPr>
            <w:tcW w:w="6220" w:type="dxa"/>
            <w:tcBorders>
              <w:top w:val="single" w:sz="4" w:space="0" w:color="auto"/>
              <w:left w:val="single" w:sz="4" w:space="0" w:color="auto"/>
              <w:bottom w:val="single" w:sz="4" w:space="0" w:color="auto"/>
              <w:right w:val="single" w:sz="4" w:space="0" w:color="auto"/>
            </w:tcBorders>
            <w:hideMark/>
          </w:tcPr>
          <w:p w14:paraId="7F22F4B2" w14:textId="77777777" w:rsidR="00CB7DBD" w:rsidRPr="00D8785D" w:rsidRDefault="00407659" w:rsidP="00EF485F">
            <w:pPr>
              <w:spacing w:after="0" w:line="240" w:lineRule="auto"/>
              <w:rPr>
                <w:rFonts w:ascii="Times New Roman" w:eastAsia="Times New Roman" w:hAnsi="Times New Roman" w:cs="Times New Roman"/>
                <w:color w:val="000000"/>
                <w:sz w:val="24"/>
                <w:szCs w:val="24"/>
                <w:lang w:val="kk-KZ"/>
              </w:rPr>
            </w:pPr>
            <w:r w:rsidRPr="00D8785D">
              <w:rPr>
                <w:rFonts w:ascii="Times New Roman" w:eastAsia="Times New Roman" w:hAnsi="Times New Roman" w:cs="Times New Roman"/>
                <w:color w:val="000000"/>
                <w:sz w:val="24"/>
                <w:szCs w:val="24"/>
                <w:lang w:val="kk-KZ"/>
              </w:rPr>
              <w:t>Прекурсор (уксусная кислота)</w:t>
            </w:r>
            <w:r w:rsidR="007535F2" w:rsidRPr="00D8785D">
              <w:rPr>
                <w:rFonts w:ascii="Times New Roman" w:eastAsia="Times New Roman" w:hAnsi="Times New Roman" w:cs="Times New Roman"/>
                <w:color w:val="000000"/>
                <w:sz w:val="24"/>
                <w:szCs w:val="24"/>
                <w:lang w:val="kk-KZ"/>
              </w:rPr>
              <w:t xml:space="preserve"> 336 кг</w:t>
            </w:r>
          </w:p>
        </w:tc>
      </w:tr>
      <w:tr w:rsidR="00407659" w:rsidRPr="00D8785D" w14:paraId="59210E90" w14:textId="77777777" w:rsidTr="00EF485F">
        <w:trPr>
          <w:trHeight w:val="300"/>
        </w:trPr>
        <w:tc>
          <w:tcPr>
            <w:tcW w:w="3840" w:type="dxa"/>
            <w:tcBorders>
              <w:top w:val="single" w:sz="4" w:space="0" w:color="auto"/>
              <w:left w:val="single" w:sz="4" w:space="0" w:color="auto"/>
              <w:bottom w:val="single" w:sz="4" w:space="0" w:color="auto"/>
              <w:right w:val="single" w:sz="4" w:space="0" w:color="auto"/>
            </w:tcBorders>
            <w:vAlign w:val="center"/>
          </w:tcPr>
          <w:p w14:paraId="08FA234C" w14:textId="77777777" w:rsidR="00407659" w:rsidRPr="00D8785D" w:rsidRDefault="00407659" w:rsidP="00EF485F">
            <w:pPr>
              <w:spacing w:after="0" w:line="240" w:lineRule="auto"/>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bCs/>
                <w:color w:val="000000"/>
                <w:sz w:val="24"/>
                <w:szCs w:val="24"/>
              </w:rPr>
              <w:t>Маршрут транспортировки</w:t>
            </w:r>
          </w:p>
        </w:tc>
        <w:tc>
          <w:tcPr>
            <w:tcW w:w="6220" w:type="dxa"/>
            <w:tcBorders>
              <w:top w:val="single" w:sz="4" w:space="0" w:color="auto"/>
              <w:left w:val="single" w:sz="4" w:space="0" w:color="auto"/>
              <w:bottom w:val="single" w:sz="4" w:space="0" w:color="auto"/>
              <w:right w:val="single" w:sz="4" w:space="0" w:color="auto"/>
            </w:tcBorders>
          </w:tcPr>
          <w:p w14:paraId="7F28BE7F" w14:textId="77777777" w:rsidR="00407659" w:rsidRPr="00D8785D" w:rsidRDefault="002E33C2" w:rsidP="00EF485F">
            <w:pPr>
              <w:spacing w:after="0" w:line="240" w:lineRule="auto"/>
              <w:rPr>
                <w:rFonts w:ascii="Times New Roman" w:eastAsia="Times New Roman" w:hAnsi="Times New Roman" w:cs="Times New Roman"/>
                <w:color w:val="000000"/>
                <w:sz w:val="24"/>
                <w:szCs w:val="24"/>
                <w:lang w:val="kk-KZ"/>
              </w:rPr>
            </w:pPr>
            <w:r w:rsidRPr="00D8785D">
              <w:rPr>
                <w:rFonts w:ascii="Times New Roman" w:eastAsia="Times New Roman" w:hAnsi="Times New Roman" w:cs="Times New Roman"/>
                <w:color w:val="000000"/>
                <w:sz w:val="24"/>
                <w:szCs w:val="24"/>
                <w:lang w:val="kk-KZ"/>
              </w:rPr>
              <w:t>Город Астана улица Жел</w:t>
            </w:r>
            <w:r w:rsidR="007535F2" w:rsidRPr="00D8785D">
              <w:rPr>
                <w:rFonts w:ascii="Times New Roman" w:eastAsia="Times New Roman" w:hAnsi="Times New Roman" w:cs="Times New Roman"/>
                <w:color w:val="000000"/>
                <w:sz w:val="24"/>
                <w:szCs w:val="24"/>
                <w:lang w:val="kk-KZ"/>
              </w:rPr>
              <w:t>токсан 25 – Акмолинская область</w:t>
            </w:r>
            <w:r w:rsidRPr="00D8785D">
              <w:rPr>
                <w:rFonts w:ascii="Times New Roman" w:eastAsia="Times New Roman" w:hAnsi="Times New Roman" w:cs="Times New Roman"/>
                <w:color w:val="000000"/>
                <w:sz w:val="24"/>
                <w:szCs w:val="24"/>
                <w:lang w:val="kk-KZ"/>
              </w:rPr>
              <w:t xml:space="preserve"> Шортандинский район поселок Научный улица Бараева 15</w:t>
            </w:r>
          </w:p>
        </w:tc>
      </w:tr>
      <w:tr w:rsidR="00CB7DBD" w:rsidRPr="00D8785D" w14:paraId="332D3FB1" w14:textId="77777777" w:rsidTr="00EF485F">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26CF310C" w14:textId="27C4BC0C" w:rsidR="00481D6D" w:rsidRPr="00D8785D" w:rsidRDefault="00F968C6" w:rsidP="00481D6D">
            <w:pPr>
              <w:spacing w:after="0" w:line="240" w:lineRule="auto"/>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bCs/>
                <w:color w:val="000000"/>
                <w:sz w:val="24"/>
                <w:szCs w:val="24"/>
              </w:rPr>
              <w:t>Срок оказания услуги*</w:t>
            </w:r>
          </w:p>
          <w:p w14:paraId="6438910A" w14:textId="74136323" w:rsidR="00CB7DBD" w:rsidRPr="00D8785D" w:rsidRDefault="00CB7DBD" w:rsidP="00EF485F">
            <w:pPr>
              <w:spacing w:after="0" w:line="240" w:lineRule="auto"/>
              <w:rPr>
                <w:rFonts w:ascii="Times New Roman" w:eastAsia="Times New Roman" w:hAnsi="Times New Roman" w:cs="Times New Roman"/>
                <w:b/>
                <w:bCs/>
                <w:color w:val="000000"/>
                <w:sz w:val="24"/>
                <w:szCs w:val="24"/>
              </w:rPr>
            </w:pPr>
          </w:p>
        </w:tc>
        <w:tc>
          <w:tcPr>
            <w:tcW w:w="6220" w:type="dxa"/>
            <w:tcBorders>
              <w:top w:val="single" w:sz="4" w:space="0" w:color="auto"/>
              <w:left w:val="single" w:sz="4" w:space="0" w:color="auto"/>
              <w:bottom w:val="single" w:sz="4" w:space="0" w:color="auto"/>
              <w:right w:val="single" w:sz="4" w:space="0" w:color="auto"/>
            </w:tcBorders>
            <w:hideMark/>
          </w:tcPr>
          <w:p w14:paraId="69210798" w14:textId="4E416C7D" w:rsidR="00CB7DBD" w:rsidRPr="008B1786" w:rsidRDefault="00F968C6" w:rsidP="00EF485F">
            <w:pPr>
              <w:spacing w:after="0" w:line="240" w:lineRule="auto"/>
              <w:rPr>
                <w:rFonts w:ascii="Times New Roman" w:eastAsia="Times New Roman" w:hAnsi="Times New Roman" w:cs="Times New Roman"/>
                <w:color w:val="000000"/>
                <w:sz w:val="24"/>
                <w:szCs w:val="24"/>
                <w:lang w:val="kk-KZ"/>
              </w:rPr>
            </w:pPr>
            <w:r w:rsidRPr="00D8785D">
              <w:rPr>
                <w:rFonts w:ascii="Times New Roman" w:eastAsia="Times New Roman" w:hAnsi="Times New Roman" w:cs="Times New Roman"/>
                <w:color w:val="000000"/>
                <w:sz w:val="24"/>
                <w:szCs w:val="24"/>
              </w:rPr>
              <w:t xml:space="preserve">в течение 15 календарных дней с момента подачи </w:t>
            </w:r>
            <w:proofErr w:type="spellStart"/>
            <w:r w:rsidRPr="00D8785D">
              <w:rPr>
                <w:rFonts w:ascii="Times New Roman" w:eastAsia="Times New Roman" w:hAnsi="Times New Roman" w:cs="Times New Roman"/>
                <w:color w:val="000000"/>
                <w:sz w:val="24"/>
                <w:szCs w:val="24"/>
              </w:rPr>
              <w:t>заявк</w:t>
            </w:r>
            <w:proofErr w:type="spellEnd"/>
            <w:r w:rsidR="008B1786">
              <w:rPr>
                <w:rFonts w:ascii="Times New Roman" w:eastAsia="Times New Roman" w:hAnsi="Times New Roman" w:cs="Times New Roman"/>
                <w:color w:val="000000"/>
                <w:sz w:val="24"/>
                <w:szCs w:val="24"/>
                <w:lang w:val="kk-KZ"/>
              </w:rPr>
              <w:t>и</w:t>
            </w:r>
          </w:p>
        </w:tc>
      </w:tr>
      <w:tr w:rsidR="00CB7DBD" w:rsidRPr="00D8785D" w14:paraId="2E102E2E" w14:textId="77777777" w:rsidTr="00EF485F">
        <w:trPr>
          <w:trHeight w:val="300"/>
        </w:trPr>
        <w:tc>
          <w:tcPr>
            <w:tcW w:w="3840" w:type="dxa"/>
            <w:tcBorders>
              <w:top w:val="single" w:sz="4" w:space="0" w:color="auto"/>
              <w:left w:val="single" w:sz="4" w:space="0" w:color="auto"/>
              <w:bottom w:val="single" w:sz="4" w:space="0" w:color="auto"/>
              <w:right w:val="single" w:sz="4" w:space="0" w:color="auto"/>
            </w:tcBorders>
            <w:vAlign w:val="center"/>
            <w:hideMark/>
          </w:tcPr>
          <w:p w14:paraId="4EEBBA9F" w14:textId="77777777" w:rsidR="00CB7DBD" w:rsidRPr="00D8785D" w:rsidRDefault="00CB7DBD" w:rsidP="00EF485F">
            <w:pPr>
              <w:spacing w:after="0" w:line="240" w:lineRule="auto"/>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color w:val="000000"/>
                <w:spacing w:val="2"/>
                <w:sz w:val="24"/>
                <w:szCs w:val="24"/>
                <w:lang w:eastAsia="ru-RU"/>
              </w:rPr>
              <w:t>Место оказания услуги</w:t>
            </w:r>
          </w:p>
        </w:tc>
        <w:tc>
          <w:tcPr>
            <w:tcW w:w="6220" w:type="dxa"/>
            <w:tcBorders>
              <w:top w:val="single" w:sz="4" w:space="0" w:color="auto"/>
              <w:left w:val="single" w:sz="4" w:space="0" w:color="auto"/>
              <w:bottom w:val="single" w:sz="4" w:space="0" w:color="auto"/>
              <w:right w:val="single" w:sz="4" w:space="0" w:color="auto"/>
            </w:tcBorders>
            <w:hideMark/>
          </w:tcPr>
          <w:p w14:paraId="44633C61" w14:textId="77777777" w:rsidR="00CB7DBD" w:rsidRPr="00D8785D" w:rsidRDefault="00CB7DBD" w:rsidP="00EF485F">
            <w:pPr>
              <w:spacing w:before="100" w:beforeAutospacing="1" w:after="100" w:afterAutospacing="1" w:line="240" w:lineRule="auto"/>
              <w:rPr>
                <w:rFonts w:ascii="Times New Roman" w:eastAsia="Times New Roman" w:hAnsi="Times New Roman" w:cs="Times New Roman"/>
                <w:sz w:val="24"/>
                <w:szCs w:val="24"/>
                <w:highlight w:val="green"/>
                <w:lang w:eastAsia="ru-RU"/>
              </w:rPr>
            </w:pPr>
            <w:r w:rsidRPr="00D8785D">
              <w:rPr>
                <w:rFonts w:ascii="Times New Roman" w:eastAsia="Times New Roman" w:hAnsi="Times New Roman" w:cs="Times New Roman"/>
                <w:sz w:val="24"/>
                <w:szCs w:val="24"/>
                <w:lang w:eastAsia="ru-RU"/>
              </w:rPr>
              <w:t xml:space="preserve">Акмолинская область, Шортандинский район, п. Научный, ул. Бараева 15; </w:t>
            </w:r>
          </w:p>
        </w:tc>
      </w:tr>
      <w:tr w:rsidR="008B1786" w:rsidRPr="00D8785D" w14:paraId="73537E5B" w14:textId="77777777" w:rsidTr="00EF485F">
        <w:trPr>
          <w:trHeight w:val="4952"/>
        </w:trPr>
        <w:tc>
          <w:tcPr>
            <w:tcW w:w="3840" w:type="dxa"/>
            <w:tcBorders>
              <w:top w:val="single" w:sz="4" w:space="0" w:color="auto"/>
              <w:left w:val="single" w:sz="4" w:space="0" w:color="auto"/>
              <w:bottom w:val="single" w:sz="4" w:space="0" w:color="auto"/>
              <w:right w:val="single" w:sz="4" w:space="0" w:color="auto"/>
            </w:tcBorders>
            <w:vAlign w:val="center"/>
            <w:hideMark/>
          </w:tcPr>
          <w:p w14:paraId="3DC8657D" w14:textId="77777777" w:rsidR="008B1786" w:rsidRPr="00D8785D" w:rsidRDefault="008B1786" w:rsidP="008B1786">
            <w:pPr>
              <w:spacing w:after="0" w:line="240" w:lineRule="auto"/>
              <w:jc w:val="both"/>
              <w:rPr>
                <w:rFonts w:ascii="Times New Roman" w:eastAsia="Times New Roman" w:hAnsi="Times New Roman" w:cs="Times New Roman"/>
                <w:b/>
                <w:bCs/>
                <w:color w:val="000000"/>
                <w:sz w:val="24"/>
                <w:szCs w:val="24"/>
              </w:rPr>
            </w:pPr>
            <w:r w:rsidRPr="00D8785D">
              <w:rPr>
                <w:rFonts w:ascii="Times New Roman" w:eastAsia="Times New Roman" w:hAnsi="Times New Roman" w:cs="Times New Roman"/>
                <w:b/>
                <w:bCs/>
                <w:color w:val="000000" w:themeColor="text1"/>
                <w:sz w:val="24"/>
                <w:szCs w:val="24"/>
              </w:rPr>
              <w:t>Описание требуемых характеристик, параметров и иных исходных данных:</w:t>
            </w:r>
          </w:p>
        </w:tc>
        <w:tc>
          <w:tcPr>
            <w:tcW w:w="6220" w:type="dxa"/>
            <w:tcBorders>
              <w:top w:val="single" w:sz="4" w:space="0" w:color="auto"/>
              <w:left w:val="single" w:sz="4" w:space="0" w:color="auto"/>
              <w:bottom w:val="single" w:sz="4" w:space="0" w:color="auto"/>
              <w:right w:val="single" w:sz="4" w:space="0" w:color="auto"/>
            </w:tcBorders>
          </w:tcPr>
          <w:p w14:paraId="1793722F"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Для соблюдения законности и безопасности Исполнитель должен предоставить следующую документацию и соблюсти условия:</w:t>
            </w:r>
          </w:p>
          <w:p w14:paraId="0E903717" w14:textId="0A3F1785" w:rsidR="008B1786"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w:t>
            </w:r>
            <w:r w:rsidRPr="005D00DE">
              <w:rPr>
                <w:rFonts w:ascii="Times New Roman" w:hAnsi="Times New Roman" w:cs="Times New Roman"/>
                <w:b/>
                <w:sz w:val="24"/>
                <w:szCs w:val="24"/>
              </w:rPr>
              <w:t>Разрешительные документы Исполнителя:</w:t>
            </w:r>
            <w:r w:rsidRPr="005D00DE">
              <w:rPr>
                <w:rFonts w:ascii="Times New Roman" w:hAnsi="Times New Roman" w:cs="Times New Roman"/>
                <w:sz w:val="24"/>
                <w:szCs w:val="24"/>
              </w:rPr>
              <w:t>​</w:t>
            </w:r>
            <w:r>
              <w:rPr>
                <w:rFonts w:ascii="Times New Roman" w:hAnsi="Times New Roman" w:cs="Times New Roman"/>
                <w:sz w:val="24"/>
                <w:szCs w:val="24"/>
              </w:rPr>
              <w:t xml:space="preserve">Действующая лицензия на осуществление охранной деятельности (включая охрану грузов при транспортировке) </w:t>
            </w:r>
            <w:r w:rsidRPr="005D00DE">
              <w:rPr>
                <w:rFonts w:ascii="Times New Roman" w:hAnsi="Times New Roman" w:cs="Times New Roman"/>
                <w:sz w:val="24"/>
                <w:szCs w:val="24"/>
              </w:rPr>
              <w:t>в соответствии с законодательством РК.</w:t>
            </w:r>
            <w:r>
              <w:rPr>
                <w:rFonts w:ascii="Times New Roman" w:hAnsi="Times New Roman" w:cs="Times New Roman"/>
                <w:sz w:val="24"/>
                <w:szCs w:val="24"/>
              </w:rPr>
              <w:t xml:space="preserve"> </w:t>
            </w:r>
            <w:r w:rsidRPr="005D00DE">
              <w:rPr>
                <w:rFonts w:ascii="Times New Roman" w:hAnsi="Times New Roman" w:cs="Times New Roman"/>
                <w:sz w:val="24"/>
                <w:szCs w:val="24"/>
              </w:rPr>
              <w:t xml:space="preserve"> ​Свидетельство о допуске</w:t>
            </w:r>
            <w:r>
              <w:rPr>
                <w:rFonts w:ascii="Times New Roman" w:hAnsi="Times New Roman" w:cs="Times New Roman"/>
                <w:sz w:val="24"/>
                <w:szCs w:val="24"/>
              </w:rPr>
              <w:t xml:space="preserve"> на сопровождение</w:t>
            </w:r>
            <w:r w:rsidRPr="005D00DE">
              <w:rPr>
                <w:rFonts w:ascii="Times New Roman" w:hAnsi="Times New Roman" w:cs="Times New Roman"/>
                <w:sz w:val="24"/>
                <w:szCs w:val="24"/>
              </w:rPr>
              <w:t xml:space="preserve"> автотранспортного средства к перевозке определенных опасных грузов (с действующим сроком техосмотра и разрешением).</w:t>
            </w:r>
            <w:r>
              <w:rPr>
                <w:rFonts w:ascii="Times New Roman" w:hAnsi="Times New Roman" w:cs="Times New Roman"/>
                <w:sz w:val="24"/>
                <w:szCs w:val="24"/>
              </w:rPr>
              <w:t xml:space="preserve"> Акт оказанных услуг (в трех экземплярах).</w:t>
            </w:r>
          </w:p>
          <w:p w14:paraId="4D9E21CE" w14:textId="77777777" w:rsidR="008B1786" w:rsidRPr="002E33C2" w:rsidRDefault="008B1786" w:rsidP="008B1786">
            <w:pPr>
              <w:jc w:val="both"/>
              <w:rPr>
                <w:rFonts w:ascii="Times New Roman" w:hAnsi="Times New Roman" w:cs="Times New Roman"/>
                <w:b/>
                <w:sz w:val="24"/>
                <w:szCs w:val="24"/>
              </w:rPr>
            </w:pPr>
            <w:r w:rsidRPr="002E33C2">
              <w:rPr>
                <w:rFonts w:ascii="Times New Roman" w:hAnsi="Times New Roman" w:cs="Times New Roman"/>
                <w:b/>
                <w:sz w:val="24"/>
                <w:szCs w:val="24"/>
              </w:rPr>
              <w:t>Персонал:</w:t>
            </w:r>
            <w:r>
              <w:rPr>
                <w:rFonts w:ascii="Times New Roman" w:hAnsi="Times New Roman" w:cs="Times New Roman"/>
                <w:b/>
                <w:sz w:val="24"/>
                <w:szCs w:val="24"/>
              </w:rPr>
              <w:t xml:space="preserve"> </w:t>
            </w:r>
            <w:r w:rsidRPr="002E33C2">
              <w:rPr>
                <w:rFonts w:ascii="Times New Roman" w:hAnsi="Times New Roman" w:cs="Times New Roman"/>
                <w:sz w:val="24"/>
                <w:szCs w:val="24"/>
              </w:rPr>
              <w:t>Сопровождающие сотрудники должны</w:t>
            </w:r>
            <w:r>
              <w:rPr>
                <w:rFonts w:ascii="Times New Roman" w:hAnsi="Times New Roman" w:cs="Times New Roman"/>
                <w:sz w:val="24"/>
                <w:szCs w:val="24"/>
              </w:rPr>
              <w:t xml:space="preserve"> быть обеспечены служебным инвентарем и средствами индивидуальной защиты (СИЗ), а также средствами первичных аварийных ситуаций.</w:t>
            </w:r>
          </w:p>
          <w:p w14:paraId="4683BB5F" w14:textId="77777777" w:rsidR="008B1786" w:rsidRDefault="008B1786" w:rsidP="008B1786">
            <w:pPr>
              <w:jc w:val="both"/>
              <w:rPr>
                <w:rFonts w:ascii="Times New Roman" w:hAnsi="Times New Roman" w:cs="Times New Roman"/>
                <w:b/>
                <w:sz w:val="24"/>
                <w:szCs w:val="24"/>
              </w:rPr>
            </w:pPr>
            <w:r w:rsidRPr="005D00DE">
              <w:rPr>
                <w:rFonts w:ascii="Times New Roman" w:hAnsi="Times New Roman" w:cs="Times New Roman"/>
                <w:b/>
                <w:sz w:val="24"/>
                <w:szCs w:val="24"/>
              </w:rPr>
              <w:t>Обязательный комплект сопроводительных документов</w:t>
            </w:r>
            <w:r>
              <w:rPr>
                <w:rFonts w:ascii="Times New Roman" w:hAnsi="Times New Roman" w:cs="Times New Roman"/>
                <w:b/>
                <w:sz w:val="24"/>
                <w:szCs w:val="24"/>
              </w:rPr>
              <w:t>.</w:t>
            </w:r>
          </w:p>
          <w:p w14:paraId="46B7F5B1"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​Исполнитель гарантирует полный комплект документов на момент</w:t>
            </w:r>
            <w:r>
              <w:rPr>
                <w:rFonts w:ascii="Times New Roman" w:hAnsi="Times New Roman" w:cs="Times New Roman"/>
                <w:sz w:val="24"/>
                <w:szCs w:val="24"/>
              </w:rPr>
              <w:t xml:space="preserve"> сопровождения по транспортировке</w:t>
            </w:r>
            <w:r w:rsidRPr="005D00DE">
              <w:rPr>
                <w:rFonts w:ascii="Times New Roman" w:hAnsi="Times New Roman" w:cs="Times New Roman"/>
                <w:sz w:val="24"/>
                <w:szCs w:val="24"/>
              </w:rPr>
              <w:t>:</w:t>
            </w:r>
            <w:r>
              <w:rPr>
                <w:rFonts w:ascii="Times New Roman" w:hAnsi="Times New Roman" w:cs="Times New Roman"/>
                <w:sz w:val="24"/>
                <w:szCs w:val="24"/>
              </w:rPr>
              <w:t xml:space="preserve"> </w:t>
            </w:r>
            <w:r w:rsidRPr="005D00DE">
              <w:rPr>
                <w:rFonts w:ascii="Times New Roman" w:hAnsi="Times New Roman" w:cs="Times New Roman"/>
                <w:sz w:val="24"/>
                <w:szCs w:val="24"/>
              </w:rPr>
              <w:t>​Товарно-транспортная накладная</w:t>
            </w:r>
            <w:r>
              <w:rPr>
                <w:rFonts w:ascii="Times New Roman" w:hAnsi="Times New Roman" w:cs="Times New Roman"/>
                <w:sz w:val="24"/>
                <w:szCs w:val="24"/>
              </w:rPr>
              <w:t xml:space="preserve"> (ТТН) с обязательным указанием </w:t>
            </w:r>
            <w:r w:rsidRPr="005D00DE">
              <w:rPr>
                <w:rFonts w:ascii="Times New Roman" w:hAnsi="Times New Roman" w:cs="Times New Roman"/>
                <w:sz w:val="24"/>
                <w:szCs w:val="24"/>
              </w:rPr>
              <w:t>​</w:t>
            </w:r>
            <w:r>
              <w:rPr>
                <w:rFonts w:ascii="Times New Roman" w:hAnsi="Times New Roman" w:cs="Times New Roman"/>
                <w:sz w:val="24"/>
                <w:szCs w:val="24"/>
              </w:rPr>
              <w:t>т</w:t>
            </w:r>
            <w:r w:rsidRPr="005D00DE">
              <w:rPr>
                <w:rFonts w:ascii="Times New Roman" w:hAnsi="Times New Roman" w:cs="Times New Roman"/>
                <w:sz w:val="24"/>
                <w:szCs w:val="24"/>
              </w:rPr>
              <w:t>очного наименования веществ</w:t>
            </w:r>
            <w:r>
              <w:rPr>
                <w:rFonts w:ascii="Times New Roman" w:hAnsi="Times New Roman" w:cs="Times New Roman"/>
                <w:sz w:val="24"/>
                <w:szCs w:val="24"/>
              </w:rPr>
              <w:t xml:space="preserve"> (прекурсора),</w:t>
            </w:r>
            <w:r w:rsidRPr="005D00DE">
              <w:rPr>
                <w:rFonts w:ascii="Times New Roman" w:hAnsi="Times New Roman" w:cs="Times New Roman"/>
                <w:sz w:val="24"/>
                <w:szCs w:val="24"/>
              </w:rPr>
              <w:t xml:space="preserve"> клас</w:t>
            </w:r>
            <w:r>
              <w:rPr>
                <w:rFonts w:ascii="Times New Roman" w:hAnsi="Times New Roman" w:cs="Times New Roman"/>
                <w:sz w:val="24"/>
                <w:szCs w:val="24"/>
              </w:rPr>
              <w:t>са опасности, объем, количество и тип</w:t>
            </w:r>
            <w:r w:rsidRPr="005D00DE">
              <w:rPr>
                <w:rFonts w:ascii="Times New Roman" w:hAnsi="Times New Roman" w:cs="Times New Roman"/>
                <w:sz w:val="24"/>
                <w:szCs w:val="24"/>
              </w:rPr>
              <w:t xml:space="preserve"> упаковки (заводские кан</w:t>
            </w:r>
            <w:r>
              <w:rPr>
                <w:rFonts w:ascii="Times New Roman" w:hAnsi="Times New Roman" w:cs="Times New Roman"/>
                <w:sz w:val="24"/>
                <w:szCs w:val="24"/>
              </w:rPr>
              <w:t>истры …), а</w:t>
            </w:r>
            <w:r w:rsidRPr="005D00DE">
              <w:rPr>
                <w:rFonts w:ascii="Times New Roman" w:hAnsi="Times New Roman" w:cs="Times New Roman"/>
                <w:sz w:val="24"/>
                <w:szCs w:val="24"/>
              </w:rPr>
              <w:t>варийная карточка опасного груза (содержащая инструкции по лик</w:t>
            </w:r>
            <w:r>
              <w:rPr>
                <w:rFonts w:ascii="Times New Roman" w:hAnsi="Times New Roman" w:cs="Times New Roman"/>
                <w:sz w:val="24"/>
                <w:szCs w:val="24"/>
              </w:rPr>
              <w:t>видации аварий и первой помощи), утвержденный маршрут сопровождения</w:t>
            </w:r>
            <w:r w:rsidRPr="005D00DE">
              <w:rPr>
                <w:rFonts w:ascii="Times New Roman" w:hAnsi="Times New Roman" w:cs="Times New Roman"/>
                <w:sz w:val="24"/>
                <w:szCs w:val="24"/>
              </w:rPr>
              <w:t xml:space="preserve"> </w:t>
            </w:r>
            <w:r w:rsidRPr="005D00DE">
              <w:rPr>
                <w:rFonts w:ascii="Times New Roman" w:hAnsi="Times New Roman" w:cs="Times New Roman"/>
                <w:sz w:val="24"/>
                <w:szCs w:val="24"/>
              </w:rPr>
              <w:lastRenderedPageBreak/>
              <w:t>движения.</w:t>
            </w:r>
            <w:r>
              <w:rPr>
                <w:rFonts w:ascii="Times New Roman" w:hAnsi="Times New Roman" w:cs="Times New Roman"/>
                <w:sz w:val="24"/>
                <w:szCs w:val="24"/>
              </w:rPr>
              <w:t xml:space="preserve"> </w:t>
            </w:r>
            <w:r w:rsidRPr="005D00DE">
              <w:rPr>
                <w:rFonts w:ascii="Times New Roman" w:hAnsi="Times New Roman" w:cs="Times New Roman"/>
                <w:sz w:val="24"/>
                <w:szCs w:val="24"/>
              </w:rPr>
              <w:t>​Утвержденный маршрут перевозки опасного груза (согласованный в установленном порядке с уполномоченным органом/дорожной полицией при необходимости).</w:t>
            </w:r>
            <w:r>
              <w:rPr>
                <w:rFonts w:ascii="Times New Roman" w:hAnsi="Times New Roman" w:cs="Times New Roman"/>
                <w:sz w:val="24"/>
                <w:szCs w:val="24"/>
              </w:rPr>
              <w:t xml:space="preserve"> </w:t>
            </w:r>
            <w:r w:rsidRPr="005D00DE">
              <w:rPr>
                <w:rFonts w:ascii="Times New Roman" w:hAnsi="Times New Roman" w:cs="Times New Roman"/>
                <w:sz w:val="24"/>
                <w:szCs w:val="24"/>
              </w:rPr>
              <w:t>​Копия Лицензии на оборот прекурсоров (За</w:t>
            </w:r>
            <w:r>
              <w:rPr>
                <w:rFonts w:ascii="Times New Roman" w:hAnsi="Times New Roman" w:cs="Times New Roman"/>
                <w:sz w:val="24"/>
                <w:szCs w:val="24"/>
              </w:rPr>
              <w:t>казчика</w:t>
            </w:r>
            <w:r w:rsidRPr="005D00DE">
              <w:rPr>
                <w:rFonts w:ascii="Times New Roman" w:hAnsi="Times New Roman" w:cs="Times New Roman"/>
                <w:sz w:val="24"/>
                <w:szCs w:val="24"/>
              </w:rPr>
              <w:t>).</w:t>
            </w:r>
            <w:r>
              <w:rPr>
                <w:rFonts w:ascii="Times New Roman" w:hAnsi="Times New Roman" w:cs="Times New Roman"/>
                <w:sz w:val="24"/>
                <w:szCs w:val="24"/>
              </w:rPr>
              <w:t xml:space="preserve"> </w:t>
            </w:r>
            <w:r w:rsidRPr="005D00DE">
              <w:rPr>
                <w:rFonts w:ascii="Times New Roman" w:hAnsi="Times New Roman" w:cs="Times New Roman"/>
                <w:sz w:val="24"/>
                <w:szCs w:val="24"/>
              </w:rPr>
              <w:t>​</w:t>
            </w:r>
            <w:r>
              <w:rPr>
                <w:rFonts w:ascii="Times New Roman" w:hAnsi="Times New Roman" w:cs="Times New Roman"/>
                <w:sz w:val="24"/>
                <w:szCs w:val="24"/>
              </w:rPr>
              <w:t>Паспорт</w:t>
            </w:r>
            <w:r w:rsidRPr="005D00DE">
              <w:rPr>
                <w:rFonts w:ascii="Times New Roman" w:hAnsi="Times New Roman" w:cs="Times New Roman"/>
                <w:sz w:val="24"/>
                <w:szCs w:val="24"/>
              </w:rPr>
              <w:t xml:space="preserve"> безоп</w:t>
            </w:r>
            <w:r>
              <w:rPr>
                <w:rFonts w:ascii="Times New Roman" w:hAnsi="Times New Roman" w:cs="Times New Roman"/>
                <w:sz w:val="24"/>
                <w:szCs w:val="24"/>
              </w:rPr>
              <w:t>асности (MSDS) на данный вид сопровождения</w:t>
            </w:r>
            <w:r w:rsidRPr="005D00DE">
              <w:rPr>
                <w:rFonts w:ascii="Times New Roman" w:hAnsi="Times New Roman" w:cs="Times New Roman"/>
                <w:sz w:val="24"/>
                <w:szCs w:val="24"/>
              </w:rPr>
              <w:t xml:space="preserve"> перевозимых химических веществ</w:t>
            </w:r>
            <w:r>
              <w:rPr>
                <w:rFonts w:ascii="Times New Roman" w:hAnsi="Times New Roman" w:cs="Times New Roman"/>
                <w:sz w:val="24"/>
                <w:szCs w:val="24"/>
              </w:rPr>
              <w:t xml:space="preserve"> (прекурсоров)</w:t>
            </w:r>
            <w:r w:rsidRPr="005D00DE">
              <w:rPr>
                <w:rFonts w:ascii="Times New Roman" w:hAnsi="Times New Roman" w:cs="Times New Roman"/>
                <w:sz w:val="24"/>
                <w:szCs w:val="24"/>
              </w:rPr>
              <w:t>.</w:t>
            </w:r>
          </w:p>
          <w:p w14:paraId="1A595A66" w14:textId="77777777" w:rsidR="008B1786" w:rsidRPr="005D00DE" w:rsidRDefault="008B1786" w:rsidP="008B1786">
            <w:pPr>
              <w:jc w:val="both"/>
              <w:rPr>
                <w:rFonts w:ascii="Times New Roman" w:hAnsi="Times New Roman" w:cs="Times New Roman"/>
                <w:b/>
                <w:sz w:val="24"/>
                <w:szCs w:val="24"/>
              </w:rPr>
            </w:pPr>
            <w:r w:rsidRPr="005D00DE">
              <w:rPr>
                <w:rFonts w:ascii="Times New Roman" w:hAnsi="Times New Roman" w:cs="Times New Roman"/>
                <w:sz w:val="24"/>
                <w:szCs w:val="24"/>
              </w:rPr>
              <w:t xml:space="preserve"> </w:t>
            </w:r>
            <w:r w:rsidRPr="005D00DE">
              <w:rPr>
                <w:rFonts w:ascii="Times New Roman" w:hAnsi="Times New Roman" w:cs="Times New Roman"/>
                <w:b/>
                <w:sz w:val="24"/>
                <w:szCs w:val="24"/>
              </w:rPr>
              <w:t>Порядок приема и сдачи груза</w:t>
            </w:r>
          </w:p>
          <w:p w14:paraId="70EDBF63"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​Погрузка (г. Астана)</w:t>
            </w:r>
            <w:proofErr w:type="gramStart"/>
            <w:r w:rsidRPr="005D00DE">
              <w:rPr>
                <w:rFonts w:ascii="Times New Roman" w:hAnsi="Times New Roman" w:cs="Times New Roman"/>
                <w:sz w:val="24"/>
                <w:szCs w:val="24"/>
              </w:rPr>
              <w:t>: Выполняется</w:t>
            </w:r>
            <w:proofErr w:type="gramEnd"/>
            <w:r w:rsidRPr="005D00DE">
              <w:rPr>
                <w:rFonts w:ascii="Times New Roman" w:hAnsi="Times New Roman" w:cs="Times New Roman"/>
                <w:sz w:val="24"/>
                <w:szCs w:val="24"/>
              </w:rPr>
              <w:t xml:space="preserve"> в присутствии представ</w:t>
            </w:r>
            <w:r>
              <w:rPr>
                <w:rFonts w:ascii="Times New Roman" w:hAnsi="Times New Roman" w:cs="Times New Roman"/>
                <w:sz w:val="24"/>
                <w:szCs w:val="24"/>
              </w:rPr>
              <w:t>ителей Отправителя и Сопровождающего</w:t>
            </w:r>
            <w:r w:rsidRPr="005D00DE">
              <w:rPr>
                <w:rFonts w:ascii="Times New Roman" w:hAnsi="Times New Roman" w:cs="Times New Roman"/>
                <w:sz w:val="24"/>
                <w:szCs w:val="24"/>
              </w:rPr>
              <w:t>. Проверяется целостность заводской упаковки, тарная маркировка, соответствие объемов</w:t>
            </w:r>
            <w:r>
              <w:rPr>
                <w:rFonts w:ascii="Times New Roman" w:hAnsi="Times New Roman" w:cs="Times New Roman"/>
                <w:sz w:val="24"/>
                <w:szCs w:val="24"/>
              </w:rPr>
              <w:t>.</w:t>
            </w:r>
            <w:r w:rsidRPr="005D00DE">
              <w:rPr>
                <w:rFonts w:ascii="Times New Roman" w:hAnsi="Times New Roman" w:cs="Times New Roman"/>
                <w:sz w:val="24"/>
                <w:szCs w:val="24"/>
              </w:rPr>
              <w:t xml:space="preserve"> </w:t>
            </w:r>
            <w:r>
              <w:rPr>
                <w:rFonts w:ascii="Times New Roman" w:hAnsi="Times New Roman" w:cs="Times New Roman"/>
                <w:sz w:val="24"/>
                <w:szCs w:val="24"/>
              </w:rPr>
              <w:t>Сопровождение: п</w:t>
            </w:r>
            <w:r w:rsidRPr="005D00DE">
              <w:rPr>
                <w:rFonts w:ascii="Times New Roman" w:hAnsi="Times New Roman" w:cs="Times New Roman"/>
                <w:sz w:val="24"/>
                <w:szCs w:val="24"/>
              </w:rPr>
              <w:t>рямой рейс по утвержденному маршруту «г. Астана — п. Научный» без отклонений и незапланированных остановок в населенных пунктах.</w:t>
            </w:r>
          </w:p>
          <w:p w14:paraId="6BD42BFA"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​Разгрузка (п. Научный)</w:t>
            </w:r>
            <w:proofErr w:type="gramStart"/>
            <w:r w:rsidRPr="005D00DE">
              <w:rPr>
                <w:rFonts w:ascii="Times New Roman" w:hAnsi="Times New Roman" w:cs="Times New Roman"/>
                <w:sz w:val="24"/>
                <w:szCs w:val="24"/>
              </w:rPr>
              <w:t>: Осуществляется</w:t>
            </w:r>
            <w:proofErr w:type="gramEnd"/>
            <w:r w:rsidRPr="005D00DE">
              <w:rPr>
                <w:rFonts w:ascii="Times New Roman" w:hAnsi="Times New Roman" w:cs="Times New Roman"/>
                <w:sz w:val="24"/>
                <w:szCs w:val="24"/>
              </w:rPr>
              <w:t xml:space="preserve"> на складе прекурсоров Получателя. Приемка производ</w:t>
            </w:r>
            <w:r>
              <w:rPr>
                <w:rFonts w:ascii="Times New Roman" w:hAnsi="Times New Roman" w:cs="Times New Roman"/>
                <w:sz w:val="24"/>
                <w:szCs w:val="24"/>
              </w:rPr>
              <w:t>ится по Акту приема-передачи</w:t>
            </w:r>
            <w:r w:rsidRPr="005D00DE">
              <w:rPr>
                <w:rFonts w:ascii="Times New Roman" w:hAnsi="Times New Roman" w:cs="Times New Roman"/>
                <w:sz w:val="24"/>
                <w:szCs w:val="24"/>
              </w:rPr>
              <w:t>.</w:t>
            </w:r>
          </w:p>
          <w:p w14:paraId="45A80F21"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 xml:space="preserve"> </w:t>
            </w:r>
            <w:r w:rsidRPr="005368CE">
              <w:rPr>
                <w:rFonts w:ascii="Times New Roman" w:hAnsi="Times New Roman" w:cs="Times New Roman"/>
                <w:b/>
                <w:sz w:val="24"/>
                <w:szCs w:val="24"/>
              </w:rPr>
              <w:t xml:space="preserve">Ответственность </w:t>
            </w:r>
            <w:r w:rsidRPr="005D00DE">
              <w:rPr>
                <w:rFonts w:ascii="Times New Roman" w:hAnsi="Times New Roman" w:cs="Times New Roman"/>
                <w:sz w:val="24"/>
                <w:szCs w:val="24"/>
              </w:rPr>
              <w:t>​Исполнитель несет полную юридическую и материальную ответственность за сохранность груза, а также за соблюдение экологической и противопожарной безопасности с момента приемки груза в Астане до момента передачи в п. Научный.</w:t>
            </w:r>
          </w:p>
          <w:p w14:paraId="5B5941D3" w14:textId="77777777" w:rsidR="008B1786" w:rsidRPr="005D00DE" w:rsidRDefault="008B1786" w:rsidP="008B1786">
            <w:pPr>
              <w:jc w:val="both"/>
              <w:rPr>
                <w:rFonts w:ascii="Times New Roman" w:hAnsi="Times New Roman" w:cs="Times New Roman"/>
                <w:sz w:val="24"/>
                <w:szCs w:val="24"/>
              </w:rPr>
            </w:pPr>
            <w:r w:rsidRPr="005D00DE">
              <w:rPr>
                <w:rFonts w:ascii="Times New Roman" w:hAnsi="Times New Roman" w:cs="Times New Roman"/>
                <w:sz w:val="24"/>
                <w:szCs w:val="24"/>
              </w:rPr>
              <w:t>​В случае возникновения ДТП или пролива веществ Исполнитель обязан действовать строго по Плану ликвидации аварийных ситуаций (ПЛАС), незамедлительно уведомив ДЧС, органы внутренних дел и Заказчика.</w:t>
            </w:r>
          </w:p>
          <w:p w14:paraId="6694BE40" w14:textId="77777777" w:rsidR="008B1786" w:rsidRPr="00D8785D" w:rsidRDefault="008B1786" w:rsidP="008B1786">
            <w:pPr>
              <w:spacing w:after="0" w:line="240" w:lineRule="auto"/>
              <w:jc w:val="both"/>
              <w:rPr>
                <w:rFonts w:ascii="Times New Roman" w:hAnsi="Times New Roman" w:cs="Times New Roman"/>
                <w:bCs/>
                <w:sz w:val="24"/>
                <w:szCs w:val="24"/>
                <w:highlight w:val="green"/>
              </w:rPr>
            </w:pPr>
          </w:p>
        </w:tc>
      </w:tr>
    </w:tbl>
    <w:p w14:paraId="6523527B" w14:textId="77777777" w:rsidR="00CB7DBD" w:rsidRPr="00D8785D" w:rsidRDefault="00CB7DBD" w:rsidP="005D00DE">
      <w:pPr>
        <w:spacing w:after="0" w:line="240" w:lineRule="auto"/>
        <w:jc w:val="both"/>
        <w:rPr>
          <w:rFonts w:ascii="Times New Roman" w:eastAsia="Times New Roman" w:hAnsi="Times New Roman" w:cs="Times New Roman"/>
          <w:b/>
          <w:color w:val="1E1E1E"/>
          <w:sz w:val="24"/>
          <w:szCs w:val="24"/>
          <w:lang w:val="kk-KZ" w:eastAsia="ru-RU"/>
        </w:rPr>
      </w:pPr>
      <w:r w:rsidRPr="00D8785D">
        <w:rPr>
          <w:rFonts w:ascii="Times New Roman" w:eastAsia="Times New Roman" w:hAnsi="Times New Roman" w:cs="Times New Roman"/>
          <w:b/>
          <w:color w:val="1E1E1E"/>
          <w:sz w:val="24"/>
          <w:szCs w:val="24"/>
          <w:lang w:val="kk-KZ" w:eastAsia="ru-RU"/>
        </w:rPr>
        <w:lastRenderedPageBreak/>
        <w:t xml:space="preserve">       </w:t>
      </w:r>
    </w:p>
    <w:p w14:paraId="17202868" w14:textId="77777777" w:rsidR="00CB7DBD" w:rsidRPr="00D8785D" w:rsidRDefault="00CB7DBD" w:rsidP="005D00DE">
      <w:pPr>
        <w:spacing w:after="0" w:line="240" w:lineRule="auto"/>
        <w:jc w:val="both"/>
        <w:rPr>
          <w:rFonts w:ascii="Times New Roman" w:eastAsia="Times New Roman" w:hAnsi="Times New Roman" w:cs="Times New Roman"/>
          <w:b/>
          <w:color w:val="1E1E1E"/>
          <w:sz w:val="24"/>
          <w:szCs w:val="24"/>
          <w:lang w:val="kk-KZ" w:eastAsia="ru-RU"/>
        </w:rPr>
      </w:pPr>
    </w:p>
    <w:p w14:paraId="47BACA97" w14:textId="77777777" w:rsidR="00CB7DBD" w:rsidRPr="00D8785D" w:rsidRDefault="00CB7DBD" w:rsidP="005D00DE">
      <w:pPr>
        <w:spacing w:after="0" w:line="240" w:lineRule="auto"/>
        <w:jc w:val="both"/>
        <w:rPr>
          <w:rFonts w:ascii="Times New Roman" w:eastAsia="Times New Roman" w:hAnsi="Times New Roman" w:cs="Times New Roman"/>
          <w:b/>
          <w:color w:val="1E1E1E"/>
          <w:sz w:val="24"/>
          <w:szCs w:val="24"/>
          <w:lang w:val="kk-KZ" w:eastAsia="ru-RU"/>
        </w:rPr>
      </w:pPr>
    </w:p>
    <w:p w14:paraId="63FACE28" w14:textId="77777777" w:rsidR="00CB7DBD" w:rsidRPr="00D8785D" w:rsidRDefault="00CB7DBD" w:rsidP="005D00DE">
      <w:pPr>
        <w:spacing w:after="0" w:line="240" w:lineRule="auto"/>
        <w:jc w:val="both"/>
        <w:rPr>
          <w:rFonts w:ascii="Times New Roman" w:eastAsia="Times New Roman" w:hAnsi="Times New Roman" w:cs="Times New Roman"/>
          <w:b/>
          <w:color w:val="1E1E1E"/>
          <w:sz w:val="24"/>
          <w:szCs w:val="24"/>
          <w:lang w:val="kk-KZ" w:eastAsia="ru-RU"/>
        </w:rPr>
      </w:pPr>
    </w:p>
    <w:p w14:paraId="27C3C36D" w14:textId="77777777" w:rsidR="00CB7DBD" w:rsidRPr="00D8785D" w:rsidRDefault="00CB7DBD" w:rsidP="005D00DE">
      <w:pPr>
        <w:spacing w:after="0" w:line="240" w:lineRule="auto"/>
        <w:jc w:val="both"/>
        <w:rPr>
          <w:rFonts w:ascii="Times New Roman" w:eastAsia="Times New Roman" w:hAnsi="Times New Roman" w:cs="Times New Roman"/>
          <w:b/>
          <w:color w:val="1E1E1E"/>
          <w:sz w:val="24"/>
          <w:szCs w:val="24"/>
          <w:lang w:val="kk-KZ" w:eastAsia="ru-RU"/>
        </w:rPr>
      </w:pPr>
    </w:p>
    <w:p w14:paraId="1C2CFFD8" w14:textId="77777777" w:rsidR="00CB7DBD" w:rsidRPr="00D8785D" w:rsidRDefault="00CB7DBD" w:rsidP="005D00DE">
      <w:pPr>
        <w:jc w:val="both"/>
        <w:rPr>
          <w:rFonts w:ascii="Times New Roman" w:hAnsi="Times New Roman" w:cs="Times New Roman"/>
          <w:sz w:val="24"/>
          <w:szCs w:val="24"/>
          <w:lang w:val="kk-KZ"/>
        </w:rPr>
      </w:pPr>
    </w:p>
    <w:sectPr w:rsidR="00CB7DBD" w:rsidRPr="00D8785D" w:rsidSect="004029C6">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70CE8"/>
    <w:rsid w:val="000B0917"/>
    <w:rsid w:val="002411AB"/>
    <w:rsid w:val="002E33C2"/>
    <w:rsid w:val="00370CE8"/>
    <w:rsid w:val="003F221C"/>
    <w:rsid w:val="004029C6"/>
    <w:rsid w:val="00407659"/>
    <w:rsid w:val="00471955"/>
    <w:rsid w:val="00481D6D"/>
    <w:rsid w:val="005368CE"/>
    <w:rsid w:val="005D00DE"/>
    <w:rsid w:val="00615A81"/>
    <w:rsid w:val="007535F2"/>
    <w:rsid w:val="008B1786"/>
    <w:rsid w:val="008B40B7"/>
    <w:rsid w:val="008C60E7"/>
    <w:rsid w:val="008D182B"/>
    <w:rsid w:val="00964C0A"/>
    <w:rsid w:val="00987FD5"/>
    <w:rsid w:val="00A763B9"/>
    <w:rsid w:val="00A81BB0"/>
    <w:rsid w:val="00B77C49"/>
    <w:rsid w:val="00BB7D8A"/>
    <w:rsid w:val="00BE3D8E"/>
    <w:rsid w:val="00C441D7"/>
    <w:rsid w:val="00CB7DBD"/>
    <w:rsid w:val="00CF6079"/>
    <w:rsid w:val="00D74B99"/>
    <w:rsid w:val="00D8785D"/>
    <w:rsid w:val="00D977A0"/>
    <w:rsid w:val="00F9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47B89"/>
  <w15:docId w15:val="{24939479-478F-48A9-83DB-CF3E5B54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1"/>
    <w:qFormat/>
    <w:rsid w:val="00A81BB0"/>
    <w:pPr>
      <w:widowControl w:val="0"/>
      <w:autoSpaceDE w:val="0"/>
      <w:autoSpaceDN w:val="0"/>
      <w:spacing w:after="0" w:line="240" w:lineRule="auto"/>
      <w:ind w:left="3882"/>
      <w:outlineLvl w:val="0"/>
    </w:pPr>
    <w:rPr>
      <w:rFonts w:ascii="Times New Roman" w:eastAsia="Times New Roman" w:hAnsi="Times New Roman" w:cs="Times New Roman"/>
      <w:b/>
      <w:bCs/>
      <w:sz w:val="24"/>
      <w:szCs w:val="24"/>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sselectedend">
    <w:name w:val="isselectedend"/>
    <w:basedOn w:val="a"/>
    <w:rsid w:val="00CB7D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1"/>
    <w:rsid w:val="00A81BB0"/>
    <w:rPr>
      <w:rFonts w:ascii="Times New Roman" w:eastAsia="Times New Roman" w:hAnsi="Times New Roman" w:cs="Times New Roman"/>
      <w:b/>
      <w:bCs/>
      <w:sz w:val="24"/>
      <w:szCs w:val="24"/>
      <w:lang w:val="kk-KZ"/>
    </w:rPr>
  </w:style>
  <w:style w:type="table" w:customStyle="1" w:styleId="TableNormal">
    <w:name w:val="Table Normal"/>
    <w:uiPriority w:val="2"/>
    <w:semiHidden/>
    <w:unhideWhenUsed/>
    <w:qFormat/>
    <w:rsid w:val="00A81BB0"/>
    <w:pPr>
      <w:widowControl w:val="0"/>
      <w:autoSpaceDE w:val="0"/>
      <w:autoSpaceDN w:val="0"/>
      <w:spacing w:after="0" w:line="240" w:lineRule="auto"/>
    </w:pPr>
    <w:rPr>
      <w:sz w:val="20"/>
      <w:szCs w:val="20"/>
      <w:lang w:val="en-US" w:eastAsia="ru-RU"/>
    </w:rPr>
    <w:tblPr>
      <w:tblCellMar>
        <w:top w:w="0" w:type="dxa"/>
        <w:left w:w="0" w:type="dxa"/>
        <w:bottom w:w="0" w:type="dxa"/>
        <w:right w:w="0" w:type="dxa"/>
      </w:tblCellMar>
    </w:tblPr>
  </w:style>
  <w:style w:type="paragraph" w:customStyle="1" w:styleId="TableParagraph">
    <w:name w:val="Table Paragraph"/>
    <w:basedOn w:val="a"/>
    <w:uiPriority w:val="1"/>
    <w:qFormat/>
    <w:rsid w:val="00A81BB0"/>
    <w:pPr>
      <w:widowControl w:val="0"/>
      <w:autoSpaceDE w:val="0"/>
      <w:autoSpaceDN w:val="0"/>
      <w:spacing w:after="0" w:line="240" w:lineRule="auto"/>
    </w:pPr>
    <w:rPr>
      <w:rFonts w:ascii="Times New Roman" w:eastAsia="Times New Roman" w:hAnsi="Times New Roman" w:cs="Times New Roman"/>
      <w:lang w:val="kk-KZ"/>
    </w:rPr>
  </w:style>
  <w:style w:type="table" w:customStyle="1" w:styleId="11">
    <w:name w:val="Сетка таблицы1"/>
    <w:basedOn w:val="a1"/>
    <w:next w:val="a3"/>
    <w:uiPriority w:val="59"/>
    <w:rsid w:val="00A81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A81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1052</Words>
  <Characters>5999</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cp:lastModifiedBy>
  <cp:revision>24</cp:revision>
  <dcterms:created xsi:type="dcterms:W3CDTF">2026-10-06T09:24:00Z</dcterms:created>
  <dcterms:modified xsi:type="dcterms:W3CDTF">2026-10-15T11:58:00Z</dcterms:modified>
</cp:coreProperties>
</file>