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C7B" w:rsidRPr="00BA61D9" w:rsidRDefault="001C2C7B" w:rsidP="0067568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BA61D9">
        <w:rPr>
          <w:rFonts w:ascii="Times New Roman" w:hAnsi="Times New Roman" w:cs="Times New Roman"/>
          <w:b/>
          <w:bCs/>
          <w:sz w:val="28"/>
          <w:szCs w:val="28"/>
          <w:lang w:val="ru-RU"/>
        </w:rPr>
        <w:t>Техническая спецификация</w:t>
      </w:r>
    </w:p>
    <w:p w:rsidR="0040232F" w:rsidRPr="00BA61D9" w:rsidRDefault="0040232F" w:rsidP="0067568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40232F" w:rsidRPr="00BA61D9" w:rsidRDefault="0040232F" w:rsidP="0067568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2C5EB8" w:rsidRDefault="002C5EB8" w:rsidP="002C5EB8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BA61D9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Место поставки: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г.Астана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пр.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Женис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15А.</w:t>
      </w:r>
    </w:p>
    <w:p w:rsidR="002C5EB8" w:rsidRPr="002C5EB8" w:rsidRDefault="002C5EB8" w:rsidP="002C5EB8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ab/>
        <w:t>Срок поставки: 16 календарных дней с момента вступления в силу договора.</w:t>
      </w:r>
    </w:p>
    <w:p w:rsidR="001C2C7B" w:rsidRPr="001C2C7B" w:rsidRDefault="001C2C7B" w:rsidP="00675686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C2C7B">
        <w:rPr>
          <w:rFonts w:ascii="Times New Roman" w:hAnsi="Times New Roman" w:cs="Times New Roman"/>
          <w:bCs/>
          <w:sz w:val="28"/>
          <w:szCs w:val="28"/>
        </w:rPr>
        <w:t>Тип</w:t>
      </w:r>
      <w:proofErr w:type="spellEnd"/>
      <w:r w:rsidRPr="001C2C7B"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Pr="001C2C7B">
        <w:rPr>
          <w:rFonts w:ascii="Times New Roman" w:hAnsi="Times New Roman" w:cs="Times New Roman"/>
          <w:bCs/>
          <w:sz w:val="28"/>
          <w:szCs w:val="28"/>
        </w:rPr>
        <w:t>трехместный</w:t>
      </w:r>
      <w:proofErr w:type="spellEnd"/>
      <w:r w:rsidRPr="001C2C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C2C7B">
        <w:rPr>
          <w:rFonts w:ascii="Times New Roman" w:hAnsi="Times New Roman" w:cs="Times New Roman"/>
          <w:bCs/>
          <w:sz w:val="28"/>
          <w:szCs w:val="28"/>
        </w:rPr>
        <w:t>нераскладной</w:t>
      </w:r>
      <w:proofErr w:type="spellEnd"/>
      <w:r w:rsidRPr="001C2C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C2C7B">
        <w:rPr>
          <w:rFonts w:ascii="Times New Roman" w:hAnsi="Times New Roman" w:cs="Times New Roman"/>
          <w:bCs/>
          <w:sz w:val="28"/>
          <w:szCs w:val="28"/>
        </w:rPr>
        <w:t>диван</w:t>
      </w:r>
      <w:proofErr w:type="spellEnd"/>
      <w:r w:rsidRPr="001C2C7B">
        <w:rPr>
          <w:rFonts w:ascii="Times New Roman" w:hAnsi="Times New Roman" w:cs="Times New Roman"/>
          <w:bCs/>
          <w:sz w:val="28"/>
          <w:szCs w:val="28"/>
        </w:rPr>
        <w:t>.</w:t>
      </w:r>
    </w:p>
    <w:p w:rsidR="001C2C7B" w:rsidRPr="001C2C7B" w:rsidRDefault="001C2C7B" w:rsidP="00675686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1C2C7B">
        <w:rPr>
          <w:rFonts w:ascii="Times New Roman" w:hAnsi="Times New Roman" w:cs="Times New Roman"/>
          <w:bCs/>
          <w:sz w:val="28"/>
          <w:szCs w:val="28"/>
          <w:lang w:val="ru-RU"/>
        </w:rPr>
        <w:t>Назначение: для офисных помещений, зон ожидания, кафе и ресторанов.</w:t>
      </w:r>
    </w:p>
    <w:p w:rsidR="001C2C7B" w:rsidRPr="001C2C7B" w:rsidRDefault="001C2C7B" w:rsidP="00675686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1C2C7B">
        <w:rPr>
          <w:rFonts w:ascii="Times New Roman" w:hAnsi="Times New Roman" w:cs="Times New Roman"/>
          <w:bCs/>
          <w:sz w:val="28"/>
          <w:szCs w:val="28"/>
          <w:lang w:val="ru-RU"/>
        </w:rPr>
        <w:t>Каркас: металлический, прочный и устойчивый.</w:t>
      </w:r>
    </w:p>
    <w:p w:rsidR="001C2C7B" w:rsidRPr="001C2C7B" w:rsidRDefault="001C2C7B" w:rsidP="00675686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C2C7B">
        <w:rPr>
          <w:rFonts w:ascii="Times New Roman" w:hAnsi="Times New Roman" w:cs="Times New Roman"/>
          <w:bCs/>
          <w:sz w:val="28"/>
          <w:szCs w:val="28"/>
        </w:rPr>
        <w:t>Ножки</w:t>
      </w:r>
      <w:proofErr w:type="spellEnd"/>
      <w:r w:rsidRPr="001C2C7B"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Pr="001C2C7B">
        <w:rPr>
          <w:rFonts w:ascii="Times New Roman" w:hAnsi="Times New Roman" w:cs="Times New Roman"/>
          <w:bCs/>
          <w:sz w:val="28"/>
          <w:szCs w:val="28"/>
        </w:rPr>
        <w:t>металлические</w:t>
      </w:r>
      <w:proofErr w:type="spellEnd"/>
      <w:r w:rsidRPr="001C2C7B">
        <w:rPr>
          <w:rFonts w:ascii="Times New Roman" w:hAnsi="Times New Roman" w:cs="Times New Roman"/>
          <w:bCs/>
          <w:sz w:val="28"/>
          <w:szCs w:val="28"/>
        </w:rPr>
        <w:t>.</w:t>
      </w:r>
    </w:p>
    <w:p w:rsidR="001C2C7B" w:rsidRPr="001C2C7B" w:rsidRDefault="001C2C7B" w:rsidP="00675686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1C2C7B">
        <w:rPr>
          <w:rFonts w:ascii="Times New Roman" w:hAnsi="Times New Roman" w:cs="Times New Roman"/>
          <w:bCs/>
          <w:sz w:val="28"/>
          <w:szCs w:val="28"/>
          <w:lang w:val="ru-RU"/>
        </w:rPr>
        <w:t>Сиденье: широкое, мягкое, рассчитанное на комфортное размещение трех человек.</w:t>
      </w:r>
    </w:p>
    <w:p w:rsidR="001C2C7B" w:rsidRPr="001C2C7B" w:rsidRDefault="001C2C7B" w:rsidP="00675686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C2C7B">
        <w:rPr>
          <w:rFonts w:ascii="Times New Roman" w:hAnsi="Times New Roman" w:cs="Times New Roman"/>
          <w:bCs/>
          <w:sz w:val="28"/>
          <w:szCs w:val="28"/>
        </w:rPr>
        <w:t>Спинка</w:t>
      </w:r>
      <w:proofErr w:type="spellEnd"/>
      <w:r w:rsidRPr="001C2C7B"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Pr="001C2C7B">
        <w:rPr>
          <w:rFonts w:ascii="Times New Roman" w:hAnsi="Times New Roman" w:cs="Times New Roman"/>
          <w:bCs/>
          <w:sz w:val="28"/>
          <w:szCs w:val="28"/>
        </w:rPr>
        <w:t>прямая</w:t>
      </w:r>
      <w:proofErr w:type="spellEnd"/>
      <w:r w:rsidRPr="001C2C7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C2C7B">
        <w:rPr>
          <w:rFonts w:ascii="Times New Roman" w:hAnsi="Times New Roman" w:cs="Times New Roman"/>
          <w:bCs/>
          <w:sz w:val="28"/>
          <w:szCs w:val="28"/>
        </w:rPr>
        <w:t>мягкая</w:t>
      </w:r>
      <w:proofErr w:type="spellEnd"/>
      <w:r w:rsidRPr="001C2C7B">
        <w:rPr>
          <w:rFonts w:ascii="Times New Roman" w:hAnsi="Times New Roman" w:cs="Times New Roman"/>
          <w:bCs/>
          <w:sz w:val="28"/>
          <w:szCs w:val="28"/>
        </w:rPr>
        <w:t>.</w:t>
      </w:r>
    </w:p>
    <w:p w:rsidR="001C2C7B" w:rsidRPr="001C2C7B" w:rsidRDefault="001C2C7B" w:rsidP="00675686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1C2C7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Обивка: износостойкие материалы — </w:t>
      </w:r>
      <w:r w:rsidR="00BA61D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гобелен - </w:t>
      </w:r>
      <w:proofErr w:type="spellStart"/>
      <w:r w:rsidRPr="001C2C7B">
        <w:rPr>
          <w:rFonts w:ascii="Times New Roman" w:hAnsi="Times New Roman" w:cs="Times New Roman"/>
          <w:bCs/>
          <w:sz w:val="28"/>
          <w:szCs w:val="28"/>
          <w:lang w:val="ru-RU"/>
        </w:rPr>
        <w:t>экокожа</w:t>
      </w:r>
      <w:proofErr w:type="spellEnd"/>
      <w:r w:rsidRPr="001C2C7B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:rsidR="001C2C7B" w:rsidRPr="002C5EB8" w:rsidRDefault="001C2C7B" w:rsidP="00675686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2C5EB8">
        <w:rPr>
          <w:rFonts w:ascii="Times New Roman" w:hAnsi="Times New Roman" w:cs="Times New Roman"/>
          <w:bCs/>
          <w:sz w:val="28"/>
          <w:szCs w:val="28"/>
          <w:lang w:val="ru-RU"/>
        </w:rPr>
        <w:t>Цвет: бежевый</w:t>
      </w:r>
      <w:r w:rsidR="002C5EB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или по согласованию с Заказчиком</w:t>
      </w:r>
      <w:r w:rsidRPr="002C5EB8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:rsidR="001C2C7B" w:rsidRPr="001C2C7B" w:rsidRDefault="001C2C7B" w:rsidP="00675686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1C2C7B">
        <w:rPr>
          <w:rFonts w:ascii="Times New Roman" w:hAnsi="Times New Roman" w:cs="Times New Roman"/>
          <w:bCs/>
          <w:sz w:val="28"/>
          <w:szCs w:val="28"/>
          <w:lang w:val="ru-RU"/>
        </w:rPr>
        <w:t>Габаритные размеры: не менее 2070 × 870 × 650 мм (Д × Ш × В).</w:t>
      </w:r>
    </w:p>
    <w:p w:rsidR="001C2C7B" w:rsidRPr="001C2C7B" w:rsidRDefault="001C2C7B" w:rsidP="00675686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1C2C7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Конструкция: стационарная, </w:t>
      </w:r>
      <w:proofErr w:type="spellStart"/>
      <w:r w:rsidRPr="001C2C7B">
        <w:rPr>
          <w:rFonts w:ascii="Times New Roman" w:hAnsi="Times New Roman" w:cs="Times New Roman"/>
          <w:bCs/>
          <w:sz w:val="28"/>
          <w:szCs w:val="28"/>
          <w:lang w:val="ru-RU"/>
        </w:rPr>
        <w:t>нераскладная</w:t>
      </w:r>
      <w:proofErr w:type="spellEnd"/>
      <w:r w:rsidRPr="001C2C7B">
        <w:rPr>
          <w:rFonts w:ascii="Times New Roman" w:hAnsi="Times New Roman" w:cs="Times New Roman"/>
          <w:bCs/>
          <w:sz w:val="28"/>
          <w:szCs w:val="28"/>
          <w:lang w:val="ru-RU"/>
        </w:rPr>
        <w:t>, с прямыми формами и строгими линиями.</w:t>
      </w:r>
    </w:p>
    <w:p w:rsidR="001C2C7B" w:rsidRPr="001C2C7B" w:rsidRDefault="001C2C7B" w:rsidP="00675686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1C2C7B">
        <w:rPr>
          <w:rFonts w:ascii="Times New Roman" w:hAnsi="Times New Roman" w:cs="Times New Roman"/>
          <w:bCs/>
          <w:sz w:val="28"/>
          <w:szCs w:val="28"/>
          <w:lang w:val="ru-RU"/>
        </w:rPr>
        <w:t>Состояние товара: товар должен быть новым, ранее не использованным, без повреждений, дефектов и следов эксплуатации.</w:t>
      </w:r>
    </w:p>
    <w:p w:rsidR="001C2C7B" w:rsidRPr="001C2C7B" w:rsidRDefault="001C2C7B" w:rsidP="00675686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1C2C7B">
        <w:rPr>
          <w:rFonts w:ascii="Times New Roman" w:hAnsi="Times New Roman" w:cs="Times New Roman"/>
          <w:bCs/>
          <w:sz w:val="28"/>
          <w:szCs w:val="28"/>
          <w:lang w:val="ru-RU"/>
        </w:rPr>
        <w:t>Качество: материалы и конструкция изделия должны обеспечивать прочность, устойчивость и длительный срок эксплуатации.</w:t>
      </w:r>
    </w:p>
    <w:p w:rsidR="001C2C7B" w:rsidRPr="001C2C7B" w:rsidRDefault="001C2C7B" w:rsidP="00675686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1C2C7B">
        <w:rPr>
          <w:rFonts w:ascii="Times New Roman" w:hAnsi="Times New Roman" w:cs="Times New Roman"/>
          <w:bCs/>
          <w:sz w:val="28"/>
          <w:szCs w:val="28"/>
          <w:lang w:val="ru-RU"/>
        </w:rPr>
        <w:t>Требования к эксплуатации: обивочные материалы должны быть простыми в уходе и устойчивыми к интенсивной эксплуатации.</w:t>
      </w:r>
    </w:p>
    <w:p w:rsidR="001C2C7B" w:rsidRPr="001C2C7B" w:rsidRDefault="001C2C7B" w:rsidP="00675686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2C7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Согласование: перед поставкой товара Поставщик обязан предварительно согласовать с Заказчиком внешний вид, цвет, материалы обивки и характеристики предлагаемого товара. </w:t>
      </w:r>
      <w:proofErr w:type="spellStart"/>
      <w:r w:rsidRPr="001C2C7B">
        <w:rPr>
          <w:rFonts w:ascii="Times New Roman" w:hAnsi="Times New Roman" w:cs="Times New Roman"/>
          <w:bCs/>
          <w:sz w:val="28"/>
          <w:szCs w:val="28"/>
        </w:rPr>
        <w:t>Поставка</w:t>
      </w:r>
      <w:proofErr w:type="spellEnd"/>
      <w:r w:rsidRPr="001C2C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C2C7B">
        <w:rPr>
          <w:rFonts w:ascii="Times New Roman" w:hAnsi="Times New Roman" w:cs="Times New Roman"/>
          <w:bCs/>
          <w:sz w:val="28"/>
          <w:szCs w:val="28"/>
        </w:rPr>
        <w:t>товара</w:t>
      </w:r>
      <w:proofErr w:type="spellEnd"/>
      <w:r w:rsidRPr="001C2C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C2C7B">
        <w:rPr>
          <w:rFonts w:ascii="Times New Roman" w:hAnsi="Times New Roman" w:cs="Times New Roman"/>
          <w:bCs/>
          <w:sz w:val="28"/>
          <w:szCs w:val="28"/>
        </w:rPr>
        <w:t>осуществляется</w:t>
      </w:r>
      <w:proofErr w:type="spellEnd"/>
      <w:r w:rsidRPr="001C2C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C2C7B">
        <w:rPr>
          <w:rFonts w:ascii="Times New Roman" w:hAnsi="Times New Roman" w:cs="Times New Roman"/>
          <w:bCs/>
          <w:sz w:val="28"/>
          <w:szCs w:val="28"/>
        </w:rPr>
        <w:t>только</w:t>
      </w:r>
      <w:proofErr w:type="spellEnd"/>
      <w:r w:rsidRPr="001C2C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C2C7B">
        <w:rPr>
          <w:rFonts w:ascii="Times New Roman" w:hAnsi="Times New Roman" w:cs="Times New Roman"/>
          <w:bCs/>
          <w:sz w:val="28"/>
          <w:szCs w:val="28"/>
        </w:rPr>
        <w:t>после</w:t>
      </w:r>
      <w:proofErr w:type="spellEnd"/>
      <w:r w:rsidRPr="001C2C7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C2C7B">
        <w:rPr>
          <w:rFonts w:ascii="Times New Roman" w:hAnsi="Times New Roman" w:cs="Times New Roman"/>
          <w:bCs/>
          <w:sz w:val="28"/>
          <w:szCs w:val="28"/>
        </w:rPr>
        <w:t>согласования</w:t>
      </w:r>
      <w:proofErr w:type="spellEnd"/>
      <w:r w:rsidRPr="001C2C7B">
        <w:rPr>
          <w:rFonts w:ascii="Times New Roman" w:hAnsi="Times New Roman" w:cs="Times New Roman"/>
          <w:bCs/>
          <w:sz w:val="28"/>
          <w:szCs w:val="28"/>
        </w:rPr>
        <w:t xml:space="preserve"> с </w:t>
      </w:r>
      <w:proofErr w:type="spellStart"/>
      <w:r w:rsidRPr="001C2C7B">
        <w:rPr>
          <w:rFonts w:ascii="Times New Roman" w:hAnsi="Times New Roman" w:cs="Times New Roman"/>
          <w:bCs/>
          <w:sz w:val="28"/>
          <w:szCs w:val="28"/>
        </w:rPr>
        <w:t>Заказчиком</w:t>
      </w:r>
      <w:proofErr w:type="spellEnd"/>
      <w:r w:rsidRPr="001C2C7B">
        <w:rPr>
          <w:rFonts w:ascii="Times New Roman" w:hAnsi="Times New Roman" w:cs="Times New Roman"/>
          <w:bCs/>
          <w:sz w:val="28"/>
          <w:szCs w:val="28"/>
        </w:rPr>
        <w:t>.</w:t>
      </w:r>
    </w:p>
    <w:p w:rsidR="001C2C7B" w:rsidRDefault="001C2C7B" w:rsidP="00675686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1C2C7B">
        <w:rPr>
          <w:rFonts w:ascii="Times New Roman" w:hAnsi="Times New Roman" w:cs="Times New Roman"/>
          <w:bCs/>
          <w:sz w:val="28"/>
          <w:szCs w:val="28"/>
          <w:lang w:val="ru-RU"/>
        </w:rPr>
        <w:t>Общие требования: диван должен быть пригодным для эксплуатации в помещениях с высокой проходимостью, соответствовать заявленным техническим характеристикам и требованиям к качеству.</w:t>
      </w:r>
    </w:p>
    <w:p w:rsidR="008A56B8" w:rsidRDefault="008A56B8" w:rsidP="008A56B8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38295C" w:rsidRPr="0038295C" w:rsidRDefault="0038295C" w:rsidP="0038295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proofErr w:type="spellStart"/>
      <w:r w:rsidRPr="0038295C">
        <w:rPr>
          <w:rFonts w:ascii="Times New Roman" w:hAnsi="Times New Roman" w:cs="Times New Roman"/>
          <w:bCs/>
          <w:sz w:val="28"/>
          <w:szCs w:val="28"/>
          <w:lang w:val="ru-RU"/>
        </w:rPr>
        <w:t>Жеткізу</w:t>
      </w:r>
      <w:proofErr w:type="spellEnd"/>
      <w:r w:rsidRPr="0038295C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8295C">
        <w:rPr>
          <w:rFonts w:ascii="Times New Roman" w:hAnsi="Times New Roman" w:cs="Times New Roman"/>
          <w:bCs/>
          <w:sz w:val="28"/>
          <w:szCs w:val="28"/>
          <w:lang w:val="ru-RU"/>
        </w:rPr>
        <w:t>орны</w:t>
      </w:r>
      <w:proofErr w:type="spellEnd"/>
      <w:r w:rsidRPr="0038295C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: Астана </w:t>
      </w:r>
      <w:proofErr w:type="spellStart"/>
      <w:r w:rsidRPr="0038295C">
        <w:rPr>
          <w:rFonts w:ascii="Times New Roman" w:hAnsi="Times New Roman" w:cs="Times New Roman"/>
          <w:bCs/>
          <w:sz w:val="28"/>
          <w:szCs w:val="28"/>
          <w:lang w:val="ru-RU"/>
        </w:rPr>
        <w:t>қаласы</w:t>
      </w:r>
      <w:proofErr w:type="spellEnd"/>
      <w:r w:rsidRPr="0038295C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Pr="0038295C">
        <w:rPr>
          <w:rFonts w:ascii="Times New Roman" w:hAnsi="Times New Roman" w:cs="Times New Roman"/>
          <w:bCs/>
          <w:sz w:val="28"/>
          <w:szCs w:val="28"/>
          <w:lang w:val="ru-RU"/>
        </w:rPr>
        <w:t>Жеңіс</w:t>
      </w:r>
      <w:proofErr w:type="spellEnd"/>
      <w:r w:rsidRPr="0038295C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8295C">
        <w:rPr>
          <w:rFonts w:ascii="Times New Roman" w:hAnsi="Times New Roman" w:cs="Times New Roman"/>
          <w:bCs/>
          <w:sz w:val="28"/>
          <w:szCs w:val="28"/>
          <w:lang w:val="ru-RU"/>
        </w:rPr>
        <w:t>даңғылы</w:t>
      </w:r>
      <w:proofErr w:type="spellEnd"/>
      <w:r w:rsidRPr="0038295C">
        <w:rPr>
          <w:rFonts w:ascii="Times New Roman" w:hAnsi="Times New Roman" w:cs="Times New Roman"/>
          <w:bCs/>
          <w:sz w:val="28"/>
          <w:szCs w:val="28"/>
          <w:lang w:val="ru-RU"/>
        </w:rPr>
        <w:t>, 15А.</w:t>
      </w:r>
    </w:p>
    <w:p w:rsidR="0038295C" w:rsidRPr="0038295C" w:rsidRDefault="0038295C" w:rsidP="0038295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proofErr w:type="spellStart"/>
      <w:r w:rsidRPr="0038295C">
        <w:rPr>
          <w:rFonts w:ascii="Times New Roman" w:hAnsi="Times New Roman" w:cs="Times New Roman"/>
          <w:bCs/>
          <w:sz w:val="28"/>
          <w:szCs w:val="28"/>
          <w:lang w:val="ru-RU"/>
        </w:rPr>
        <w:t>Жеткізу</w:t>
      </w:r>
      <w:proofErr w:type="spellEnd"/>
      <w:r w:rsidRPr="0038295C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8295C">
        <w:rPr>
          <w:rFonts w:ascii="Times New Roman" w:hAnsi="Times New Roman" w:cs="Times New Roman"/>
          <w:bCs/>
          <w:sz w:val="28"/>
          <w:szCs w:val="28"/>
          <w:lang w:val="ru-RU"/>
        </w:rPr>
        <w:t>мерзімі</w:t>
      </w:r>
      <w:proofErr w:type="spellEnd"/>
      <w:r w:rsidRPr="0038295C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: </w:t>
      </w:r>
      <w:proofErr w:type="spellStart"/>
      <w:r w:rsidRPr="0038295C">
        <w:rPr>
          <w:rFonts w:ascii="Times New Roman" w:hAnsi="Times New Roman" w:cs="Times New Roman"/>
          <w:bCs/>
          <w:sz w:val="28"/>
          <w:szCs w:val="28"/>
          <w:lang w:val="ru-RU"/>
        </w:rPr>
        <w:t>шарт</w:t>
      </w:r>
      <w:proofErr w:type="spellEnd"/>
      <w:r w:rsidRPr="0038295C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8295C">
        <w:rPr>
          <w:rFonts w:ascii="Times New Roman" w:hAnsi="Times New Roman" w:cs="Times New Roman"/>
          <w:bCs/>
          <w:sz w:val="28"/>
          <w:szCs w:val="28"/>
          <w:lang w:val="ru-RU"/>
        </w:rPr>
        <w:t>күшіне</w:t>
      </w:r>
      <w:proofErr w:type="spellEnd"/>
      <w:r w:rsidRPr="0038295C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8295C">
        <w:rPr>
          <w:rFonts w:ascii="Times New Roman" w:hAnsi="Times New Roman" w:cs="Times New Roman"/>
          <w:bCs/>
          <w:sz w:val="28"/>
          <w:szCs w:val="28"/>
          <w:lang w:val="ru-RU"/>
        </w:rPr>
        <w:t>енген</w:t>
      </w:r>
      <w:proofErr w:type="spellEnd"/>
      <w:r w:rsidRPr="0038295C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8295C">
        <w:rPr>
          <w:rFonts w:ascii="Times New Roman" w:hAnsi="Times New Roman" w:cs="Times New Roman"/>
          <w:bCs/>
          <w:sz w:val="28"/>
          <w:szCs w:val="28"/>
          <w:lang w:val="ru-RU"/>
        </w:rPr>
        <w:t>күннен</w:t>
      </w:r>
      <w:proofErr w:type="spellEnd"/>
      <w:r w:rsidRPr="0038295C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8295C">
        <w:rPr>
          <w:rFonts w:ascii="Times New Roman" w:hAnsi="Times New Roman" w:cs="Times New Roman"/>
          <w:bCs/>
          <w:sz w:val="28"/>
          <w:szCs w:val="28"/>
          <w:lang w:val="ru-RU"/>
        </w:rPr>
        <w:t>бастап</w:t>
      </w:r>
      <w:proofErr w:type="spellEnd"/>
      <w:r w:rsidRPr="0038295C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16 </w:t>
      </w:r>
      <w:proofErr w:type="spellStart"/>
      <w:r w:rsidRPr="0038295C">
        <w:rPr>
          <w:rFonts w:ascii="Times New Roman" w:hAnsi="Times New Roman" w:cs="Times New Roman"/>
          <w:bCs/>
          <w:sz w:val="28"/>
          <w:szCs w:val="28"/>
          <w:lang w:val="ru-RU"/>
        </w:rPr>
        <w:t>күнтізбелік</w:t>
      </w:r>
      <w:proofErr w:type="spellEnd"/>
      <w:r w:rsidRPr="0038295C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8295C">
        <w:rPr>
          <w:rFonts w:ascii="Times New Roman" w:hAnsi="Times New Roman" w:cs="Times New Roman"/>
          <w:bCs/>
          <w:sz w:val="28"/>
          <w:szCs w:val="28"/>
          <w:lang w:val="ru-RU"/>
        </w:rPr>
        <w:t>күн</w:t>
      </w:r>
      <w:proofErr w:type="spellEnd"/>
      <w:r w:rsidRPr="0038295C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:rsidR="008A56B8" w:rsidRDefault="008A56B8" w:rsidP="008A56B8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bookmarkStart w:id="0" w:name="_GoBack"/>
      <w:bookmarkEnd w:id="0"/>
    </w:p>
    <w:p w:rsidR="008A56B8" w:rsidRPr="008A56B8" w:rsidRDefault="008A56B8" w:rsidP="008A56B8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proofErr w:type="spellStart"/>
      <w:r w:rsidRPr="008A56B8">
        <w:rPr>
          <w:rFonts w:ascii="Times New Roman" w:hAnsi="Times New Roman" w:cs="Times New Roman"/>
          <w:b/>
          <w:bCs/>
          <w:sz w:val="28"/>
          <w:szCs w:val="28"/>
          <w:lang w:val="ru-RU"/>
        </w:rPr>
        <w:t>Түрі</w:t>
      </w:r>
      <w:proofErr w:type="spellEnd"/>
      <w:r w:rsidRPr="008A56B8"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  <w:r w:rsidRPr="008A56B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  <w:lang w:val="ru-RU"/>
        </w:rPr>
        <w:t>үш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  <w:lang w:val="ru-RU"/>
        </w:rPr>
        <w:t>орындық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  <w:lang w:val="ru-RU"/>
        </w:rPr>
        <w:t>жиналмайтын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диван.</w:t>
      </w:r>
    </w:p>
    <w:p w:rsidR="008A56B8" w:rsidRPr="008A56B8" w:rsidRDefault="008A56B8" w:rsidP="008A56B8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proofErr w:type="spellStart"/>
      <w:r w:rsidRPr="008A56B8">
        <w:rPr>
          <w:rFonts w:ascii="Times New Roman" w:hAnsi="Times New Roman" w:cs="Times New Roman"/>
          <w:b/>
          <w:bCs/>
          <w:sz w:val="28"/>
          <w:szCs w:val="28"/>
          <w:lang w:val="ru-RU"/>
        </w:rPr>
        <w:t>Мақсаты</w:t>
      </w:r>
      <w:proofErr w:type="spellEnd"/>
      <w:r w:rsidRPr="008A56B8"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  <w:r w:rsidRPr="008A56B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  <w:lang w:val="ru-RU"/>
        </w:rPr>
        <w:t>кеңсе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  <w:lang w:val="ru-RU"/>
        </w:rPr>
        <w:t>бөлмелеріне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  <w:lang w:val="ru-RU"/>
        </w:rPr>
        <w:t>күту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  <w:lang w:val="ru-RU"/>
        </w:rPr>
        <w:t>аймақтарына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кафе мен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  <w:lang w:val="ru-RU"/>
        </w:rPr>
        <w:t>мейрамханаларға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  <w:lang w:val="ru-RU"/>
        </w:rPr>
        <w:t>арналған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:rsidR="008A56B8" w:rsidRPr="008A56B8" w:rsidRDefault="008A56B8" w:rsidP="008A56B8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proofErr w:type="spellStart"/>
      <w:r w:rsidRPr="008A56B8">
        <w:rPr>
          <w:rFonts w:ascii="Times New Roman" w:hAnsi="Times New Roman" w:cs="Times New Roman"/>
          <w:b/>
          <w:bCs/>
          <w:sz w:val="28"/>
          <w:szCs w:val="28"/>
          <w:lang w:val="ru-RU"/>
        </w:rPr>
        <w:t>Қаңқасы</w:t>
      </w:r>
      <w:proofErr w:type="spellEnd"/>
      <w:r w:rsidRPr="008A56B8"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  <w:r w:rsidRPr="008A56B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  <w:lang w:val="ru-RU"/>
        </w:rPr>
        <w:t>берік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  <w:lang w:val="ru-RU"/>
        </w:rPr>
        <w:t>және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  <w:lang w:val="ru-RU"/>
        </w:rPr>
        <w:t>тұрақты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металл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  <w:lang w:val="ru-RU"/>
        </w:rPr>
        <w:t>қаңқа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:rsidR="008A56B8" w:rsidRPr="008A56B8" w:rsidRDefault="008A56B8" w:rsidP="008A56B8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A56B8">
        <w:rPr>
          <w:rFonts w:ascii="Times New Roman" w:hAnsi="Times New Roman" w:cs="Times New Roman"/>
          <w:b/>
          <w:bCs/>
          <w:sz w:val="28"/>
          <w:szCs w:val="28"/>
        </w:rPr>
        <w:lastRenderedPageBreak/>
        <w:t>Аяқтары</w:t>
      </w:r>
      <w:proofErr w:type="spellEnd"/>
      <w:r w:rsidRPr="008A56B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металл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>.</w:t>
      </w:r>
    </w:p>
    <w:p w:rsidR="008A56B8" w:rsidRPr="008A56B8" w:rsidRDefault="008A56B8" w:rsidP="008A56B8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A56B8">
        <w:rPr>
          <w:rFonts w:ascii="Times New Roman" w:hAnsi="Times New Roman" w:cs="Times New Roman"/>
          <w:b/>
          <w:bCs/>
          <w:sz w:val="28"/>
          <w:szCs w:val="28"/>
        </w:rPr>
        <w:t>Отырғышы</w:t>
      </w:r>
      <w:proofErr w:type="spellEnd"/>
      <w:r w:rsidRPr="008A56B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кең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жұмсақ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үш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адамның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жайлы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отыруына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есептелген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>.</w:t>
      </w:r>
    </w:p>
    <w:p w:rsidR="008A56B8" w:rsidRPr="008A56B8" w:rsidRDefault="008A56B8" w:rsidP="008A56B8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A56B8">
        <w:rPr>
          <w:rFonts w:ascii="Times New Roman" w:hAnsi="Times New Roman" w:cs="Times New Roman"/>
          <w:b/>
          <w:bCs/>
          <w:sz w:val="28"/>
          <w:szCs w:val="28"/>
        </w:rPr>
        <w:t>Арқалығы</w:t>
      </w:r>
      <w:proofErr w:type="spellEnd"/>
      <w:r w:rsidRPr="008A56B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түзу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жұмсақ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>.</w:t>
      </w:r>
    </w:p>
    <w:p w:rsidR="008A56B8" w:rsidRPr="008A56B8" w:rsidRDefault="008A56B8" w:rsidP="008A56B8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A56B8">
        <w:rPr>
          <w:rFonts w:ascii="Times New Roman" w:hAnsi="Times New Roman" w:cs="Times New Roman"/>
          <w:b/>
          <w:bCs/>
          <w:sz w:val="28"/>
          <w:szCs w:val="28"/>
        </w:rPr>
        <w:t>Қаптамасы</w:t>
      </w:r>
      <w:proofErr w:type="spellEnd"/>
      <w:r w:rsidRPr="008A56B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тозуға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төзімді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материалдардан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— </w:t>
      </w:r>
      <w:r w:rsidR="00BA61D9">
        <w:rPr>
          <w:rFonts w:ascii="Times New Roman" w:hAnsi="Times New Roman" w:cs="Times New Roman"/>
          <w:bCs/>
          <w:sz w:val="28"/>
          <w:szCs w:val="28"/>
          <w:lang w:val="ru-RU"/>
        </w:rPr>
        <w:t>гобелен</w:t>
      </w:r>
      <w:r w:rsidR="00BA61D9" w:rsidRPr="0038295C">
        <w:rPr>
          <w:rFonts w:ascii="Times New Roman" w:hAnsi="Times New Roman" w:cs="Times New Roman"/>
          <w:bCs/>
          <w:sz w:val="28"/>
          <w:szCs w:val="28"/>
        </w:rPr>
        <w:t xml:space="preserve"> -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экобылғары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>.</w:t>
      </w:r>
    </w:p>
    <w:p w:rsidR="008A56B8" w:rsidRPr="008A56B8" w:rsidRDefault="008A56B8" w:rsidP="008A56B8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A56B8">
        <w:rPr>
          <w:rFonts w:ascii="Times New Roman" w:hAnsi="Times New Roman" w:cs="Times New Roman"/>
          <w:b/>
          <w:bCs/>
          <w:sz w:val="28"/>
          <w:szCs w:val="28"/>
        </w:rPr>
        <w:t>Түсі</w:t>
      </w:r>
      <w:proofErr w:type="spellEnd"/>
      <w:r w:rsidRPr="008A56B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бежевый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>.</w:t>
      </w:r>
    </w:p>
    <w:p w:rsidR="008A56B8" w:rsidRPr="008A56B8" w:rsidRDefault="008A56B8" w:rsidP="008A56B8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A56B8">
        <w:rPr>
          <w:rFonts w:ascii="Times New Roman" w:hAnsi="Times New Roman" w:cs="Times New Roman"/>
          <w:b/>
          <w:bCs/>
          <w:sz w:val="28"/>
          <w:szCs w:val="28"/>
        </w:rPr>
        <w:t>Габариттік</w:t>
      </w:r>
      <w:proofErr w:type="spellEnd"/>
      <w:r w:rsidRPr="008A56B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/>
          <w:bCs/>
          <w:sz w:val="28"/>
          <w:szCs w:val="28"/>
        </w:rPr>
        <w:t>өлшемдері</w:t>
      </w:r>
      <w:proofErr w:type="spellEnd"/>
      <w:r w:rsidRPr="008A56B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кемінде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2070 × 870 × 650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мм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(Ұ × Е × Б).</w:t>
      </w:r>
    </w:p>
    <w:p w:rsidR="008A56B8" w:rsidRPr="008A56B8" w:rsidRDefault="008A56B8" w:rsidP="008A56B8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A56B8">
        <w:rPr>
          <w:rFonts w:ascii="Times New Roman" w:hAnsi="Times New Roman" w:cs="Times New Roman"/>
          <w:b/>
          <w:bCs/>
          <w:sz w:val="28"/>
          <w:szCs w:val="28"/>
        </w:rPr>
        <w:t>Конструкциясы</w:t>
      </w:r>
      <w:proofErr w:type="spellEnd"/>
      <w:r w:rsidRPr="008A56B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стационарлық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жиналмайтын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түзу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пішінді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қатаң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сызықтармен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орындалған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>.</w:t>
      </w:r>
    </w:p>
    <w:p w:rsidR="008A56B8" w:rsidRPr="008A56B8" w:rsidRDefault="008A56B8" w:rsidP="008A56B8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A56B8">
        <w:rPr>
          <w:rFonts w:ascii="Times New Roman" w:hAnsi="Times New Roman" w:cs="Times New Roman"/>
          <w:b/>
          <w:bCs/>
          <w:sz w:val="28"/>
          <w:szCs w:val="28"/>
        </w:rPr>
        <w:t>Тауардың</w:t>
      </w:r>
      <w:proofErr w:type="spellEnd"/>
      <w:r w:rsidRPr="008A56B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/>
          <w:bCs/>
          <w:sz w:val="28"/>
          <w:szCs w:val="28"/>
        </w:rPr>
        <w:t>жағдайы</w:t>
      </w:r>
      <w:proofErr w:type="spellEnd"/>
      <w:r w:rsidRPr="008A56B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тауар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жаңа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бұрын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пайдаланылмаған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зақымдалмаған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ақаусыз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пайдалану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іздері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болмауы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тиіс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>.</w:t>
      </w:r>
    </w:p>
    <w:p w:rsidR="008A56B8" w:rsidRPr="008A56B8" w:rsidRDefault="008A56B8" w:rsidP="008A56B8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A56B8">
        <w:rPr>
          <w:rFonts w:ascii="Times New Roman" w:hAnsi="Times New Roman" w:cs="Times New Roman"/>
          <w:b/>
          <w:bCs/>
          <w:sz w:val="28"/>
          <w:szCs w:val="28"/>
        </w:rPr>
        <w:t>Сапасы</w:t>
      </w:r>
      <w:proofErr w:type="spellEnd"/>
      <w:r w:rsidRPr="008A56B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материалдар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мен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бұйымның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конструкциясы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беріктікті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тұрақтылықты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ұзақ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мерзімді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пайдалануды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қамтамасыз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етуі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тиіс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>.</w:t>
      </w:r>
    </w:p>
    <w:p w:rsidR="008A56B8" w:rsidRPr="008A56B8" w:rsidRDefault="008A56B8" w:rsidP="008A56B8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A56B8">
        <w:rPr>
          <w:rFonts w:ascii="Times New Roman" w:hAnsi="Times New Roman" w:cs="Times New Roman"/>
          <w:b/>
          <w:bCs/>
          <w:sz w:val="28"/>
          <w:szCs w:val="28"/>
        </w:rPr>
        <w:t>Пайдалану</w:t>
      </w:r>
      <w:proofErr w:type="spellEnd"/>
      <w:r w:rsidRPr="008A56B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/>
          <w:bCs/>
          <w:sz w:val="28"/>
          <w:szCs w:val="28"/>
        </w:rPr>
        <w:t>талаптары</w:t>
      </w:r>
      <w:proofErr w:type="spellEnd"/>
      <w:r w:rsidRPr="008A56B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қаптама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материалдары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күтімі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жеңіл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қарқынды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пайдалануға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төзімді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болуы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тиіс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>.</w:t>
      </w:r>
    </w:p>
    <w:p w:rsidR="008A56B8" w:rsidRPr="008A56B8" w:rsidRDefault="008A56B8" w:rsidP="008A56B8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A56B8">
        <w:rPr>
          <w:rFonts w:ascii="Times New Roman" w:hAnsi="Times New Roman" w:cs="Times New Roman"/>
          <w:b/>
          <w:bCs/>
          <w:sz w:val="28"/>
          <w:szCs w:val="28"/>
        </w:rPr>
        <w:t>Келісу</w:t>
      </w:r>
      <w:proofErr w:type="spellEnd"/>
      <w:r w:rsidRPr="008A56B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тауарды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жеткізу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алдында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Жеткізуші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ұсынылатын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тауардың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сыртқы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түрін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түсін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қаптама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материалдарын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сипаттамаларын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Тапсырыс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берушімен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алдын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ала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келісуге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міндетті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Тауарды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жеткізу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Тапсырыс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берушімен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келісілгеннен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кейін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ғана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жүзеге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асырылады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>.</w:t>
      </w:r>
    </w:p>
    <w:p w:rsidR="008A56B8" w:rsidRPr="008A56B8" w:rsidRDefault="008A56B8" w:rsidP="008A56B8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A56B8">
        <w:rPr>
          <w:rFonts w:ascii="Times New Roman" w:hAnsi="Times New Roman" w:cs="Times New Roman"/>
          <w:b/>
          <w:bCs/>
          <w:sz w:val="28"/>
          <w:szCs w:val="28"/>
        </w:rPr>
        <w:t>Жалпы</w:t>
      </w:r>
      <w:proofErr w:type="spellEnd"/>
      <w:r w:rsidRPr="008A56B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/>
          <w:bCs/>
          <w:sz w:val="28"/>
          <w:szCs w:val="28"/>
        </w:rPr>
        <w:t>талаптар</w:t>
      </w:r>
      <w:proofErr w:type="spellEnd"/>
      <w:r w:rsidRPr="008A56B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диван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адам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көп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жүретін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үй-жайларда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пайдалануға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жарамды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болуы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мәлімделген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техникалық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сипаттамаларға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сапа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талаптарына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сәйкес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келуі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A56B8">
        <w:rPr>
          <w:rFonts w:ascii="Times New Roman" w:hAnsi="Times New Roman" w:cs="Times New Roman"/>
          <w:bCs/>
          <w:sz w:val="28"/>
          <w:szCs w:val="28"/>
        </w:rPr>
        <w:t>тиіс</w:t>
      </w:r>
      <w:proofErr w:type="spellEnd"/>
      <w:r w:rsidRPr="008A56B8">
        <w:rPr>
          <w:rFonts w:ascii="Times New Roman" w:hAnsi="Times New Roman" w:cs="Times New Roman"/>
          <w:bCs/>
          <w:sz w:val="28"/>
          <w:szCs w:val="28"/>
        </w:rPr>
        <w:t>.</w:t>
      </w:r>
    </w:p>
    <w:p w:rsidR="008A56B8" w:rsidRPr="008A56B8" w:rsidRDefault="008A56B8" w:rsidP="008A56B8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33143" w:rsidRPr="008A56B8" w:rsidRDefault="0038295C" w:rsidP="00675686">
      <w:pPr>
        <w:spacing w:after="0"/>
        <w:jc w:val="both"/>
      </w:pPr>
    </w:p>
    <w:sectPr w:rsidR="00733143" w:rsidRPr="008A56B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A4700"/>
    <w:multiLevelType w:val="multilevel"/>
    <w:tmpl w:val="06E62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181BA2"/>
    <w:multiLevelType w:val="multilevel"/>
    <w:tmpl w:val="80B64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3D5CB6"/>
    <w:multiLevelType w:val="multilevel"/>
    <w:tmpl w:val="1C64B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85E"/>
    <w:rsid w:val="00125A16"/>
    <w:rsid w:val="001C2C7B"/>
    <w:rsid w:val="002C5EB8"/>
    <w:rsid w:val="003244AC"/>
    <w:rsid w:val="0038295C"/>
    <w:rsid w:val="0040232F"/>
    <w:rsid w:val="00675686"/>
    <w:rsid w:val="008A56B8"/>
    <w:rsid w:val="008C775C"/>
    <w:rsid w:val="00BA61D9"/>
    <w:rsid w:val="00DC585E"/>
    <w:rsid w:val="00E70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1FBB27-6C4E-4EA4-AA16-3A2A3B063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0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417</Words>
  <Characters>2380</Characters>
  <Application>Microsoft Office Word</Application>
  <DocSecurity>0</DocSecurity>
  <Lines>19</Lines>
  <Paragraphs>5</Paragraphs>
  <ScaleCrop>false</ScaleCrop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Дархан Абдрахманов</dc:creator>
  <cp:keywords/>
  <dc:description/>
  <cp:lastModifiedBy>Makpal Mustafina</cp:lastModifiedBy>
  <cp:revision>10</cp:revision>
  <dcterms:created xsi:type="dcterms:W3CDTF">2026-10-07T05:24:00Z</dcterms:created>
  <dcterms:modified xsi:type="dcterms:W3CDTF">2026-10-13T10:34:00Z</dcterms:modified>
</cp:coreProperties>
</file>