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04D" w:rsidRDefault="00C6404D" w:rsidP="00C6404D">
      <w:pPr>
        <w:jc w:val="center"/>
        <w:rPr>
          <w:rFonts w:ascii="Calibri" w:hAnsi="Calibri" w:cs="Calibri"/>
          <w:b/>
        </w:rPr>
      </w:pPr>
    </w:p>
    <w:p w:rsidR="00C6404D" w:rsidRDefault="00C6404D" w:rsidP="00C6404D">
      <w:pPr>
        <w:jc w:val="center"/>
        <w:rPr>
          <w:rFonts w:ascii="Calibri" w:hAnsi="Calibri" w:cs="Calibri"/>
          <w:b/>
        </w:rPr>
      </w:pPr>
    </w:p>
    <w:p w:rsidR="00BE15BE" w:rsidRPr="00C26CB1" w:rsidRDefault="00BE15BE" w:rsidP="00BE15BE">
      <w:pPr>
        <w:jc w:val="center"/>
        <w:rPr>
          <w:b/>
          <w:sz w:val="24"/>
          <w:szCs w:val="24"/>
          <w:lang w:val="kk-KZ"/>
        </w:rPr>
      </w:pPr>
      <w:r w:rsidRPr="00C26CB1">
        <w:rPr>
          <w:b/>
          <w:sz w:val="24"/>
          <w:szCs w:val="24"/>
        </w:rPr>
        <w:t>Техника</w:t>
      </w:r>
      <w:r w:rsidRPr="00C26CB1">
        <w:rPr>
          <w:b/>
          <w:sz w:val="24"/>
          <w:szCs w:val="24"/>
          <w:lang w:val="kk-KZ"/>
        </w:rPr>
        <w:t>лық</w:t>
      </w:r>
      <w:r w:rsidRPr="00C26CB1">
        <w:rPr>
          <w:b/>
          <w:sz w:val="24"/>
          <w:szCs w:val="24"/>
        </w:rPr>
        <w:t xml:space="preserve"> спецификация</w:t>
      </w:r>
    </w:p>
    <w:p w:rsidR="00BE15BE" w:rsidRPr="00514B77" w:rsidRDefault="00BE15BE" w:rsidP="00BE15BE">
      <w:pPr>
        <w:jc w:val="center"/>
        <w:rPr>
          <w:sz w:val="24"/>
          <w:szCs w:val="24"/>
          <w:lang w:val="kk-KZ"/>
        </w:rPr>
      </w:pPr>
      <w:r w:rsidRPr="00FD7BF3">
        <w:rPr>
          <w:sz w:val="24"/>
          <w:lang w:val="kk-KZ"/>
        </w:rPr>
        <w:t xml:space="preserve">**** </w:t>
      </w:r>
      <w:r>
        <w:rPr>
          <w:sz w:val="24"/>
          <w:lang w:val="kk-KZ"/>
        </w:rPr>
        <w:t>Оқыту семинарын</w:t>
      </w:r>
      <w:r w:rsidRPr="00011F22">
        <w:rPr>
          <w:sz w:val="24"/>
          <w:lang w:val="kk-KZ"/>
        </w:rPr>
        <w:t xml:space="preserve"> </w:t>
      </w:r>
      <w:r>
        <w:rPr>
          <w:sz w:val="24"/>
          <w:lang w:val="kk-KZ"/>
        </w:rPr>
        <w:t>жүргізу жөніндегі қызмет</w:t>
      </w:r>
      <w:r w:rsidRPr="00FD7BF3">
        <w:rPr>
          <w:sz w:val="24"/>
          <w:lang w:val="kk-KZ"/>
        </w:rPr>
        <w:t>****</w:t>
      </w:r>
    </w:p>
    <w:p w:rsidR="00BE15BE" w:rsidRDefault="00BE15BE" w:rsidP="00BE15BE">
      <w:pPr>
        <w:jc w:val="center"/>
        <w:rPr>
          <w:sz w:val="24"/>
          <w:szCs w:val="24"/>
          <w:lang w:val="kk-KZ"/>
        </w:rPr>
      </w:pPr>
    </w:p>
    <w:p w:rsidR="00BE15BE" w:rsidRPr="00C26CB1" w:rsidRDefault="00BE15BE" w:rsidP="00BE15BE">
      <w:pPr>
        <w:jc w:val="center"/>
        <w:rPr>
          <w:b/>
          <w:sz w:val="24"/>
          <w:szCs w:val="24"/>
        </w:rPr>
      </w:pPr>
      <w:r w:rsidRPr="00C26CB1">
        <w:rPr>
          <w:b/>
          <w:sz w:val="24"/>
          <w:szCs w:val="24"/>
        </w:rPr>
        <w:t>Техническая спецификация</w:t>
      </w:r>
    </w:p>
    <w:p w:rsidR="00BE15BE" w:rsidRPr="00435484" w:rsidRDefault="00BE15BE" w:rsidP="00BE15BE">
      <w:pPr>
        <w:jc w:val="center"/>
        <w:rPr>
          <w:sz w:val="24"/>
          <w:szCs w:val="24"/>
        </w:rPr>
      </w:pPr>
      <w:r w:rsidRPr="00435484">
        <w:rPr>
          <w:sz w:val="24"/>
          <w:szCs w:val="24"/>
        </w:rPr>
        <w:t>Услуг</w:t>
      </w:r>
      <w:r>
        <w:rPr>
          <w:sz w:val="24"/>
          <w:szCs w:val="24"/>
        </w:rPr>
        <w:t>а</w:t>
      </w:r>
      <w:r w:rsidRPr="00435484">
        <w:rPr>
          <w:sz w:val="24"/>
          <w:szCs w:val="24"/>
        </w:rPr>
        <w:t xml:space="preserve"> по проведению </w:t>
      </w:r>
      <w:r>
        <w:rPr>
          <w:sz w:val="24"/>
          <w:szCs w:val="24"/>
        </w:rPr>
        <w:t>обучающего семинара</w:t>
      </w:r>
    </w:p>
    <w:p w:rsidR="00BE15BE" w:rsidRPr="00A6124D" w:rsidRDefault="00BE15BE" w:rsidP="00BE15BE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4"/>
        <w:gridCol w:w="4810"/>
      </w:tblGrid>
      <w:tr w:rsidR="00BE15BE" w:rsidRPr="00C26CB1" w:rsidTr="00386D96">
        <w:tc>
          <w:tcPr>
            <w:tcW w:w="4644" w:type="dxa"/>
            <w:shd w:val="clear" w:color="auto" w:fill="auto"/>
          </w:tcPr>
          <w:p w:rsidR="00BE15BE" w:rsidRPr="00FD7BF3" w:rsidRDefault="00BE15BE" w:rsidP="00386D96">
            <w:pPr>
              <w:jc w:val="center"/>
              <w:rPr>
                <w:b/>
                <w:sz w:val="24"/>
                <w:szCs w:val="24"/>
              </w:rPr>
            </w:pPr>
            <w:r w:rsidRPr="00FD7BF3">
              <w:rPr>
                <w:b/>
                <w:sz w:val="24"/>
                <w:szCs w:val="24"/>
                <w:lang w:val="kk-KZ"/>
              </w:rPr>
              <w:t>Қызмет, тауар, жұмыс атауы</w:t>
            </w:r>
          </w:p>
        </w:tc>
        <w:tc>
          <w:tcPr>
            <w:tcW w:w="4926" w:type="dxa"/>
            <w:shd w:val="clear" w:color="auto" w:fill="auto"/>
          </w:tcPr>
          <w:p w:rsidR="00BE15BE" w:rsidRPr="00FD7BF3" w:rsidRDefault="00BE15BE" w:rsidP="00386D96">
            <w:pPr>
              <w:rPr>
                <w:b/>
                <w:sz w:val="24"/>
                <w:szCs w:val="24"/>
              </w:rPr>
            </w:pPr>
            <w:r w:rsidRPr="00FD7BF3">
              <w:rPr>
                <w:b/>
                <w:sz w:val="24"/>
                <w:szCs w:val="24"/>
                <w:lang w:val="kk-KZ"/>
              </w:rPr>
              <w:t>Наименование товара</w:t>
            </w:r>
            <w:r w:rsidRPr="00FD7BF3">
              <w:rPr>
                <w:b/>
                <w:sz w:val="24"/>
                <w:szCs w:val="24"/>
              </w:rPr>
              <w:t xml:space="preserve">, работ, </w:t>
            </w:r>
            <w:r w:rsidRPr="00FD7BF3">
              <w:rPr>
                <w:b/>
                <w:sz w:val="24"/>
                <w:szCs w:val="24"/>
                <w:lang w:val="kk-KZ"/>
              </w:rPr>
              <w:t>услуг</w:t>
            </w:r>
            <w:r w:rsidRPr="00FD7BF3">
              <w:rPr>
                <w:b/>
                <w:sz w:val="24"/>
                <w:szCs w:val="24"/>
              </w:rPr>
              <w:t xml:space="preserve">   </w:t>
            </w:r>
          </w:p>
        </w:tc>
      </w:tr>
      <w:tr w:rsidR="00BE15BE" w:rsidRPr="00B42919" w:rsidTr="00386D96">
        <w:trPr>
          <w:trHeight w:val="2685"/>
        </w:trPr>
        <w:tc>
          <w:tcPr>
            <w:tcW w:w="4644" w:type="dxa"/>
            <w:shd w:val="clear" w:color="auto" w:fill="auto"/>
          </w:tcPr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2-</w:t>
            </w:r>
            <w:r w:rsidRPr="00712228">
              <w:rPr>
                <w:sz w:val="24"/>
                <w:szCs w:val="24"/>
                <w:lang w:val="kk-KZ"/>
              </w:rPr>
              <w:t>тыңдаушыға арналған «МЕМСТ ISO |/IES 17025:2019 сәйкестігіне ішкі аудит» үш күндік оқыту семинарын онлайн режимінде өткізу.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Оқудан өткен маман: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стандарт талаптарын меңгереді және оларды практикада қолдануды үйренеді;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менеджмент жүйесінің құжаттарымен танысады;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тәуекелдер мен мүмкіндіктерге байланысты әрекеттерді меңгереді;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аккредиттеуге сенімді түрде дайындала алады;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зертхананың халықаралық талаптарға сәйкестігін қамтамасыз етеді және сынақ нәтижелеріне сенімділікті арттырады.</w:t>
            </w:r>
          </w:p>
          <w:p w:rsidR="00BE15BE" w:rsidRPr="00712228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 xml:space="preserve">Оқу аяқталғаннан </w:t>
            </w:r>
            <w:bookmarkStart w:id="0" w:name="_GoBack"/>
            <w:bookmarkEnd w:id="0"/>
            <w:r w:rsidRPr="00712228">
              <w:rPr>
                <w:sz w:val="24"/>
                <w:szCs w:val="24"/>
                <w:lang w:val="kk-KZ"/>
              </w:rPr>
              <w:t>кейін маманға атаулы куәлік (сертификат) беріледі.</w:t>
            </w:r>
          </w:p>
          <w:p w:rsidR="00BE15BE" w:rsidRPr="00011F22" w:rsidRDefault="00BE15BE" w:rsidP="00386D96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Курсты өткізу мерзімі 2026 жылғы қарашадан кешіктірілмей Тапсырыс берушімен келісілсін.</w:t>
            </w:r>
          </w:p>
        </w:tc>
        <w:tc>
          <w:tcPr>
            <w:tcW w:w="4926" w:type="dxa"/>
            <w:shd w:val="clear" w:color="auto" w:fill="auto"/>
          </w:tcPr>
          <w:p w:rsidR="00BE15BE" w:rsidRPr="002C7EB2" w:rsidRDefault="00BE15BE" w:rsidP="00386D96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7EB2">
              <w:rPr>
                <w:color w:val="000000"/>
                <w:sz w:val="24"/>
                <w:szCs w:val="24"/>
              </w:rPr>
              <w:t xml:space="preserve">Проведения трех дневного обучающего семинара «Внутренний аудит на соответствия </w:t>
            </w:r>
            <w:proofErr w:type="gramStart"/>
            <w:r w:rsidRPr="002C7EB2">
              <w:rPr>
                <w:color w:val="000000"/>
                <w:sz w:val="24"/>
                <w:szCs w:val="24"/>
              </w:rPr>
              <w:t xml:space="preserve">ГОСТ  </w:t>
            </w:r>
            <w:r w:rsidRPr="002C7EB2">
              <w:rPr>
                <w:color w:val="000000"/>
                <w:sz w:val="24"/>
                <w:szCs w:val="24"/>
                <w:lang w:val="en-US"/>
              </w:rPr>
              <w:t>ISO</w:t>
            </w:r>
            <w:proofErr w:type="gramEnd"/>
            <w:r w:rsidRPr="002C7EB2">
              <w:rPr>
                <w:color w:val="000000"/>
                <w:sz w:val="24"/>
                <w:szCs w:val="24"/>
              </w:rPr>
              <w:t>|/</w:t>
            </w:r>
            <w:r w:rsidRPr="002C7EB2">
              <w:rPr>
                <w:color w:val="000000"/>
                <w:sz w:val="24"/>
                <w:szCs w:val="24"/>
                <w:lang w:val="en-US"/>
              </w:rPr>
              <w:t>IES</w:t>
            </w:r>
            <w:r w:rsidRPr="002C7EB2">
              <w:rPr>
                <w:color w:val="000000"/>
                <w:sz w:val="24"/>
                <w:szCs w:val="24"/>
              </w:rPr>
              <w:t xml:space="preserve">  17025:2019» онлайн для 2-х слушателей.</w:t>
            </w:r>
            <w:r w:rsidRPr="002C7EB2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</w:p>
          <w:p w:rsidR="00BE15BE" w:rsidRPr="002C7EB2" w:rsidRDefault="00BE15BE" w:rsidP="00386D96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>Пройдя обучение, специалист:</w:t>
            </w:r>
          </w:p>
          <w:p w:rsidR="00BE15BE" w:rsidRPr="002C7EB2" w:rsidRDefault="00BE15BE" w:rsidP="00386D96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>- освоит требования стандарта и научится применять их на практике;</w:t>
            </w:r>
          </w:p>
          <w:p w:rsidR="00BE15BE" w:rsidRPr="002C7EB2" w:rsidRDefault="00BE15BE" w:rsidP="00386D96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>- ознакомится с документами системы менеджмента;</w:t>
            </w:r>
          </w:p>
          <w:p w:rsidR="00BE15BE" w:rsidRPr="002C7EB2" w:rsidRDefault="00BE15BE" w:rsidP="00386D96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>- освоит действия, связанные с рисками и возможностями;</w:t>
            </w:r>
          </w:p>
          <w:p w:rsidR="00BE15BE" w:rsidRPr="002C7EB2" w:rsidRDefault="00BE15BE" w:rsidP="00386D96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>- сможет уверенно подготовиться к аккредитации;</w:t>
            </w:r>
          </w:p>
          <w:p w:rsidR="00BE15BE" w:rsidRPr="002C7EB2" w:rsidRDefault="00BE15BE" w:rsidP="00386D96">
            <w:pPr>
              <w:jc w:val="both"/>
              <w:rPr>
                <w:sz w:val="24"/>
                <w:szCs w:val="24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 xml:space="preserve">-обеспечит соответствие лаборатории </w:t>
            </w:r>
            <w:r w:rsidRPr="002C7EB2">
              <w:rPr>
                <w:sz w:val="24"/>
                <w:szCs w:val="24"/>
              </w:rPr>
              <w:t xml:space="preserve">международным требованиям и повысит доверие к результатам испытаний. </w:t>
            </w:r>
          </w:p>
          <w:p w:rsidR="00BE15BE" w:rsidRPr="002C7EB2" w:rsidRDefault="00BE15BE" w:rsidP="00386D96">
            <w:pPr>
              <w:jc w:val="both"/>
              <w:rPr>
                <w:sz w:val="24"/>
                <w:szCs w:val="24"/>
              </w:rPr>
            </w:pPr>
            <w:r w:rsidRPr="002C7EB2">
              <w:rPr>
                <w:sz w:val="24"/>
                <w:szCs w:val="24"/>
              </w:rPr>
              <w:t>По окончании обучения специалисту выдается именное удостоверение (сертификат).</w:t>
            </w:r>
          </w:p>
          <w:p w:rsidR="00BE15BE" w:rsidRPr="00B42919" w:rsidRDefault="00BE15BE" w:rsidP="00386D96">
            <w:pPr>
              <w:jc w:val="both"/>
              <w:rPr>
                <w:sz w:val="24"/>
                <w:szCs w:val="24"/>
              </w:rPr>
            </w:pPr>
            <w:r w:rsidRPr="002C7EB2">
              <w:rPr>
                <w:rFonts w:eastAsia="Calibri"/>
                <w:sz w:val="24"/>
                <w:szCs w:val="24"/>
                <w:lang w:eastAsia="en-US"/>
              </w:rPr>
              <w:t>Сроки проведения курса не позднее ноября 2026 г., согласовать с Заказчиком.</w:t>
            </w:r>
            <w:r w:rsidRPr="00B42919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E15BE" w:rsidRPr="00B42919" w:rsidTr="00386D96">
        <w:trPr>
          <w:trHeight w:val="437"/>
        </w:trPr>
        <w:tc>
          <w:tcPr>
            <w:tcW w:w="4644" w:type="dxa"/>
            <w:shd w:val="clear" w:color="auto" w:fill="auto"/>
          </w:tcPr>
          <w:p w:rsidR="00BE15BE" w:rsidRPr="00B42919" w:rsidRDefault="00BE15BE" w:rsidP="00386D96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Жеткізу мерзімі – шартқа сәйкес </w:t>
            </w:r>
            <w:r>
              <w:rPr>
                <w:color w:val="000000"/>
                <w:sz w:val="24"/>
                <w:szCs w:val="24"/>
                <w:lang w:val="kk-KZ"/>
              </w:rPr>
              <w:t>31.12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>.202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6ж. дейін  </w:t>
            </w:r>
          </w:p>
        </w:tc>
        <w:tc>
          <w:tcPr>
            <w:tcW w:w="4926" w:type="dxa"/>
            <w:shd w:val="clear" w:color="auto" w:fill="auto"/>
          </w:tcPr>
          <w:p w:rsidR="00BE15BE" w:rsidRPr="00B42919" w:rsidRDefault="00BE15BE" w:rsidP="00386D96">
            <w:pPr>
              <w:rPr>
                <w:color w:val="000000"/>
                <w:sz w:val="24"/>
                <w:szCs w:val="24"/>
                <w:lang w:val="kk-KZ"/>
              </w:rPr>
            </w:pPr>
            <w:r w:rsidRPr="00B42919">
              <w:rPr>
                <w:color w:val="000000"/>
                <w:sz w:val="24"/>
                <w:szCs w:val="24"/>
              </w:rPr>
              <w:t xml:space="preserve">Срок 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 xml:space="preserve">поставки –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 xml:space="preserve">о </w:t>
            </w:r>
            <w:r>
              <w:rPr>
                <w:color w:val="000000"/>
                <w:sz w:val="24"/>
                <w:szCs w:val="24"/>
                <w:lang w:val="kk-KZ"/>
              </w:rPr>
              <w:t>31.12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>.202</w:t>
            </w:r>
            <w:r>
              <w:rPr>
                <w:color w:val="000000"/>
                <w:sz w:val="24"/>
                <w:szCs w:val="24"/>
                <w:lang w:val="kk-KZ"/>
              </w:rPr>
              <w:t>6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>г. согласно договору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C6404D" w:rsidRDefault="00C6404D" w:rsidP="00C6404D">
      <w:pPr>
        <w:jc w:val="center"/>
        <w:rPr>
          <w:rFonts w:ascii="Calibri" w:hAnsi="Calibri" w:cs="Calibri"/>
          <w:b/>
        </w:rPr>
      </w:pPr>
    </w:p>
    <w:sectPr w:rsidR="00C6404D" w:rsidSect="00C6404D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E9"/>
    <w:rsid w:val="00421AA2"/>
    <w:rsid w:val="004D75FB"/>
    <w:rsid w:val="00694DC4"/>
    <w:rsid w:val="008C0C2B"/>
    <w:rsid w:val="009B7CE9"/>
    <w:rsid w:val="00BE15BE"/>
    <w:rsid w:val="00C6404D"/>
    <w:rsid w:val="00FB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4EE08-FBC2-4767-968F-071D59D0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5B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404D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4D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4DC4"/>
    <w:rPr>
      <w:rFonts w:ascii="Segoe UI" w:hAnsi="Segoe UI" w:cs="Segoe UI"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Фарида Толеубеккызы</dc:creator>
  <cp:keywords/>
  <dc:description/>
  <cp:lastModifiedBy>Фарида Толеубеккызы</cp:lastModifiedBy>
  <cp:revision>2</cp:revision>
  <cp:lastPrinted>2026-03-20T03:41:00Z</cp:lastPrinted>
  <dcterms:created xsi:type="dcterms:W3CDTF">2026-10-22T10:24:00Z</dcterms:created>
  <dcterms:modified xsi:type="dcterms:W3CDTF">2026-10-22T10:24:00Z</dcterms:modified>
</cp:coreProperties>
</file>