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8BF" w:rsidRPr="00D458BF" w:rsidRDefault="00D458BF" w:rsidP="00D458BF">
      <w:pPr>
        <w:spacing w:before="100" w:beforeAutospacing="1" w:after="100" w:afterAutospacing="1" w:line="240" w:lineRule="auto"/>
        <w:outlineLvl w:val="0"/>
        <w:rPr>
          <w:rFonts w:ascii="Times New Roman" w:eastAsia="Times New Roman" w:hAnsi="Times New Roman"/>
          <w:b/>
          <w:bCs/>
          <w:kern w:val="36"/>
          <w:sz w:val="48"/>
          <w:szCs w:val="48"/>
          <w:lang w:eastAsia="ru-RU"/>
        </w:rPr>
      </w:pPr>
      <w:r w:rsidRPr="00D458BF">
        <w:rPr>
          <w:rFonts w:ascii="Times New Roman" w:eastAsia="Times New Roman" w:hAnsi="Times New Roman"/>
          <w:b/>
          <w:bCs/>
          <w:kern w:val="36"/>
          <w:sz w:val="48"/>
          <w:szCs w:val="48"/>
          <w:lang w:eastAsia="ru-RU"/>
        </w:rPr>
        <w:t>Техническая спецификация</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На разработку проектно-сметной документации для строительства спортивной площадки с наружным освещением</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Наименование работ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Разработка проектно-сметной документации на строительство открытой спортивной площадки на территории КГУ «Средняя школа № 17» ГУ «Отдел образования</w:t>
      </w:r>
      <w:bookmarkStart w:id="0" w:name="_GoBack"/>
      <w:bookmarkEnd w:id="0"/>
      <w:r w:rsidRPr="00D458BF">
        <w:rPr>
          <w:rFonts w:ascii="Times New Roman" w:eastAsia="Times New Roman" w:hAnsi="Times New Roman"/>
          <w:sz w:val="24"/>
          <w:szCs w:val="24"/>
          <w:lang w:eastAsia="ru-RU"/>
        </w:rPr>
        <w:t xml:space="preserve"> по городу Талдыкорган Управления образования области Жетісу», с обязательным выездом на объект, выполнением необходимых инженерных изысканий, разработкой проектных решений, сметной документации и сопровождением согласования документации в установленном порядке.</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Цель выполнения работ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Разработка полного комплекта проектно-сметной документации, необходимого для последующего объявления государственных закупок на выполнение строительно-монтажных работ по строительству спортивной площадки в соответствии с разработанными проектными решениями, техническими характеристиками, объемами работ и сметной стоимостью.</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Состав проектируемого объекта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Проектом необходимо предусмотреть строительство открытой спортивной площадки, включающей:</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баскетбольную площадку с устройством ограждения;</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волейбольную площадку с устройством ограждения;</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беговую дорожку с соответствующим спортивным покрытием;</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сектор для прыжков в длину с разбега с устройством песчаной ямы;</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подготовку территории, необходимые земляные работы, планировку и устройство оснований;</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устройство соответствующих спортивных покрытий с учетом назначения каждой площадки;</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установку спортивного оборудования, конструкций, опор и элементов крепления;</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наружное освещение спортивной площадки по всему периметру;</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устройство необходимых электрических сетей, кабельных линий, опор освещения, светильников, защитных устройств, заземления и системы управления освещением;</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организацию отвода поверхностных вод и иные необходимые мероприятия по инженерной подготовке территории;</w:t>
      </w:r>
    </w:p>
    <w:p w:rsidR="00D458BF" w:rsidRPr="00D458BF" w:rsidRDefault="00D458BF" w:rsidP="00D458BF">
      <w:pPr>
        <w:numPr>
          <w:ilvl w:val="0"/>
          <w:numId w:val="1"/>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восстановление нарушенных участков территории и благоустройство в пределах проектируемого объекта.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Окончательные размеры, расположение объектов, конструктивные решения, характеристики материалов, количество оборудования и параметры инженерных систем определяются проектировщиком на основании обследования территории, необходимых изысканий и согласованного с Заказчиком задания на проектирование.</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lastRenderedPageBreak/>
        <w:t>Требования к выезду на объект и инженерным изысканиям</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Исполнитель обязан осуществить обязательный выезд на территорию КГУ «Средняя школа № 17» для обследования места предполагаемого строительства совместно с уполномоченными представителями Заказчика.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 рамках подготовки проектной документации необходимо выполнить инженерные изыскания в объеме, необходимом для принятия обоснованных проектных решений, включая инженерно-геодезические изыскания, а при необходимости — инженерно-геологические и иные изыскания в соответствии с требованиями законодательства и условиями объекта.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Исполнитель должен определить фактические границы и размеры территории, рельеф местности, существующее состояние покрытия и грунта, расположение зданий, сооружений и инженерных коммуникаций, условия отвода поверхностных вод, а также техническую возможность размещения спортивных объектов и наружного освещения.</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Результаты обследования и изысканий должны быть оформлены документально и использованы при разработке проектных решений.</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Требования к проектной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Проектно-сметная документация должна быть разработана в соответствии с действующим законодательством Республики Казахстан, государственными нормативами в области архитектуры, градостроительства и строительства, применимыми строительными нормами, требованиями безопасности и утвержденным заданием на проектирование.</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Комплект документации должен включать в необходимом для данного объекта составе:</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пояснительную записку с описанием проектных решений и основных технических характеристик объекта;</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ситуационный план и генеральный план размещения спортивной площадки;</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план организации рельефа и вертикальной планировки территории;</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планировочные решения с указанием размеров, площадей и расположения всех спортивных объектов;</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чертежи и конструктивные решения оснований, покрытий, ограждений и спортивного оборудования;</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решения по устройству беговой дорожки и сектора для прыжков в длину с песчаной ямой;</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спецификации материалов, оборудования и конструкций с указанием технических характеристик;</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решения по отводу поверхностных вод, если это требуется по результатам обследования и проектирования;</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необходимые инженерные решения и чертежи для реализации строительства;</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ведомость объемов строительных и монтажных работ;</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локальные и иные необходимые сметные расчеты;</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сводный сметный расчет или иной итоговый сметный документ в соответствии с применимыми нормативными требованиями;</w:t>
      </w:r>
    </w:p>
    <w:p w:rsidR="00D458BF" w:rsidRPr="00D458BF" w:rsidRDefault="00D458BF" w:rsidP="00D458BF">
      <w:pPr>
        <w:numPr>
          <w:ilvl w:val="0"/>
          <w:numId w:val="2"/>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иные разделы и материалы, обязательные для данного объекта в соответствии с законодательством и заданием на проектирование.</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lastRenderedPageBreak/>
        <w:t>Состав и объем проектной документации должны быть достаточными для последующего определения точных объемов работ, формирования технической спецификации на строительные работы, расчета стоимости и проведения государственных закупок на строительство.</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Требования к наружному освещению</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Проектом необходимо предусмотреть наружное освещение спортивной площадки по всему периметру с обеспечением безопасного использования спортивных объектов в темное время суток.</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Проектирование системы освещения должно включать:</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расчет необходимой освещенности с учетом функционального назначения спортивных площадок и действующих нормативных требований;</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определение количества, типа, мощности и расположения светильников;</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определение мест установки, высоты и конструктивных характеристик опор освещения;</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разработку схем прокладки кабельных линий и подключения оборудования;</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определение источника электроснабжения и технической возможности подключения;</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разработку решений по устройству электрических сетей, защитных устройств, заземления и электробезопасности;</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разработку схем управления наружным освещением, включая автоматическое и ручное управление при необходимости;</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определение необходимых материалов, оборудования, комплектующих и объемов электромонтажных работ;</w:t>
      </w:r>
    </w:p>
    <w:p w:rsidR="00D458BF" w:rsidRPr="00D458BF" w:rsidRDefault="00D458BF" w:rsidP="00D458BF">
      <w:pPr>
        <w:numPr>
          <w:ilvl w:val="0"/>
          <w:numId w:val="3"/>
        </w:num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составление соответствующих спецификаций и сметных расчетов.</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При проектировании необходимо предусмотреть энергоэффективное, устойчивое к атмосферным воздействиям оборудование, подходящее для наружной эксплуатации. Расположение опор и светильников должно обеспечивать нормативную освещенность спортивных зон, не создавать недопустимого ослепления пользователей и учитывать безопасность учащихся и других посетителей.</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Проектные решения должны предусматривать защиту электрического оборудования от влаги, механических повреждений и иных воздействий окружающей среды.</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При необходимости получения технических условий на подключение к электрическим сетям Исполнитель обязан определить соответствующие требования, подготовить необходимые материалы и обеспечить их согласование в пределах обязательств, предусмотренных договором.</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Требования к сметной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Сметная документация должна быть составлена на основании разработанных проектных решений, ведомости объемов работ, спецификаций материалов и оборудования, а также результатов инженерных изысканий.</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 xml:space="preserve">Расчеты должны выполняться в соответствии с действующими нормативными документами по ценообразованию в строительстве Республики Казахстан и содержать </w:t>
      </w:r>
      <w:r w:rsidRPr="00D458BF">
        <w:rPr>
          <w:rFonts w:ascii="Times New Roman" w:eastAsia="Times New Roman" w:hAnsi="Times New Roman"/>
          <w:sz w:val="24"/>
          <w:szCs w:val="24"/>
          <w:lang w:eastAsia="ru-RU"/>
        </w:rPr>
        <w:lastRenderedPageBreak/>
        <w:t>обоснованные объемы, применяемые расценки, стоимость материалов, оборудования, транспортных расходов и иных предусмотренных нормативами затрат.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 сметную стоимость необходимо включить все предусмотренные проектом работы, в том числе подготовку территории, земляные работы, устройство оснований и покрытий, монтаж ограждений, установку спортивного оборудования, устройство песчаной ямы, строительство системы наружного освещения, прокладку кабельных линий, монтаж опор и светильников, электромонтажные и пусконаладочные работы, а также необходимые мероприятия по благоустройству.</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Сметная документация должна обеспечивать возможность проверки расчетов, определения стоимости каждого вида работ и формирования отдельной технической спецификации для последующей закупки строительно-монтажных работ.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Требования к квалификации Исполнителя</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Исполнитель должен обладать действующей лицензией на проектную деятельность соответствующей категории и необходимыми разрешительными документами в тех случаях, когда их наличие обязательно в соответствии с законодательством Республики Казахстан для проектирования данного объекта.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Исполнитель обязан располагать квалифицированными специалистами соответствующих направлений, необходимыми для разработки проектных решений, выполнения инженерных изысканий, проектирования наружного освещения и электроснабжения, подготовки сметной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Квалификация специалистов должна подтверждаться документами в соответствии с применимыми требованиями законодательства.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Работы должны выполняться специалистами, имеющими практический опыт разработки проектной документации на спортивные площадки, объекты благоустройства и наружные инженерные сети. Исполнитель несет ответственность за полноту, качество, согласованность и достоверность разработанной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Согласование и экспертиза проектной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Исполнитель обязан согласовать с Заказчиком основные планировочные, конструктивные и инженерные решения до окончательного завершения разработки документации.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При необходимости получения технических условий, согласований и иных обязательных документов Исполнитель обеспечивает подготовку соответствующих материалов и сопровождение согласовательных процедур в пределах обязательств по договору.</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Необходимость прохождения комплексной вневедомственной экспертизы, а также иных обязательных процедур определяется в соответствии с законодательством Республики Казахстан с учетом характеристик, категории и особенностей проектируемого объекта.</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 xml:space="preserve">Если экспертиза обязательна, документация должна быть подготовлена для ее прохождения, а в объем закупаемых услуг следует включить сопровождение </w:t>
      </w:r>
      <w:r w:rsidRPr="00D458BF">
        <w:rPr>
          <w:rFonts w:ascii="Times New Roman" w:eastAsia="Times New Roman" w:hAnsi="Times New Roman"/>
          <w:sz w:val="24"/>
          <w:szCs w:val="24"/>
          <w:lang w:eastAsia="ru-RU"/>
        </w:rPr>
        <w:lastRenderedPageBreak/>
        <w:t>рассмотрения проекта и устранение замечаний в пределах предусмотренных договором обязательств. Стоимость экспертизы и порядок ее оплаты должны быть прямо определены условиями закупки.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Требования к результату работ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По завершении работ Исполнитель обязан передать Заказчику полный комплект проектно-сметной документации, достаточный для последующего проведения государственных закупок на строительство спортивной площадки.</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Документация должна включать необходимые текстовые материалы, расчеты, чертежи, схемы, спецификации, ведомости объемов работ и сметные расчеты.</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Комплект предоставляется на казахском и русском языках в двух экземплярах на бумажном носителе, подписанных уполномоченным представителем Исполнителя и заверенных печатью при ее наличии, а также в электронном формате PDF и в редактируемых исходных форматах, применяемых при разработке чертежей, расчетов и смет.</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Все документы должны быть взаимосвязаны и не содержать противоречий в объемах работ, технических характеристиках, спецификациях и стоимости. Количество экземпляров и языковой состав документации должны соответствовать требованиям законодательства и заданию на проектирование.</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b/>
          <w:bCs/>
          <w:sz w:val="24"/>
          <w:szCs w:val="24"/>
          <w:lang w:eastAsia="ru-RU"/>
        </w:rPr>
        <w:t>Порядок приемки и устранения замечаний</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Заказчик вправе проверить полноту, качество и соответствие разработанной документации техническому заданию, результатам обследования, действующим нормативным требованиям и согласованным проектным решениям.</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При выявлении ошибок, неполноты документации, несоответствия расчетов или обоснованных замечаний Исполнитель обязан устранить их за свой счет в сроки, согласованные сторонами и предусмотренные договором.</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Работы считаются выполненными после передачи полного комплекта документации, устранения замечаний в пределах обязательств Исполнителя и подписания акта выполненных работ в установленном порядке.</w:t>
      </w:r>
    </w:p>
    <w:p w:rsidR="00F9583C" w:rsidRDefault="00D458BF" w:rsidP="00D458BF">
      <w:pPr>
        <w:spacing w:before="100" w:beforeAutospacing="1" w:after="100" w:afterAutospacing="1" w:line="240" w:lineRule="auto"/>
        <w:rPr>
          <w:rFonts w:ascii="Times New Roman" w:eastAsia="Times New Roman" w:hAnsi="Times New Roman"/>
          <w:sz w:val="24"/>
          <w:szCs w:val="24"/>
          <w:lang w:eastAsia="ru-RU"/>
        </w:rPr>
      </w:pPr>
      <w:r w:rsidRPr="00D458BF">
        <w:rPr>
          <w:rFonts w:ascii="Times New Roman" w:eastAsia="Times New Roman" w:hAnsi="Times New Roman"/>
          <w:sz w:val="24"/>
          <w:szCs w:val="24"/>
          <w:lang w:eastAsia="ru-RU"/>
        </w:rPr>
        <w:t>Стоимость услуг должна включать все расходы Исполнителя, связанные с выездом на объект, проведением необходимых изысканий, разработкой проектных решений, подготовкой сметной документации, согласованием, оформлением и передачей результатов Заказчику, а также устранением замечаний в пределах предусмотренных договором обязательств.</w:t>
      </w:r>
    </w:p>
    <w:p w:rsid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p>
    <w:p w:rsid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p>
    <w:p w:rsid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p>
    <w:p w:rsid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p>
    <w:p w:rsidR="00D458BF" w:rsidRDefault="00D458BF" w:rsidP="00D458BF">
      <w:pPr>
        <w:pStyle w:val="1"/>
      </w:pPr>
      <w:r>
        <w:lastRenderedPageBreak/>
        <w:t>Техникалық ерекшелік</w:t>
      </w:r>
    </w:p>
    <w:p w:rsidR="00D458BF" w:rsidRDefault="00D458BF" w:rsidP="00D458BF">
      <w:pPr>
        <w:pStyle w:val="a3"/>
      </w:pPr>
      <w:r>
        <w:rPr>
          <w:rStyle w:val="a4"/>
        </w:rPr>
        <w:t xml:space="preserve">Сыртқы жарықтандыру жүйесі бар спорт алаңын </w:t>
      </w:r>
      <w:proofErr w:type="gramStart"/>
      <w:r>
        <w:rPr>
          <w:rStyle w:val="a4"/>
        </w:rPr>
        <w:t>салу</w:t>
      </w:r>
      <w:proofErr w:type="gramEnd"/>
      <w:r>
        <w:rPr>
          <w:rStyle w:val="a4"/>
        </w:rPr>
        <w:t>ға арналған жобалау-сметалық құжаттаманы әзірлеу бойынша</w:t>
      </w:r>
    </w:p>
    <w:p w:rsidR="00D458BF" w:rsidRDefault="00D458BF" w:rsidP="00D458BF">
      <w:pPr>
        <w:pStyle w:val="a3"/>
      </w:pPr>
      <w:proofErr w:type="gramStart"/>
      <w:r>
        <w:rPr>
          <w:rStyle w:val="a4"/>
        </w:rPr>
        <w:t>Ж</w:t>
      </w:r>
      <w:proofErr w:type="gramEnd"/>
      <w:r>
        <w:rPr>
          <w:rStyle w:val="a4"/>
        </w:rPr>
        <w:t>ұмыстардың атауы</w:t>
      </w:r>
    </w:p>
    <w:p w:rsidR="00D458BF" w:rsidRDefault="00D458BF" w:rsidP="00D458BF">
      <w:pPr>
        <w:pStyle w:val="a3"/>
      </w:pPr>
      <w:r>
        <w:t xml:space="preserve">Жетісу облысының білім басқармасының «Талдықорған қаласы бойынша білім бөлімі» ММ-нің «№ 17 орта мектеп» КММ аумағында ашық спорт алаңын </w:t>
      </w:r>
      <w:proofErr w:type="gramStart"/>
      <w:r>
        <w:t>салу</w:t>
      </w:r>
      <w:proofErr w:type="gramEnd"/>
      <w:r>
        <w:t xml:space="preserve">ға арналған жобалау-сметалық құжаттаманы әзірлеу. Жұмыстар объектіге міндетті түрде баруды, қажетті инженерлік ізденістерді жүргізуді, жобалық шешімдерді әзірлеуді, сметалық құжаттаманы дайындауды және құжаттаманы белгіленген тәртіппен келісуді сүйемелдеуді қамтуы </w:t>
      </w:r>
      <w:proofErr w:type="gramStart"/>
      <w:r>
        <w:t>тиіс</w:t>
      </w:r>
      <w:proofErr w:type="gramEnd"/>
      <w:r>
        <w:t>.</w:t>
      </w:r>
    </w:p>
    <w:p w:rsidR="00D458BF" w:rsidRDefault="00D458BF" w:rsidP="00D458BF">
      <w:pPr>
        <w:pStyle w:val="a3"/>
      </w:pPr>
      <w:proofErr w:type="gramStart"/>
      <w:r>
        <w:rPr>
          <w:rStyle w:val="a4"/>
        </w:rPr>
        <w:t>Ж</w:t>
      </w:r>
      <w:proofErr w:type="gramEnd"/>
      <w:r>
        <w:rPr>
          <w:rStyle w:val="a4"/>
        </w:rPr>
        <w:t>ұмыстарды орындаудың мақсаты</w:t>
      </w:r>
    </w:p>
    <w:p w:rsidR="00D458BF" w:rsidRDefault="00D458BF" w:rsidP="00D458BF">
      <w:pPr>
        <w:pStyle w:val="a3"/>
      </w:pPr>
      <w:r>
        <w:t xml:space="preserve">Әзірленген жобалық шешімдерге, техникалық сипаттамаларға, жұмыс көлемдеріне және сметалық құнына сәйкес спорт алаңын салу бойынша құрылыс-монтаждау жұмыстарын </w:t>
      </w:r>
      <w:proofErr w:type="gramStart"/>
      <w:r>
        <w:t>орындау</w:t>
      </w:r>
      <w:proofErr w:type="gramEnd"/>
      <w:r>
        <w:t>ға арналған мемлекеттік сатып алуды кейіннен жариялау үшін қажетті толық жобалау-сметалық құжаттаманы әзірлеу.</w:t>
      </w:r>
    </w:p>
    <w:p w:rsidR="00D458BF" w:rsidRDefault="00D458BF" w:rsidP="00D458BF">
      <w:pPr>
        <w:pStyle w:val="a3"/>
      </w:pPr>
      <w:r>
        <w:rPr>
          <w:rStyle w:val="a4"/>
        </w:rPr>
        <w:t>Жобаланатын объектінің құрамы</w:t>
      </w:r>
    </w:p>
    <w:p w:rsidR="00D458BF" w:rsidRDefault="00D458BF" w:rsidP="00D458BF">
      <w:pPr>
        <w:pStyle w:val="a3"/>
      </w:pPr>
      <w:r>
        <w:t>Жобада ашық спорт алаңын салу көзделуі тиіс, оның құрамына мыналар кі</w:t>
      </w:r>
      <w:proofErr w:type="gramStart"/>
      <w:r>
        <w:t>ред</w:t>
      </w:r>
      <w:proofErr w:type="gramEnd"/>
      <w:r>
        <w:t>і:</w:t>
      </w:r>
    </w:p>
    <w:p w:rsidR="00D458BF" w:rsidRDefault="00D458BF" w:rsidP="00D458BF">
      <w:pPr>
        <w:pStyle w:val="a3"/>
        <w:numPr>
          <w:ilvl w:val="0"/>
          <w:numId w:val="4"/>
        </w:numPr>
      </w:pPr>
      <w:r>
        <w:t xml:space="preserve">қоршауы бар баскетбол </w:t>
      </w:r>
      <w:proofErr w:type="gramStart"/>
      <w:r>
        <w:t>ала</w:t>
      </w:r>
      <w:proofErr w:type="gramEnd"/>
      <w:r>
        <w:t>ңы;</w:t>
      </w:r>
    </w:p>
    <w:p w:rsidR="00D458BF" w:rsidRDefault="00D458BF" w:rsidP="00D458BF">
      <w:pPr>
        <w:pStyle w:val="a3"/>
        <w:numPr>
          <w:ilvl w:val="0"/>
          <w:numId w:val="4"/>
        </w:numPr>
      </w:pPr>
      <w:r>
        <w:t xml:space="preserve">қоршауы бар волейбол </w:t>
      </w:r>
      <w:proofErr w:type="gramStart"/>
      <w:r>
        <w:t>ала</w:t>
      </w:r>
      <w:proofErr w:type="gramEnd"/>
      <w:r>
        <w:t>ңы;</w:t>
      </w:r>
    </w:p>
    <w:p w:rsidR="00D458BF" w:rsidRDefault="00D458BF" w:rsidP="00D458BF">
      <w:pPr>
        <w:pStyle w:val="a3"/>
        <w:numPr>
          <w:ilvl w:val="0"/>
          <w:numId w:val="4"/>
        </w:numPr>
      </w:pPr>
      <w:r>
        <w:t>тиі</w:t>
      </w:r>
      <w:proofErr w:type="gramStart"/>
      <w:r>
        <w:t>ст</w:t>
      </w:r>
      <w:proofErr w:type="gramEnd"/>
      <w:r>
        <w:t>і спорттық жабындысы бар жүгіру жолы;</w:t>
      </w:r>
    </w:p>
    <w:p w:rsidR="00D458BF" w:rsidRDefault="00D458BF" w:rsidP="00D458BF">
      <w:pPr>
        <w:pStyle w:val="a3"/>
        <w:numPr>
          <w:ilvl w:val="0"/>
          <w:numId w:val="4"/>
        </w:numPr>
      </w:pPr>
      <w:r>
        <w:t>жүгі</w:t>
      </w:r>
      <w:proofErr w:type="gramStart"/>
      <w:r>
        <w:t>р</w:t>
      </w:r>
      <w:proofErr w:type="gramEnd"/>
      <w:r>
        <w:t>іп келіп ұзындыққа секіруге арналған құм шұңқыры бар сектор;</w:t>
      </w:r>
    </w:p>
    <w:p w:rsidR="00D458BF" w:rsidRDefault="00D458BF" w:rsidP="00D458BF">
      <w:pPr>
        <w:pStyle w:val="a3"/>
        <w:numPr>
          <w:ilvl w:val="0"/>
          <w:numId w:val="4"/>
        </w:numPr>
      </w:pPr>
      <w:r>
        <w:t>аумақты дайындау, қажетті жер жұмыстары, тегістеу және негіздерді орнату;</w:t>
      </w:r>
    </w:p>
    <w:p w:rsidR="00D458BF" w:rsidRDefault="00D458BF" w:rsidP="00D458BF">
      <w:pPr>
        <w:pStyle w:val="a3"/>
        <w:numPr>
          <w:ilvl w:val="0"/>
          <w:numId w:val="4"/>
        </w:numPr>
      </w:pPr>
      <w:r>
        <w:t>әрбі</w:t>
      </w:r>
      <w:proofErr w:type="gramStart"/>
      <w:r>
        <w:t>р</w:t>
      </w:r>
      <w:proofErr w:type="gramEnd"/>
      <w:r>
        <w:t xml:space="preserve"> алаңның мақсатына сәйкес спорттық жабындарды төсеу;</w:t>
      </w:r>
    </w:p>
    <w:p w:rsidR="00D458BF" w:rsidRDefault="00D458BF" w:rsidP="00D458BF">
      <w:pPr>
        <w:pStyle w:val="a3"/>
        <w:numPr>
          <w:ilvl w:val="0"/>
          <w:numId w:val="4"/>
        </w:numPr>
      </w:pPr>
      <w:r>
        <w:t>спорттық жабдықтарды, конструкцияларды, тіректерді және бекіту элементтерін орнату;</w:t>
      </w:r>
    </w:p>
    <w:p w:rsidR="00D458BF" w:rsidRDefault="00D458BF" w:rsidP="00D458BF">
      <w:pPr>
        <w:pStyle w:val="a3"/>
        <w:numPr>
          <w:ilvl w:val="0"/>
          <w:numId w:val="4"/>
        </w:numPr>
      </w:pPr>
      <w:r>
        <w:t xml:space="preserve">спорт </w:t>
      </w:r>
      <w:proofErr w:type="gramStart"/>
      <w:r>
        <w:t>ала</w:t>
      </w:r>
      <w:proofErr w:type="gramEnd"/>
      <w:r>
        <w:t>ңының бүкіл периметрі бойынша сыртқы жарықтандыруды орнату;</w:t>
      </w:r>
    </w:p>
    <w:p w:rsidR="00D458BF" w:rsidRDefault="00D458BF" w:rsidP="00D458BF">
      <w:pPr>
        <w:pStyle w:val="a3"/>
        <w:numPr>
          <w:ilvl w:val="0"/>
          <w:numId w:val="4"/>
        </w:numPr>
      </w:pPr>
      <w:r>
        <w:t>қажетті электр желілерін, кабельдік желілерді, жарықтандыру тіректерін, шамдарды, қорғаныс құрылғыларын, жерге тұйықтау және жарықтандыруды басқару жүйесін орнату;</w:t>
      </w:r>
    </w:p>
    <w:p w:rsidR="00D458BF" w:rsidRDefault="00D458BF" w:rsidP="00D458BF">
      <w:pPr>
        <w:pStyle w:val="a3"/>
        <w:numPr>
          <w:ilvl w:val="0"/>
          <w:numId w:val="4"/>
        </w:numPr>
      </w:pPr>
      <w:r>
        <w:t>аумақты инженерлік дайындау бойынша қажетті өзге де жұмыстарды және жерү</w:t>
      </w:r>
      <w:proofErr w:type="gramStart"/>
      <w:r>
        <w:t>ст</w:t>
      </w:r>
      <w:proofErr w:type="gramEnd"/>
      <w:r>
        <w:t>і суларын бұруды ұйымдастыру;</w:t>
      </w:r>
    </w:p>
    <w:p w:rsidR="00D458BF" w:rsidRDefault="00D458BF" w:rsidP="00D458BF">
      <w:pPr>
        <w:pStyle w:val="a3"/>
        <w:numPr>
          <w:ilvl w:val="0"/>
          <w:numId w:val="4"/>
        </w:numPr>
      </w:pPr>
      <w:r>
        <w:t>жобаланатын объект шегінде бү</w:t>
      </w:r>
      <w:proofErr w:type="gramStart"/>
      <w:r>
        <w:t>л</w:t>
      </w:r>
      <w:proofErr w:type="gramEnd"/>
      <w:r>
        <w:t>інген аумақтарды қалпына келтіру және абаттандыру.</w:t>
      </w:r>
    </w:p>
    <w:p w:rsidR="00D458BF" w:rsidRDefault="00D458BF" w:rsidP="00D458BF">
      <w:pPr>
        <w:pStyle w:val="a3"/>
      </w:pPr>
      <w:r>
        <w:t xml:space="preserve">Объектілердің түпкілікті өлшемдері, орналасуы, конструктивтік шешімдері, материалдардың сипаттамалары, жабдықтардың саны және инженерлік жүйелердің параметрлері аумақты тексеру, қажетті ізденістер жүргізу және Тапсырыс берушімен келісілген </w:t>
      </w:r>
      <w:proofErr w:type="gramStart"/>
      <w:r>
        <w:t>жобалау</w:t>
      </w:r>
      <w:proofErr w:type="gramEnd"/>
      <w:r>
        <w:t>ға арналған тапсырма негізінде жобалаушы тарапынан айқындалады.</w:t>
      </w:r>
    </w:p>
    <w:p w:rsidR="00D458BF" w:rsidRDefault="00D458BF" w:rsidP="00D458BF">
      <w:pPr>
        <w:pStyle w:val="a3"/>
      </w:pPr>
      <w:proofErr w:type="gramStart"/>
      <w:r>
        <w:rPr>
          <w:rStyle w:val="a4"/>
        </w:rPr>
        <w:t>Аума</w:t>
      </w:r>
      <w:proofErr w:type="gramEnd"/>
      <w:r>
        <w:rPr>
          <w:rStyle w:val="a4"/>
        </w:rPr>
        <w:t>ққа баруға және инженерлік ізденістерге қойылатын талаптар</w:t>
      </w:r>
    </w:p>
    <w:p w:rsidR="00D458BF" w:rsidRDefault="00D458BF" w:rsidP="00D458BF">
      <w:pPr>
        <w:pStyle w:val="a3"/>
      </w:pPr>
      <w:r>
        <w:lastRenderedPageBreak/>
        <w:t>Орындаушы Тапсырыс берушінің уәкілетті өкілдерімен бірлесі</w:t>
      </w:r>
      <w:proofErr w:type="gramStart"/>
      <w:r>
        <w:t>п</w:t>
      </w:r>
      <w:proofErr w:type="gramEnd"/>
      <w:r>
        <w:t>, жоспарланып отырған құрылыс аумағын тексеру үшін Жетісу облысының білім басқармасының «Талдықорған қаласы бойынша білім бөлімі» ММ-нің «№ 17 орта мектеп» КММ аумағына міндетті түрде баруды қамтамасыз етуге міндетті.</w:t>
      </w:r>
    </w:p>
    <w:p w:rsidR="00D458BF" w:rsidRDefault="00D458BF" w:rsidP="00D458BF">
      <w:pPr>
        <w:pStyle w:val="a3"/>
      </w:pPr>
      <w:r>
        <w:t xml:space="preserve">Жобалық құжаттаманы дайындау шеңберінде негізделген жобалық шешімдерді қабылдау үшін қажетті көлемде инженерлік ізденістер жүргізілуі </w:t>
      </w:r>
      <w:proofErr w:type="gramStart"/>
      <w:r>
        <w:t>тиіс</w:t>
      </w:r>
      <w:proofErr w:type="gramEnd"/>
      <w:r>
        <w:t>. Оның ішінде инженерлік-геодезиялық ізденістер, ал қажет болған жағдайда объектінің ерекшеліктеріне сәйкес инженерлік-геологиялық және өзге де ізденістер орындалады.</w:t>
      </w:r>
    </w:p>
    <w:p w:rsidR="00D458BF" w:rsidRDefault="00D458BF" w:rsidP="00D458BF">
      <w:pPr>
        <w:pStyle w:val="a3"/>
      </w:pPr>
      <w:r>
        <w:t>Орындаушы аумақтың нақты шекаралары мен өлшемдерін, жер бедерін, қолданыстағы жабын мен топырақтың жай-күйін, ғимараттардың, құрылыстардың және инженерлік коммуникациялардың орналасуын, жерү</w:t>
      </w:r>
      <w:proofErr w:type="gramStart"/>
      <w:r>
        <w:t>ст</w:t>
      </w:r>
      <w:proofErr w:type="gramEnd"/>
      <w:r>
        <w:t>і суларын бұру жағдайларын, сондай-ақ спорт объектілерін және сыртқы жарықтандыру жүйесін орналастырудың техникалық мүмкіндігін анықтауы тиіс.</w:t>
      </w:r>
    </w:p>
    <w:p w:rsidR="00D458BF" w:rsidRDefault="00D458BF" w:rsidP="00D458BF">
      <w:pPr>
        <w:pStyle w:val="a3"/>
      </w:pPr>
      <w:r>
        <w:t>Тексеру және инженерлік ізденістер нәтижелері құжаттамамен ресімделі</w:t>
      </w:r>
      <w:proofErr w:type="gramStart"/>
      <w:r>
        <w:t>п</w:t>
      </w:r>
      <w:proofErr w:type="gramEnd"/>
      <w:r>
        <w:t>, жобалық шешімдерді әзірлеу кезінде пайдаланылуы тиіс.</w:t>
      </w:r>
    </w:p>
    <w:p w:rsidR="00D458BF" w:rsidRDefault="00D458BF" w:rsidP="00D458BF">
      <w:pPr>
        <w:pStyle w:val="a3"/>
      </w:pPr>
      <w:r>
        <w:rPr>
          <w:rStyle w:val="a4"/>
        </w:rPr>
        <w:t>Жобалық құ</w:t>
      </w:r>
      <w:proofErr w:type="gramStart"/>
      <w:r>
        <w:rPr>
          <w:rStyle w:val="a4"/>
        </w:rPr>
        <w:t>жаттама</w:t>
      </w:r>
      <w:proofErr w:type="gramEnd"/>
      <w:r>
        <w:rPr>
          <w:rStyle w:val="a4"/>
        </w:rPr>
        <w:t>ға қойылатын талаптар</w:t>
      </w:r>
    </w:p>
    <w:p w:rsidR="00D458BF" w:rsidRDefault="00D458BF" w:rsidP="00D458BF">
      <w:pPr>
        <w:pStyle w:val="a3"/>
      </w:pPr>
      <w:r>
        <w:t xml:space="preserve">Жобалау-сметалық құжаттама Қазақстан Республикасының қолданыстағы заңнамасына, сәулет, қала құрылысы және құрылыс саласындағы мемлекеттік нормативтерге, қолданылатын құрылыс нормаларына, қауіпсіздік талаптарына және бекітілген жобалауға арналған тапсырмаға сәйкес әзірленуі </w:t>
      </w:r>
      <w:proofErr w:type="gramStart"/>
      <w:r>
        <w:t>тиіс</w:t>
      </w:r>
      <w:proofErr w:type="gramEnd"/>
      <w:r>
        <w:t>.</w:t>
      </w:r>
    </w:p>
    <w:p w:rsidR="00D458BF" w:rsidRDefault="00D458BF" w:rsidP="00D458BF">
      <w:pPr>
        <w:pStyle w:val="a3"/>
      </w:pPr>
      <w:r>
        <w:t xml:space="preserve">Құжаттама құрамына осы объект үшін қажетті көлемде мыналар енгізілуі </w:t>
      </w:r>
      <w:proofErr w:type="gramStart"/>
      <w:r>
        <w:t>тиіс</w:t>
      </w:r>
      <w:proofErr w:type="gramEnd"/>
      <w:r>
        <w:t>:</w:t>
      </w:r>
    </w:p>
    <w:p w:rsidR="00D458BF" w:rsidRDefault="00D458BF" w:rsidP="00D458BF">
      <w:pPr>
        <w:pStyle w:val="a3"/>
        <w:numPr>
          <w:ilvl w:val="0"/>
          <w:numId w:val="5"/>
        </w:numPr>
      </w:pPr>
      <w:r>
        <w:t>жобалық шешімдер мен объектінің негізгі техникалық сипаттамалары көрсетілген түсіндірме жазба;</w:t>
      </w:r>
    </w:p>
    <w:p w:rsidR="00D458BF" w:rsidRDefault="00D458BF" w:rsidP="00D458BF">
      <w:pPr>
        <w:pStyle w:val="a3"/>
        <w:numPr>
          <w:ilvl w:val="0"/>
          <w:numId w:val="5"/>
        </w:numPr>
      </w:pPr>
      <w:r>
        <w:t xml:space="preserve">спорт </w:t>
      </w:r>
      <w:proofErr w:type="gramStart"/>
      <w:r>
        <w:t>ала</w:t>
      </w:r>
      <w:proofErr w:type="gramEnd"/>
      <w:r>
        <w:t>ңын орналастырудың ахуалдық жоспары және бас жоспары;</w:t>
      </w:r>
    </w:p>
    <w:p w:rsidR="00D458BF" w:rsidRDefault="00D458BF" w:rsidP="00D458BF">
      <w:pPr>
        <w:pStyle w:val="a3"/>
        <w:numPr>
          <w:ilvl w:val="0"/>
          <w:numId w:val="5"/>
        </w:numPr>
      </w:pPr>
      <w:r>
        <w:t>аумақтың тік жоспарлау және жер бедерін ұйымдастыру жоспары;</w:t>
      </w:r>
    </w:p>
    <w:p w:rsidR="00D458BF" w:rsidRDefault="00D458BF" w:rsidP="00D458BF">
      <w:pPr>
        <w:pStyle w:val="a3"/>
        <w:numPr>
          <w:ilvl w:val="0"/>
          <w:numId w:val="5"/>
        </w:numPr>
      </w:pPr>
      <w:r>
        <w:t>барлық спорт объектілерінің өлшемдері, аудандары және орналасуы көрсетілген жоспарлау шешімдері;</w:t>
      </w:r>
    </w:p>
    <w:p w:rsidR="00D458BF" w:rsidRDefault="00D458BF" w:rsidP="00D458BF">
      <w:pPr>
        <w:pStyle w:val="a3"/>
        <w:numPr>
          <w:ilvl w:val="0"/>
          <w:numId w:val="5"/>
        </w:numPr>
      </w:pPr>
      <w:r>
        <w:t>негіздердің, жабындардың, қоршаулардың және спорттық жабдықтардың сызбалары мен конструктивтік шешімдері;</w:t>
      </w:r>
    </w:p>
    <w:p w:rsidR="00D458BF" w:rsidRDefault="00D458BF" w:rsidP="00D458BF">
      <w:pPr>
        <w:pStyle w:val="a3"/>
        <w:numPr>
          <w:ilvl w:val="0"/>
          <w:numId w:val="5"/>
        </w:numPr>
      </w:pPr>
      <w:r>
        <w:t>жүгіру жолын және жүгі</w:t>
      </w:r>
      <w:proofErr w:type="gramStart"/>
      <w:r>
        <w:t>р</w:t>
      </w:r>
      <w:proofErr w:type="gramEnd"/>
      <w:r>
        <w:t>іп келіп ұзындыққа секіруге арналған құм шұңқырын орнату жөніндегі шешімдер;</w:t>
      </w:r>
    </w:p>
    <w:p w:rsidR="00D458BF" w:rsidRDefault="00D458BF" w:rsidP="00D458BF">
      <w:pPr>
        <w:pStyle w:val="a3"/>
        <w:numPr>
          <w:ilvl w:val="0"/>
          <w:numId w:val="5"/>
        </w:numPr>
      </w:pPr>
      <w:r>
        <w:t>материалдардың, жабдықтардың және конструкциялардың техникалық сипаттамалары көрсетілген спецификациялар;</w:t>
      </w:r>
    </w:p>
    <w:p w:rsidR="00D458BF" w:rsidRDefault="00D458BF" w:rsidP="00D458BF">
      <w:pPr>
        <w:pStyle w:val="a3"/>
        <w:numPr>
          <w:ilvl w:val="0"/>
          <w:numId w:val="5"/>
        </w:numPr>
      </w:pPr>
      <w:r>
        <w:t>тексеру және жобалау нәтижелеріне сәйкес қажет болған жағдайда жерү</w:t>
      </w:r>
      <w:proofErr w:type="gramStart"/>
      <w:r>
        <w:t>ст</w:t>
      </w:r>
      <w:proofErr w:type="gramEnd"/>
      <w:r>
        <w:t>і суларын бұру жөніндегі шешімдер;</w:t>
      </w:r>
    </w:p>
    <w:p w:rsidR="00D458BF" w:rsidRDefault="00D458BF" w:rsidP="00D458BF">
      <w:pPr>
        <w:pStyle w:val="a3"/>
        <w:numPr>
          <w:ilvl w:val="0"/>
          <w:numId w:val="5"/>
        </w:numPr>
      </w:pPr>
      <w:r>
        <w:t xml:space="preserve">құрылыс жұмыстарын жүзеге </w:t>
      </w:r>
      <w:proofErr w:type="gramStart"/>
      <w:r>
        <w:t>асыру</w:t>
      </w:r>
      <w:proofErr w:type="gramEnd"/>
      <w:r>
        <w:t>ға қажетті инженерлік шешімдер мен сызбалар;</w:t>
      </w:r>
    </w:p>
    <w:p w:rsidR="00D458BF" w:rsidRDefault="00D458BF" w:rsidP="00D458BF">
      <w:pPr>
        <w:pStyle w:val="a3"/>
        <w:numPr>
          <w:ilvl w:val="0"/>
          <w:numId w:val="5"/>
        </w:numPr>
      </w:pPr>
      <w:r>
        <w:t>құрылыс-монтаждау жұмыстарының көлемдер ведомосы;</w:t>
      </w:r>
    </w:p>
    <w:p w:rsidR="00D458BF" w:rsidRDefault="00D458BF" w:rsidP="00D458BF">
      <w:pPr>
        <w:pStyle w:val="a3"/>
        <w:numPr>
          <w:ilvl w:val="0"/>
          <w:numId w:val="5"/>
        </w:numPr>
      </w:pPr>
      <w:r>
        <w:t xml:space="preserve">жергілікті және </w:t>
      </w:r>
      <w:proofErr w:type="gramStart"/>
      <w:r>
        <w:t>бас</w:t>
      </w:r>
      <w:proofErr w:type="gramEnd"/>
      <w:r>
        <w:t>қа да қажетті сметалық есептер;</w:t>
      </w:r>
    </w:p>
    <w:p w:rsidR="00D458BF" w:rsidRDefault="00D458BF" w:rsidP="00D458BF">
      <w:pPr>
        <w:pStyle w:val="a3"/>
        <w:numPr>
          <w:ilvl w:val="0"/>
          <w:numId w:val="5"/>
        </w:numPr>
      </w:pPr>
      <w:r>
        <w:t xml:space="preserve">қолданылатын нормативтік </w:t>
      </w:r>
      <w:proofErr w:type="gramStart"/>
      <w:r>
        <w:t>талаптар</w:t>
      </w:r>
      <w:proofErr w:type="gramEnd"/>
      <w:r>
        <w:t>ға сәйкес жиынтық сметалық есеп немесе өзге де қорытынды сметалық құжат;</w:t>
      </w:r>
    </w:p>
    <w:p w:rsidR="00D458BF" w:rsidRDefault="00D458BF" w:rsidP="00D458BF">
      <w:pPr>
        <w:pStyle w:val="a3"/>
        <w:numPr>
          <w:ilvl w:val="0"/>
          <w:numId w:val="5"/>
        </w:numPr>
      </w:pPr>
      <w:r>
        <w:t xml:space="preserve">Қазақстан Республикасының заңнамасына және </w:t>
      </w:r>
      <w:proofErr w:type="gramStart"/>
      <w:r>
        <w:t>жобалау</w:t>
      </w:r>
      <w:proofErr w:type="gramEnd"/>
      <w:r>
        <w:t>ға арналған тапсырмаға сәйкес міндетті болып табылатын өзге де бөлімдер мен материалдар.</w:t>
      </w:r>
    </w:p>
    <w:p w:rsidR="00D458BF" w:rsidRDefault="00D458BF" w:rsidP="00D458BF">
      <w:pPr>
        <w:pStyle w:val="a3"/>
      </w:pPr>
      <w:r>
        <w:lastRenderedPageBreak/>
        <w:t xml:space="preserve">Жобалық құжаттаманың құрамы мен көлемі жұмыстардың нақты көлемдерін анықтауға, құрылыс жұмыстарына арналған техникалық ерекшелікті қалыптастыруға, құнын есептеуге және спорт алаңын салуға мемлекеттік сатып алуды өткізуге жеткілікті болуы </w:t>
      </w:r>
      <w:proofErr w:type="gramStart"/>
      <w:r>
        <w:t>тиіс</w:t>
      </w:r>
      <w:proofErr w:type="gramEnd"/>
      <w:r>
        <w:t>.</w:t>
      </w:r>
    </w:p>
    <w:p w:rsidR="00D458BF" w:rsidRDefault="00D458BF" w:rsidP="00D458BF">
      <w:pPr>
        <w:pStyle w:val="a3"/>
      </w:pPr>
      <w:r>
        <w:rPr>
          <w:rStyle w:val="a4"/>
        </w:rPr>
        <w:t>Сыртқы жарық</w:t>
      </w:r>
      <w:proofErr w:type="gramStart"/>
      <w:r>
        <w:rPr>
          <w:rStyle w:val="a4"/>
        </w:rPr>
        <w:t>тандыру</w:t>
      </w:r>
      <w:proofErr w:type="gramEnd"/>
      <w:r>
        <w:rPr>
          <w:rStyle w:val="a4"/>
        </w:rPr>
        <w:t>ға қойылатын талаптар</w:t>
      </w:r>
    </w:p>
    <w:p w:rsidR="00D458BF" w:rsidRDefault="00D458BF" w:rsidP="00D458BF">
      <w:pPr>
        <w:pStyle w:val="a3"/>
      </w:pPr>
      <w:r>
        <w:t>Жобада спорт алаңын тә</w:t>
      </w:r>
      <w:proofErr w:type="gramStart"/>
      <w:r>
        <w:t>ул</w:t>
      </w:r>
      <w:proofErr w:type="gramEnd"/>
      <w:r>
        <w:t>іктің қараңғы уақытында қауіпсіз пайдалануды қамтамасыз ету мақсатында оның бүкіл периметрі бойынша сыртқы жарықтандыру көзделуі тиіс.</w:t>
      </w:r>
    </w:p>
    <w:p w:rsidR="00D458BF" w:rsidRDefault="00D458BF" w:rsidP="00D458BF">
      <w:pPr>
        <w:pStyle w:val="a3"/>
      </w:pPr>
      <w:r>
        <w:t xml:space="preserve">Жарықтандыру жүйесін жобалау мыналарды қамтуы </w:t>
      </w:r>
      <w:proofErr w:type="gramStart"/>
      <w:r>
        <w:t>тиіс</w:t>
      </w:r>
      <w:proofErr w:type="gramEnd"/>
      <w:r>
        <w:t>:</w:t>
      </w:r>
    </w:p>
    <w:p w:rsidR="00D458BF" w:rsidRDefault="00D458BF" w:rsidP="00D458BF">
      <w:pPr>
        <w:pStyle w:val="a3"/>
        <w:numPr>
          <w:ilvl w:val="0"/>
          <w:numId w:val="6"/>
        </w:numPr>
      </w:pPr>
      <w:r>
        <w:t xml:space="preserve">спорт </w:t>
      </w:r>
      <w:proofErr w:type="gramStart"/>
      <w:r>
        <w:t>ала</w:t>
      </w:r>
      <w:proofErr w:type="gramEnd"/>
      <w:r>
        <w:t>ңдарының функционалдық мақсаты мен қолданыстағы нормативтік талаптарды ескере отырып, қажетті жарықтандыру деңгейін есептеу;</w:t>
      </w:r>
    </w:p>
    <w:p w:rsidR="00D458BF" w:rsidRDefault="00D458BF" w:rsidP="00D458BF">
      <w:pPr>
        <w:pStyle w:val="a3"/>
        <w:numPr>
          <w:ilvl w:val="0"/>
          <w:numId w:val="6"/>
        </w:numPr>
      </w:pPr>
      <w:r>
        <w:t>жарық шамдарының саны, тү</w:t>
      </w:r>
      <w:proofErr w:type="gramStart"/>
      <w:r>
        <w:t>р</w:t>
      </w:r>
      <w:proofErr w:type="gramEnd"/>
      <w:r>
        <w:t>і, қуаты және орналасу орнын анықтау;</w:t>
      </w:r>
    </w:p>
    <w:p w:rsidR="00D458BF" w:rsidRDefault="00D458BF" w:rsidP="00D458BF">
      <w:pPr>
        <w:pStyle w:val="a3"/>
        <w:numPr>
          <w:ilvl w:val="0"/>
          <w:numId w:val="6"/>
        </w:numPr>
      </w:pPr>
      <w:r>
        <w:t>жарықтандыру тіректерін орнату орындарын, биіктігі</w:t>
      </w:r>
      <w:proofErr w:type="gramStart"/>
      <w:r>
        <w:t>н ж</w:t>
      </w:r>
      <w:proofErr w:type="gramEnd"/>
      <w:r>
        <w:t>әне конструктивтік сипаттамаларын анықтау;</w:t>
      </w:r>
    </w:p>
    <w:p w:rsidR="00D458BF" w:rsidRDefault="00D458BF" w:rsidP="00D458BF">
      <w:pPr>
        <w:pStyle w:val="a3"/>
        <w:numPr>
          <w:ilvl w:val="0"/>
          <w:numId w:val="6"/>
        </w:numPr>
      </w:pPr>
      <w:r>
        <w:t>кабельдік желілерді төсеу және жабдықтарды қосу сызбаларын әзірлеу;</w:t>
      </w:r>
    </w:p>
    <w:p w:rsidR="00D458BF" w:rsidRDefault="00D458BF" w:rsidP="00D458BF">
      <w:pPr>
        <w:pStyle w:val="a3"/>
        <w:numPr>
          <w:ilvl w:val="0"/>
          <w:numId w:val="6"/>
        </w:numPr>
      </w:pPr>
      <w:r>
        <w:t>электрмен жабдықтау көзі</w:t>
      </w:r>
      <w:proofErr w:type="gramStart"/>
      <w:r>
        <w:t>н ж</w:t>
      </w:r>
      <w:proofErr w:type="gramEnd"/>
      <w:r>
        <w:t>әне қосылудың техникалық мүмкіндігін анықтау;</w:t>
      </w:r>
    </w:p>
    <w:p w:rsidR="00D458BF" w:rsidRDefault="00D458BF" w:rsidP="00D458BF">
      <w:pPr>
        <w:pStyle w:val="a3"/>
        <w:numPr>
          <w:ilvl w:val="0"/>
          <w:numId w:val="6"/>
        </w:numPr>
      </w:pPr>
      <w:r>
        <w:t>электр желілерін, қорғаныс құрылғыларын, жерге тұйықтау және электр қауіпсізді</w:t>
      </w:r>
      <w:proofErr w:type="gramStart"/>
      <w:r>
        <w:t>гі ж</w:t>
      </w:r>
      <w:proofErr w:type="gramEnd"/>
      <w:r>
        <w:t>үйелерін орнату жөніндегі шешімдерді әзірлеу;</w:t>
      </w:r>
    </w:p>
    <w:p w:rsidR="00D458BF" w:rsidRDefault="00D458BF" w:rsidP="00D458BF">
      <w:pPr>
        <w:pStyle w:val="a3"/>
        <w:numPr>
          <w:ilvl w:val="0"/>
          <w:numId w:val="6"/>
        </w:numPr>
      </w:pPr>
      <w:r>
        <w:t>қажет болған жағдайда сыртқы жарықтандыруды автоматты және қолмен басқару сызбаларын әзірлеу;</w:t>
      </w:r>
    </w:p>
    <w:p w:rsidR="00D458BF" w:rsidRDefault="00D458BF" w:rsidP="00D458BF">
      <w:pPr>
        <w:pStyle w:val="a3"/>
        <w:numPr>
          <w:ilvl w:val="0"/>
          <w:numId w:val="6"/>
        </w:numPr>
      </w:pPr>
      <w:r>
        <w:t>қажетті материалдарды, жабдықтарды, жиынтықтаушы бөлшектерді және электрмонтаждау жұмыстарының көлемдерін анықтау;</w:t>
      </w:r>
    </w:p>
    <w:p w:rsidR="00D458BF" w:rsidRDefault="00D458BF" w:rsidP="00D458BF">
      <w:pPr>
        <w:pStyle w:val="a3"/>
        <w:numPr>
          <w:ilvl w:val="0"/>
          <w:numId w:val="6"/>
        </w:numPr>
      </w:pPr>
      <w:r>
        <w:t>тиі</w:t>
      </w:r>
      <w:proofErr w:type="gramStart"/>
      <w:r>
        <w:t>ст</w:t>
      </w:r>
      <w:proofErr w:type="gramEnd"/>
      <w:r>
        <w:t>і спецификациялар мен сметалық есептерді жасау.</w:t>
      </w:r>
    </w:p>
    <w:p w:rsidR="00D458BF" w:rsidRDefault="00D458BF" w:rsidP="00D458BF">
      <w:pPr>
        <w:pStyle w:val="a3"/>
      </w:pPr>
      <w:r>
        <w:t xml:space="preserve">Жобалау кезінде энергия үнемдейтін, атмосфералық әсерлерге төзімді және сыртқы ортада пайдалануға жарамды жабдықтар көзделуі тиіс. Тіректер мен жарық шамдарының орналасуы спорт аймақтарында нормативтік жарықтандыру деңгейін қамтамасыз етуі, пайдаланушылардың көзін шамадан </w:t>
      </w:r>
      <w:proofErr w:type="gramStart"/>
      <w:r>
        <w:t>тыс</w:t>
      </w:r>
      <w:proofErr w:type="gramEnd"/>
      <w:r>
        <w:t xml:space="preserve"> қарықтырмауы және оқушылар мен басқа да келушілердің қ</w:t>
      </w:r>
      <w:proofErr w:type="gramStart"/>
      <w:r>
        <w:t>ау</w:t>
      </w:r>
      <w:proofErr w:type="gramEnd"/>
      <w:r>
        <w:t>іпсіздігін ескеруі қажет.</w:t>
      </w:r>
    </w:p>
    <w:p w:rsidR="00D458BF" w:rsidRDefault="00D458BF" w:rsidP="00D458BF">
      <w:pPr>
        <w:pStyle w:val="a3"/>
      </w:pPr>
      <w:r>
        <w:t xml:space="preserve">Жобалық шешімдер электр жабдықтарын ылғалдан, механикалық зақымданудан және қоршаған ортаның басқа да әсерлерінен қорғауды қарастыруы </w:t>
      </w:r>
      <w:proofErr w:type="gramStart"/>
      <w:r>
        <w:t>тиіс</w:t>
      </w:r>
      <w:proofErr w:type="gramEnd"/>
      <w:r>
        <w:t>.</w:t>
      </w:r>
    </w:p>
    <w:p w:rsidR="00D458BF" w:rsidRDefault="00D458BF" w:rsidP="00D458BF">
      <w:pPr>
        <w:pStyle w:val="a3"/>
      </w:pPr>
      <w:r>
        <w:t>Электр желілеріне қосылу үшін техникалық шарттар алу қажет болған жағдайда, Орындаушы тиі</w:t>
      </w:r>
      <w:proofErr w:type="gramStart"/>
      <w:r>
        <w:t>ст</w:t>
      </w:r>
      <w:proofErr w:type="gramEnd"/>
      <w:r>
        <w:t>і талаптарды анықтап, қажетті материалдарды дайындауға және шартта көзделген міндеттемелер шегінде оларды келісуді қамтамасыз етуге міндетті.</w:t>
      </w:r>
    </w:p>
    <w:p w:rsidR="00D458BF" w:rsidRDefault="00D458BF" w:rsidP="00D458BF">
      <w:pPr>
        <w:pStyle w:val="a3"/>
      </w:pPr>
      <w:r>
        <w:rPr>
          <w:rStyle w:val="a4"/>
        </w:rPr>
        <w:t>Сметалық құ</w:t>
      </w:r>
      <w:proofErr w:type="gramStart"/>
      <w:r>
        <w:rPr>
          <w:rStyle w:val="a4"/>
        </w:rPr>
        <w:t>жаттама</w:t>
      </w:r>
      <w:proofErr w:type="gramEnd"/>
      <w:r>
        <w:rPr>
          <w:rStyle w:val="a4"/>
        </w:rPr>
        <w:t>ға қойылатын талаптар</w:t>
      </w:r>
    </w:p>
    <w:p w:rsidR="00D458BF" w:rsidRDefault="00D458BF" w:rsidP="00D458BF">
      <w:pPr>
        <w:pStyle w:val="a3"/>
      </w:pPr>
      <w:r>
        <w:t xml:space="preserve">Сметалық құжаттама әзірленген жобалық шешімдер, жұмыстар көлемінің ведомосы, материалдар мен жабдықтардың спецификациялары, сондай-ақ инженерлік ізденістердің нәтижелері негізінде жасалуы </w:t>
      </w:r>
      <w:proofErr w:type="gramStart"/>
      <w:r>
        <w:t>тиіс</w:t>
      </w:r>
      <w:proofErr w:type="gramEnd"/>
      <w:r>
        <w:t>.</w:t>
      </w:r>
    </w:p>
    <w:p w:rsidR="00D458BF" w:rsidRDefault="00D458BF" w:rsidP="00D458BF">
      <w:pPr>
        <w:pStyle w:val="a3"/>
      </w:pPr>
      <w:r>
        <w:t xml:space="preserve">Есептеулер Қазақстан Республикасының құрылыс саласындағы баға белгілеу жөніндегі қолданыстағы нормативтік құжаттарына сәйкес жүргізілуі және негізделген жұмыс көлемдерін, қолданылатын бағаларды, материалдардың құнын, жабдықтарды, көлік шығындарын және нормативтерде көзделген өзге де шығындарды қамтуы </w:t>
      </w:r>
      <w:proofErr w:type="gramStart"/>
      <w:r>
        <w:t>тиіс</w:t>
      </w:r>
      <w:proofErr w:type="gramEnd"/>
      <w:r>
        <w:t>.</w:t>
      </w:r>
    </w:p>
    <w:p w:rsidR="00D458BF" w:rsidRDefault="00D458BF" w:rsidP="00D458BF">
      <w:pPr>
        <w:pStyle w:val="a3"/>
      </w:pPr>
      <w:proofErr w:type="gramStart"/>
      <w:r>
        <w:lastRenderedPageBreak/>
        <w:t>Сметалық құнға жобада көзделген барлық жұмыстар енгізілуі қажет, оның ішінде аумақты дайындау, жер жұмыстары, негіздер мен жабындарды орнату, қоршауларды монтаждау, спорттық жабдықтарды орнату, құм шұңқырын жасау, сыртқы жарықтандыру жүйесін салу, кабельдік желілерді төсеу, тіректер мен жарық шамдарын монтаждау, электрмонтаждау және</w:t>
      </w:r>
      <w:proofErr w:type="gramEnd"/>
      <w:r>
        <w:t xml:space="preserve"> іске қосу-баптау жұмыстары, сондай-ақ абаттандыру бойынша қажетті іс-шаралар.</w:t>
      </w:r>
    </w:p>
    <w:p w:rsidR="00D458BF" w:rsidRDefault="00D458BF" w:rsidP="00D458BF">
      <w:pPr>
        <w:pStyle w:val="a3"/>
      </w:pPr>
      <w:r>
        <w:t>Сметалық құжаттама есептеулерді тексеруге, әрбі</w:t>
      </w:r>
      <w:proofErr w:type="gramStart"/>
      <w:r>
        <w:t>р</w:t>
      </w:r>
      <w:proofErr w:type="gramEnd"/>
      <w:r>
        <w:t xml:space="preserve"> жұмыс түрінің құнын анықтауға және кейіннен құрылыс-монтаждау жұмыстарын сатып алуға арналған техникалық ерекшелікті қалыптастыруға мүмкіндік беруі тиіс.</w:t>
      </w:r>
    </w:p>
    <w:p w:rsidR="00D458BF" w:rsidRDefault="00D458BF" w:rsidP="00D458BF">
      <w:pPr>
        <w:pStyle w:val="a3"/>
      </w:pPr>
      <w:r>
        <w:rPr>
          <w:rStyle w:val="a4"/>
        </w:rPr>
        <w:t>Орындаушының бі</w:t>
      </w:r>
      <w:proofErr w:type="gramStart"/>
      <w:r>
        <w:rPr>
          <w:rStyle w:val="a4"/>
        </w:rPr>
        <w:t>л</w:t>
      </w:r>
      <w:proofErr w:type="gramEnd"/>
      <w:r>
        <w:rPr>
          <w:rStyle w:val="a4"/>
        </w:rPr>
        <w:t>іктілігіне қойылатын талаптар</w:t>
      </w:r>
    </w:p>
    <w:p w:rsidR="00D458BF" w:rsidRDefault="00D458BF" w:rsidP="00D458BF">
      <w:pPr>
        <w:pStyle w:val="a3"/>
      </w:pPr>
      <w:r>
        <w:t>Орындаушы жобалық қызметтің тиі</w:t>
      </w:r>
      <w:proofErr w:type="gramStart"/>
      <w:r>
        <w:t>ст</w:t>
      </w:r>
      <w:proofErr w:type="gramEnd"/>
      <w:r>
        <w:t>і санатына арналған қолданыстағы лицензияға және Қазақстан Республикасының заңнамасына сәйкес осы объектіні жобалау үшін міндетті болып табылатын қажетті рұқсат құжаттарына ие болуы тиіс.</w:t>
      </w:r>
    </w:p>
    <w:p w:rsidR="00D458BF" w:rsidRDefault="00D458BF" w:rsidP="00D458BF">
      <w:pPr>
        <w:pStyle w:val="a3"/>
      </w:pPr>
      <w:r>
        <w:t>Орындаушы жобалық шешімдерді әзірлеуге, инженерлік ізденістерді орындауға, сыртқы жарықтандыру мен электрмен жабдықтауды жобалауға және сметалық құжаттаманы дайындауға қажетті тиі</w:t>
      </w:r>
      <w:proofErr w:type="gramStart"/>
      <w:r>
        <w:t>ст</w:t>
      </w:r>
      <w:proofErr w:type="gramEnd"/>
      <w:r>
        <w:t>і бағыттар бойынша білікті мамандармен қамтамасыз етілуі тиіс.</w:t>
      </w:r>
    </w:p>
    <w:p w:rsidR="00D458BF" w:rsidRDefault="00D458BF" w:rsidP="00D458BF">
      <w:pPr>
        <w:pStyle w:val="a3"/>
      </w:pPr>
      <w:r>
        <w:t xml:space="preserve">Мамандардың біліктілігі қолданыстағы </w:t>
      </w:r>
      <w:proofErr w:type="gramStart"/>
      <w:r>
        <w:t>талаптар</w:t>
      </w:r>
      <w:proofErr w:type="gramEnd"/>
      <w:r>
        <w:t>ға сәйкес құжаттармен расталуы қажет.</w:t>
      </w:r>
    </w:p>
    <w:p w:rsidR="00D458BF" w:rsidRDefault="00D458BF" w:rsidP="00D458BF">
      <w:pPr>
        <w:pStyle w:val="a3"/>
      </w:pPr>
      <w:r>
        <w:t xml:space="preserve">Жұмыстар спорт алаңдары, абаттандыру объектілері және сыртқы инженерлік желілер бойынша жобалық құжаттаманы әзірлеуде практикалық тәжірибесі бар мамандармен орындалуы </w:t>
      </w:r>
      <w:proofErr w:type="gramStart"/>
      <w:r>
        <w:t>тиіс</w:t>
      </w:r>
      <w:proofErr w:type="gramEnd"/>
      <w:r>
        <w:t>. Орындаушы әзірленген құжаттаманың толықтығына, сапасына, өзара сәйкестігіне және дұрыстығына жауап береді.</w:t>
      </w:r>
    </w:p>
    <w:p w:rsidR="00D458BF" w:rsidRDefault="00D458BF" w:rsidP="00D458BF">
      <w:pPr>
        <w:pStyle w:val="a3"/>
      </w:pPr>
      <w:r>
        <w:rPr>
          <w:rStyle w:val="a4"/>
        </w:rPr>
        <w:t>Жобалық құжаттаманы келісу және сараптама</w:t>
      </w:r>
    </w:p>
    <w:p w:rsidR="00D458BF" w:rsidRDefault="00D458BF" w:rsidP="00D458BF">
      <w:pPr>
        <w:pStyle w:val="a3"/>
      </w:pPr>
      <w:r>
        <w:t>Орындаушы құжаттаманы түпкілікті әзірлеуді аяқтағ</w:t>
      </w:r>
      <w:proofErr w:type="gramStart"/>
      <w:r>
        <w:t>ан</w:t>
      </w:r>
      <w:proofErr w:type="gramEnd"/>
      <w:r>
        <w:t>ға дейін негізгі жоспарлау, конструктивтік және инженерлік шешімдерді Тапсырыс берушімен келісуге міндетті.</w:t>
      </w:r>
    </w:p>
    <w:p w:rsidR="00D458BF" w:rsidRDefault="00D458BF" w:rsidP="00D458BF">
      <w:pPr>
        <w:pStyle w:val="a3"/>
      </w:pPr>
      <w:r>
        <w:t>Техникалық шарттарды, келісімдерді және өзге де міндетті құжаттарды алу қажет болған жағдайда, Орындаушы шартта көзделген міндеттемелер шегінде тиі</w:t>
      </w:r>
      <w:proofErr w:type="gramStart"/>
      <w:r>
        <w:t>ст</w:t>
      </w:r>
      <w:proofErr w:type="gramEnd"/>
      <w:r>
        <w:t>і материалдарды дайындауды және келісу рәсімдерін сүйемелдеуді қамтамасыз етеді.</w:t>
      </w:r>
    </w:p>
    <w:p w:rsidR="00D458BF" w:rsidRDefault="00D458BF" w:rsidP="00D458BF">
      <w:pPr>
        <w:pStyle w:val="a3"/>
      </w:pPr>
      <w:r>
        <w:t xml:space="preserve">Жобалау-сметалық құжаттаманың кешенді ведомстводан </w:t>
      </w:r>
      <w:proofErr w:type="gramStart"/>
      <w:r>
        <w:t>тыс</w:t>
      </w:r>
      <w:proofErr w:type="gramEnd"/>
      <w:r>
        <w:t xml:space="preserve"> сараптамадан және өзге де міндетті рәсімдерден өту қажеттілігі Қазақстан Республикасының заңнамасына сәйкес жобаланатын объектінің сипаттамалары, санаты және ерекшеліктері ескеріле отырып айқындалады.</w:t>
      </w:r>
    </w:p>
    <w:p w:rsidR="00D458BF" w:rsidRDefault="00D458BF" w:rsidP="00D458BF">
      <w:pPr>
        <w:pStyle w:val="a3"/>
      </w:pPr>
      <w:r>
        <w:t xml:space="preserve">Сараптамадан өту міндетті болған жағдайда, құжаттама сараптамадан өтуге дайындалуы тиіс. Шартта көзделген міндеттемелер шегінде жобаны қарау </w:t>
      </w:r>
      <w:proofErr w:type="gramStart"/>
      <w:r>
        <w:t>р</w:t>
      </w:r>
      <w:proofErr w:type="gramEnd"/>
      <w:r>
        <w:t xml:space="preserve">әсімін сүйемелдеу және ескертулерді жою көзделуі қажет. Сараптама құны және оны төлеу тәртібі сатып алу шарттарында нақты белгіленуі </w:t>
      </w:r>
      <w:proofErr w:type="gramStart"/>
      <w:r>
        <w:t>тиіс</w:t>
      </w:r>
      <w:proofErr w:type="gramEnd"/>
      <w:r>
        <w:t>.</w:t>
      </w:r>
    </w:p>
    <w:p w:rsidR="00D458BF" w:rsidRDefault="00D458BF" w:rsidP="00D458BF">
      <w:pPr>
        <w:pStyle w:val="a3"/>
      </w:pPr>
      <w:proofErr w:type="gramStart"/>
      <w:r>
        <w:rPr>
          <w:rStyle w:val="a4"/>
        </w:rPr>
        <w:t>Ж</w:t>
      </w:r>
      <w:proofErr w:type="gramEnd"/>
      <w:r>
        <w:rPr>
          <w:rStyle w:val="a4"/>
        </w:rPr>
        <w:t>ұмыс нәтижесіне қойылатын талаптар</w:t>
      </w:r>
    </w:p>
    <w:p w:rsidR="00D458BF" w:rsidRDefault="00D458BF" w:rsidP="00D458BF">
      <w:pPr>
        <w:pStyle w:val="a3"/>
      </w:pPr>
      <w:r>
        <w:lastRenderedPageBreak/>
        <w:t xml:space="preserve">Жұмыстар аяқталғаннан кейін Орындаушы Тапсырыс берушіге спорт алаңын </w:t>
      </w:r>
      <w:proofErr w:type="gramStart"/>
      <w:r>
        <w:t>салу</w:t>
      </w:r>
      <w:proofErr w:type="gramEnd"/>
      <w:r>
        <w:t>ға арналған мемлекеттік сатып алуды кейіннен өткізу үшін жеткілікті толық жобалау-сметалық құжаттаманы тапсыруға міндетті.</w:t>
      </w:r>
    </w:p>
    <w:p w:rsidR="00D458BF" w:rsidRDefault="00D458BF" w:rsidP="00D458BF">
      <w:pPr>
        <w:pStyle w:val="a3"/>
      </w:pPr>
      <w:r>
        <w:t xml:space="preserve">Құжаттама қажетті мәтіндік материалдарды, есептеулерді, сызбаларды, схемаларды, спецификацияларды, жұмыстар көлемінің ведомостарын және сметалық есептерді қамтуы </w:t>
      </w:r>
      <w:proofErr w:type="gramStart"/>
      <w:r>
        <w:t>тиіс</w:t>
      </w:r>
      <w:proofErr w:type="gramEnd"/>
      <w:r>
        <w:t>.</w:t>
      </w:r>
    </w:p>
    <w:p w:rsidR="00D458BF" w:rsidRDefault="00D458BF" w:rsidP="00D458BF">
      <w:pPr>
        <w:pStyle w:val="a3"/>
      </w:pPr>
      <w:r>
        <w:t>Құжаттама қазақ және орыс тілдерінде қағаз жеткізгіште екі данада, Орындаушының уәкілетті өкілінің қолымен және мө</w:t>
      </w:r>
      <w:proofErr w:type="gramStart"/>
      <w:r>
        <w:t>р</w:t>
      </w:r>
      <w:proofErr w:type="gramEnd"/>
      <w:r>
        <w:t>і болған жағдайда мөрімен расталып, сондай-ақ PDF форматында және сызбаларды, есептеулер мен сметаларды әзірлеу кезінде қолданылған өңделетін бастапқы электрондық форматтарда ұсынылуы тиіс.</w:t>
      </w:r>
    </w:p>
    <w:p w:rsidR="00D458BF" w:rsidRDefault="00D458BF" w:rsidP="00D458BF">
      <w:pPr>
        <w:pStyle w:val="a3"/>
      </w:pPr>
      <w:r>
        <w:t xml:space="preserve">Құжаттаманың барлық бөлімдері өзара байланысты болуы және жұмыс көлемдерінде, техникалық сипаттамаларда, спецификацияларда және құнында қайшылықтар болмауы қажет. Құжаттама даналарының саны мен тілдік құрамы заңнаманың талаптарына және жобалауға арналған тапсырмаға сәйкес болуы </w:t>
      </w:r>
      <w:proofErr w:type="gramStart"/>
      <w:r>
        <w:t>тиіс</w:t>
      </w:r>
      <w:proofErr w:type="gramEnd"/>
      <w:r>
        <w:t>.</w:t>
      </w:r>
    </w:p>
    <w:p w:rsidR="00D458BF" w:rsidRDefault="00D458BF" w:rsidP="00D458BF">
      <w:pPr>
        <w:pStyle w:val="a3"/>
      </w:pPr>
      <w:proofErr w:type="gramStart"/>
      <w:r>
        <w:rPr>
          <w:rStyle w:val="a4"/>
        </w:rPr>
        <w:t>Ж</w:t>
      </w:r>
      <w:proofErr w:type="gramEnd"/>
      <w:r>
        <w:rPr>
          <w:rStyle w:val="a4"/>
        </w:rPr>
        <w:t>ұмыстарды қабылдау және ескертулерді жою тәртібі</w:t>
      </w:r>
    </w:p>
    <w:p w:rsidR="00D458BF" w:rsidRDefault="00D458BF" w:rsidP="00D458BF">
      <w:pPr>
        <w:pStyle w:val="a3"/>
      </w:pPr>
      <w:r>
        <w:t xml:space="preserve">Тапсырыс беруші әзірленген құжаттаманың толықтығын, сапасын және техникалық ерекшелікке, тексеру нәтижелеріне, қолданыстағы нормативтік </w:t>
      </w:r>
      <w:proofErr w:type="gramStart"/>
      <w:r>
        <w:t>талаптар</w:t>
      </w:r>
      <w:proofErr w:type="gramEnd"/>
      <w:r>
        <w:t>ға және келісілген жобалық шешімдерге сәйкестігін тексеруге құқылы.</w:t>
      </w:r>
    </w:p>
    <w:p w:rsidR="00D458BF" w:rsidRDefault="00D458BF" w:rsidP="00D458BF">
      <w:pPr>
        <w:pStyle w:val="a3"/>
      </w:pPr>
      <w:r>
        <w:t xml:space="preserve">Қателер, құжаттаманың толық болмауы, есептеулердің сәйкессіздігі немесе негізделген ескертулер анықталған жағдайда, Орындаушы оларды өз есебінен тараптар келіскен және шартта көзделген мерзімдерде </w:t>
      </w:r>
      <w:proofErr w:type="gramStart"/>
      <w:r>
        <w:t>жою</w:t>
      </w:r>
      <w:proofErr w:type="gramEnd"/>
      <w:r>
        <w:t>ға міндетті.</w:t>
      </w:r>
    </w:p>
    <w:p w:rsidR="00D458BF" w:rsidRDefault="00D458BF" w:rsidP="00D458BF">
      <w:pPr>
        <w:pStyle w:val="a3"/>
      </w:pPr>
      <w:r>
        <w:t xml:space="preserve">Жұмыстар толық құжаттама тапсырылғаннан, Орындаушының міндеттемелері шегіндегі ескертулер жойылғаннан және орындалған жұмыстар актісіне белгіленген тәртіппен қол қойылғаннан кейін орындалды </w:t>
      </w:r>
      <w:proofErr w:type="gramStart"/>
      <w:r>
        <w:t>деп</w:t>
      </w:r>
      <w:proofErr w:type="gramEnd"/>
      <w:r>
        <w:t xml:space="preserve"> есептеледі.</w:t>
      </w:r>
    </w:p>
    <w:p w:rsidR="00D458BF" w:rsidRDefault="00D458BF" w:rsidP="00D458BF">
      <w:pPr>
        <w:pStyle w:val="a3"/>
      </w:pPr>
      <w:r>
        <w:t xml:space="preserve">Қызметтердің құнына объектіге баруға, қажетті ізденістерді жүргізуге, жобалық шешімдерді әзірлеуге, сметалық құжаттаманы дайындауға, келісуге, ресімдеуге және нәтижелерді Тапсырыс берушіге тапсыруға, сондай-ақ шартта көзделген міндеттемелер шегінде ескертулерді жоюға байланысты Орындаушының барлық шығындары енгізілуі </w:t>
      </w:r>
      <w:proofErr w:type="gramStart"/>
      <w:r>
        <w:t>тиіс</w:t>
      </w:r>
      <w:proofErr w:type="gramEnd"/>
      <w:r>
        <w:t>.</w:t>
      </w:r>
    </w:p>
    <w:p w:rsidR="00D458BF" w:rsidRPr="00D458BF" w:rsidRDefault="00D458BF" w:rsidP="00D458BF">
      <w:pPr>
        <w:spacing w:before="100" w:beforeAutospacing="1" w:after="100" w:afterAutospacing="1" w:line="240" w:lineRule="auto"/>
        <w:rPr>
          <w:rFonts w:ascii="Times New Roman" w:eastAsia="Times New Roman" w:hAnsi="Times New Roman"/>
          <w:sz w:val="24"/>
          <w:szCs w:val="24"/>
          <w:lang w:eastAsia="ru-RU"/>
        </w:rPr>
      </w:pPr>
    </w:p>
    <w:sectPr w:rsidR="00D458BF" w:rsidRPr="00D458BF" w:rsidSect="00C44DDD">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5E15"/>
    <w:multiLevelType w:val="multilevel"/>
    <w:tmpl w:val="3D38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4315E"/>
    <w:multiLevelType w:val="multilevel"/>
    <w:tmpl w:val="4E22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97E77"/>
    <w:multiLevelType w:val="multilevel"/>
    <w:tmpl w:val="F97C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064D6F"/>
    <w:multiLevelType w:val="multilevel"/>
    <w:tmpl w:val="BF5E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BA0616"/>
    <w:multiLevelType w:val="multilevel"/>
    <w:tmpl w:val="3A22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045722"/>
    <w:multiLevelType w:val="multilevel"/>
    <w:tmpl w:val="0F24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488"/>
    <w:rsid w:val="00127630"/>
    <w:rsid w:val="001C5A5C"/>
    <w:rsid w:val="001F79EE"/>
    <w:rsid w:val="00324F94"/>
    <w:rsid w:val="00327507"/>
    <w:rsid w:val="00432E85"/>
    <w:rsid w:val="00481488"/>
    <w:rsid w:val="004B3116"/>
    <w:rsid w:val="005A533A"/>
    <w:rsid w:val="005C75E5"/>
    <w:rsid w:val="0078687D"/>
    <w:rsid w:val="00A964A7"/>
    <w:rsid w:val="00B3772E"/>
    <w:rsid w:val="00BB4875"/>
    <w:rsid w:val="00C44DDD"/>
    <w:rsid w:val="00C531FE"/>
    <w:rsid w:val="00C6107A"/>
    <w:rsid w:val="00D458BF"/>
    <w:rsid w:val="00DE3FFA"/>
    <w:rsid w:val="00E60C2C"/>
    <w:rsid w:val="00FF2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488"/>
    <w:pPr>
      <w:spacing w:after="200" w:line="276" w:lineRule="auto"/>
    </w:pPr>
    <w:rPr>
      <w:rFonts w:ascii="Calibri" w:eastAsia="Calibri" w:hAnsi="Calibri" w:cs="Times New Roman"/>
    </w:rPr>
  </w:style>
  <w:style w:type="paragraph" w:styleId="1">
    <w:name w:val="heading 1"/>
    <w:basedOn w:val="a"/>
    <w:link w:val="10"/>
    <w:uiPriority w:val="9"/>
    <w:qFormat/>
    <w:rsid w:val="00D458B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4F9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324F94"/>
    <w:rPr>
      <w:b/>
      <w:bCs/>
    </w:rPr>
  </w:style>
  <w:style w:type="character" w:customStyle="1" w:styleId="10">
    <w:name w:val="Заголовок 1 Знак"/>
    <w:basedOn w:val="a0"/>
    <w:link w:val="1"/>
    <w:uiPriority w:val="9"/>
    <w:rsid w:val="00D458BF"/>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488"/>
    <w:pPr>
      <w:spacing w:after="200" w:line="276" w:lineRule="auto"/>
    </w:pPr>
    <w:rPr>
      <w:rFonts w:ascii="Calibri" w:eastAsia="Calibri" w:hAnsi="Calibri" w:cs="Times New Roman"/>
    </w:rPr>
  </w:style>
  <w:style w:type="paragraph" w:styleId="1">
    <w:name w:val="heading 1"/>
    <w:basedOn w:val="a"/>
    <w:link w:val="10"/>
    <w:uiPriority w:val="9"/>
    <w:qFormat/>
    <w:rsid w:val="00D458B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4F9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324F94"/>
    <w:rPr>
      <w:b/>
      <w:bCs/>
    </w:rPr>
  </w:style>
  <w:style w:type="character" w:customStyle="1" w:styleId="10">
    <w:name w:val="Заголовок 1 Знак"/>
    <w:basedOn w:val="a0"/>
    <w:link w:val="1"/>
    <w:uiPriority w:val="9"/>
    <w:rsid w:val="00D458BF"/>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604865">
      <w:bodyDiv w:val="1"/>
      <w:marLeft w:val="0"/>
      <w:marRight w:val="0"/>
      <w:marTop w:val="0"/>
      <w:marBottom w:val="0"/>
      <w:divBdr>
        <w:top w:val="none" w:sz="0" w:space="0" w:color="auto"/>
        <w:left w:val="none" w:sz="0" w:space="0" w:color="auto"/>
        <w:bottom w:val="none" w:sz="0" w:space="0" w:color="auto"/>
        <w:right w:val="none" w:sz="0" w:space="0" w:color="auto"/>
      </w:divBdr>
    </w:div>
    <w:div w:id="786506001">
      <w:bodyDiv w:val="1"/>
      <w:marLeft w:val="0"/>
      <w:marRight w:val="0"/>
      <w:marTop w:val="0"/>
      <w:marBottom w:val="0"/>
      <w:divBdr>
        <w:top w:val="none" w:sz="0" w:space="0" w:color="auto"/>
        <w:left w:val="none" w:sz="0" w:space="0" w:color="auto"/>
        <w:bottom w:val="none" w:sz="0" w:space="0" w:color="auto"/>
        <w:right w:val="none" w:sz="0" w:space="0" w:color="auto"/>
      </w:divBdr>
    </w:div>
    <w:div w:id="874343673">
      <w:bodyDiv w:val="1"/>
      <w:marLeft w:val="0"/>
      <w:marRight w:val="0"/>
      <w:marTop w:val="0"/>
      <w:marBottom w:val="0"/>
      <w:divBdr>
        <w:top w:val="none" w:sz="0" w:space="0" w:color="auto"/>
        <w:left w:val="none" w:sz="0" w:space="0" w:color="auto"/>
        <w:bottom w:val="none" w:sz="0" w:space="0" w:color="auto"/>
        <w:right w:val="none" w:sz="0" w:space="0" w:color="auto"/>
      </w:divBdr>
    </w:div>
    <w:div w:id="130700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10</Pages>
  <Words>3542</Words>
  <Characters>20190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208</cp:lastModifiedBy>
  <cp:revision>15</cp:revision>
  <dcterms:created xsi:type="dcterms:W3CDTF">2023-05-11T09:31:00Z</dcterms:created>
  <dcterms:modified xsi:type="dcterms:W3CDTF">2026-10-14T18:58:00Z</dcterms:modified>
</cp:coreProperties>
</file>