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b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b/>
          <w:color w:val="16171A"/>
          <w:sz w:val="28"/>
          <w:szCs w:val="28"/>
          <w:lang w:val="kk-KZ"/>
        </w:rPr>
        <w:t>Техникалық сипаттамалар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b/>
          <w:color w:val="16171A"/>
          <w:sz w:val="28"/>
          <w:szCs w:val="28"/>
        </w:rPr>
      </w:pPr>
      <w:r w:rsidRPr="00E40E41">
        <w:rPr>
          <w:rStyle w:val="y2iqfc"/>
          <w:rFonts w:ascii="Times New Roman" w:hAnsi="Times New Roman" w:cs="Times New Roman"/>
          <w:b/>
          <w:color w:val="16171A"/>
          <w:sz w:val="28"/>
          <w:szCs w:val="28"/>
          <w:lang w:val="kk-KZ"/>
        </w:rPr>
        <w:t>Жылыту жүйесін жоспарлы жөндеу және қазандықты ауыстыру (түтін шығару құбырын және түтін арнасын бөлшектеу, қазандықты орнату)</w:t>
      </w:r>
    </w:p>
    <w:p w:rsidR="00E40E41" w:rsidRDefault="00E40E41" w:rsidP="00E40E4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</w:p>
    <w:p w:rsidR="00E40E41" w:rsidRPr="00E40E41" w:rsidRDefault="00E40E41" w:rsidP="00E40E4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bookmarkStart w:id="0" w:name="_GoBack"/>
      <w:bookmarkEnd w:id="0"/>
      <w:r w:rsidRPr="00E40E41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1. Тауар атауы: Су жылыту қазандығы</w:t>
      </w:r>
    </w:p>
    <w:p w:rsidR="00E40E41" w:rsidRPr="00E40E41" w:rsidRDefault="00E40E41" w:rsidP="00E40E4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E40E41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2. Саны: 1 дана</w:t>
      </w:r>
    </w:p>
    <w:p w:rsidR="00E40E41" w:rsidRPr="00E40E41" w:rsidRDefault="00E40E41" w:rsidP="00E40E4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E40E41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3. Жылу қуаты: кемінде 0,2 МВт/сағ</w:t>
      </w:r>
    </w:p>
    <w:p w:rsidR="00E40E41" w:rsidRPr="00E40E41" w:rsidRDefault="00E40E41" w:rsidP="00E40E4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E40E41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4. Жылытылатын аудан: кемінде 2 000 м²</w:t>
      </w:r>
    </w:p>
    <w:p w:rsidR="00E40E41" w:rsidRPr="00E40E41" w:rsidRDefault="00E40E41" w:rsidP="00E40E4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E40E41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5. Жылытылатын көлем: кемінде 6 000 м³</w:t>
      </w:r>
    </w:p>
    <w:p w:rsidR="00E40E41" w:rsidRPr="00E40E41" w:rsidRDefault="00E40E41" w:rsidP="00E40E4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</w:pPr>
      <w:r w:rsidRPr="00E40E41">
        <w:rPr>
          <w:rFonts w:ascii="Times New Roman" w:eastAsia="Times New Roman" w:hAnsi="Times New Roman" w:cs="Times New Roman"/>
          <w:color w:val="16171A"/>
          <w:sz w:val="28"/>
          <w:szCs w:val="28"/>
          <w:lang w:val="kk-KZ" w:eastAsia="ru-RU"/>
        </w:rPr>
        <w:t>6. Қазандықтың габариттік өлшемдері: ұзындығы – кемінде 2 030 мм; ені – кемінде 1 230 мм; биіктігі – кемінде 2 200 мм.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7. Жұмыс қысымы: -0,3 МПа-ға дейін.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8. Түтін газдарының температурасы: кемінде 150°C.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9. Отын түрі: қатты (көмір).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10. Жану әдісі: тор үстінде, мәжбүрлі тартымсыз.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11. Пайдалы әрекет коэффициенті (тас көмір/қоңыр көмір): 83%-ға дейін.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12. Максималды қуаттылықтағы есептік отын шығыны (кг/сағ): Қарағанды ​​көмірі – кемінде 42.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13. Қатты отынға арналған қолмен тиелетін жағу камерасы бар болаттан жасалған ыстық су қазаны (ГОСТ 10617-83).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14. Қазан көлденең құрылымға ие.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15. Кірпіш қаптамасыз.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16. Қазан жылу тасымалдағыштың мәжбүрлі айналымы қарастырылған жабық жылумен жабдықтау жүйелерінде пайдалануға арналған.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17. Қазан — металл күл жинағыштың үстіне орнатылған біртұтас көп блоктан тұратын қондырғы.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lastRenderedPageBreak/>
        <w:t>18. Қазанға техникалық қызмет көрсету және оны жөндеу оңай болуы тиіс; құбырларды тексеруге және тазалауға арналған қолжетімділік орындары қарастырылуы қажет.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19. Қазандықтың гидравликалық схемасы 115°C-қа дейінгі температуралық режимде жұмыс істеуге мүмкіндік беруі тиіс.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20. Қазандықтан шығатын жердегі жылу тасымалдағыштың температурасы 95°C-тан аспауы керек.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21. Қосымша жинақтаушы бөлшектер: кемінде екі дәнекерленетін DN 76 шарлы шүмегі; кемінде төрт DN 76 бұрылыс элементі (бұрыш); кемінде 5 м DN 76 құбыры; кемінде бір DN 15 шүмегі; кемінде бір термоманометр; кемінде бір өтпелі төлке (редукциялық төлке); кемінде үш DN 15 бұрандалы фитингі; кемінде бір DN 15 жалғағыш муфтасы; кемінде екі сақтандырғыш клапан; және бір металл табақ (қалыңдығы кемінде 3 мм, өлшемі 1500x1500 мм).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22. Қазандық конструкциясында қолданылатын жылу алмастырғыш құбырлар ыстыққа төзімді және жіксіз болып келеді, бұл қазандықтың қызмет ету мерзімін айтарлықтай ұзартады.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23. Қазандықтың негізі тікбұрышты пішінде; оның алдыңғы және артқы жақтары су қаптамасынан тұрады.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24. Жану камерасының бүйір қабырғалары тік орналасқан және сыртқы жылу оқшаулағышы бар газ өткізбейтін тұтас құбырлардан жасалған; камераның жоғарғы ішкі бөлігі жартылай дөңгелек пішінді және оның үстінде тұтас құбырлар орналасқан.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25. Жану камерасының үстіндегі құбырлардың диаметрі үлкейтілген, бұл жылу тасымалдағыш сұйықтықтың көлемін арттырады; бұл металдың жанып кетуіне жол бермей, қазандықтың қызмет ету мерзімін ұзартады.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lastRenderedPageBreak/>
        <w:t>26. Тұтас құбырлардан жасалған экономайзер қазандықтың жоғарғы бөлігінің бүкіл ұзындығын қамтиды, сөйтіп тиімділік көрсеткішін 90%-ға дейін арттырып, ұқсас модельдерден озып түседі.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27. Экономайзердің үлкен диаметрлі құбырлары тазалауды қажет етпестен ұзақ уақыт бойы жұмыс істеуге мүмкіндік береді.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28. Қазандықтың кепілдік мерзімі — 12 ай.</w:t>
      </w:r>
    </w:p>
    <w:p w:rsidR="00E40E41" w:rsidRPr="00E40E41" w:rsidRDefault="00E40E41" w:rsidP="00E40E41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16171A"/>
          <w:sz w:val="28"/>
          <w:szCs w:val="28"/>
          <w:lang w:val="kk-KZ"/>
        </w:rPr>
      </w:pPr>
      <w:r w:rsidRPr="00E40E41">
        <w:rPr>
          <w:rStyle w:val="y2iqfc"/>
          <w:rFonts w:ascii="Times New Roman" w:hAnsi="Times New Roman" w:cs="Times New Roman"/>
          <w:color w:val="16171A"/>
          <w:sz w:val="28"/>
          <w:szCs w:val="28"/>
          <w:lang w:val="kk-KZ"/>
        </w:rPr>
        <w:t>29. Орнату, бөлшектеу және жеткізу жұмыстары Жеткізушінің есебінен жүзеге асырылады. Жеткізуші сметалық құжаттамада көрсетілген барлық жұмысты Қазақстан Республикасының қолданыстағы құрылыс нормалары мен ережелеріне сәйкес орындауы тиіс.</w:t>
      </w:r>
    </w:p>
    <w:p w:rsidR="0030663B" w:rsidRPr="00E40E41" w:rsidRDefault="0030663B">
      <w:pPr>
        <w:rPr>
          <w:lang w:val="kk-KZ"/>
        </w:rPr>
      </w:pPr>
    </w:p>
    <w:sectPr w:rsidR="0030663B" w:rsidRPr="00E40E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766"/>
    <w:rsid w:val="0030663B"/>
    <w:rsid w:val="007F2766"/>
    <w:rsid w:val="00E40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40E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40E4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E40E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40E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40E4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E40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2026-10-13T11:47:00Z</dcterms:created>
  <dcterms:modified xsi:type="dcterms:W3CDTF">2026-10-13T11:47:00Z</dcterms:modified>
</cp:coreProperties>
</file>